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01AEB" w14:textId="77777777" w:rsidR="003C1FB8" w:rsidRPr="001C2DB1" w:rsidRDefault="003C1FB8" w:rsidP="00B64563">
      <w:pPr>
        <w:spacing w:after="0"/>
        <w:jc w:val="both"/>
        <w:rPr>
          <w:rFonts w:ascii="Times New Roman" w:eastAsiaTheme="majorEastAsia" w:hAnsi="Times New Roman" w:cs="Times New Roman"/>
          <w:bCs/>
          <w:sz w:val="24"/>
          <w:szCs w:val="24"/>
        </w:rPr>
      </w:pPr>
      <w:bookmarkStart w:id="0" w:name="_GoBack"/>
      <w:bookmarkEnd w:id="0"/>
    </w:p>
    <w:p w14:paraId="58B59557" w14:textId="4B597D94" w:rsidR="00A943EE" w:rsidRPr="001C2DB1" w:rsidRDefault="00A943EE" w:rsidP="00B64563">
      <w:pPr>
        <w:spacing w:after="0"/>
        <w:jc w:val="right"/>
        <w:rPr>
          <w:rFonts w:ascii="Times New Roman" w:eastAsiaTheme="majorEastAsia" w:hAnsi="Times New Roman" w:cs="Times New Roman"/>
          <w:bCs/>
          <w:sz w:val="24"/>
          <w:szCs w:val="24"/>
        </w:rPr>
      </w:pPr>
      <w:r w:rsidRPr="001C2DB1">
        <w:rPr>
          <w:rFonts w:ascii="Times New Roman" w:eastAsiaTheme="majorEastAsia" w:hAnsi="Times New Roman" w:cs="Times New Roman"/>
          <w:bCs/>
          <w:sz w:val="24"/>
          <w:szCs w:val="24"/>
        </w:rPr>
        <w:t>Приложение</w:t>
      </w:r>
      <w:r w:rsidR="00D96BD8" w:rsidRPr="001C2DB1">
        <w:rPr>
          <w:rFonts w:ascii="Times New Roman" w:eastAsiaTheme="majorEastAsia" w:hAnsi="Times New Roman" w:cs="Times New Roman"/>
          <w:bCs/>
          <w:sz w:val="24"/>
          <w:szCs w:val="24"/>
        </w:rPr>
        <w:t xml:space="preserve"> </w:t>
      </w:r>
      <w:r w:rsidR="003C47D5" w:rsidRPr="001C2DB1">
        <w:rPr>
          <w:rFonts w:ascii="Times New Roman" w:eastAsiaTheme="majorEastAsia" w:hAnsi="Times New Roman" w:cs="Times New Roman"/>
          <w:bCs/>
          <w:sz w:val="24"/>
          <w:szCs w:val="24"/>
        </w:rPr>
        <w:t>№ 1</w:t>
      </w:r>
      <w:r w:rsidRPr="001C2DB1">
        <w:rPr>
          <w:rFonts w:ascii="Times New Roman" w:eastAsiaTheme="majorEastAsia" w:hAnsi="Times New Roman" w:cs="Times New Roman"/>
          <w:bCs/>
          <w:sz w:val="24"/>
          <w:szCs w:val="24"/>
        </w:rPr>
        <w:t xml:space="preserve"> към </w:t>
      </w:r>
      <w:r w:rsidR="00304761" w:rsidRPr="00A7109B">
        <w:rPr>
          <w:rFonts w:ascii="Times New Roman" w:hAnsi="Times New Roman"/>
          <w:sz w:val="24"/>
          <w:szCs w:val="24"/>
        </w:rPr>
        <w:t>Заповед №</w:t>
      </w:r>
      <w:r w:rsidR="00304761" w:rsidRPr="00FE22BF">
        <w:rPr>
          <w:rFonts w:ascii="Times New Roman" w:hAnsi="Times New Roman"/>
          <w:sz w:val="24"/>
          <w:szCs w:val="24"/>
        </w:rPr>
        <w:t xml:space="preserve"> </w:t>
      </w:r>
      <w:r w:rsidR="00691EBA" w:rsidRPr="00691EBA">
        <w:rPr>
          <w:rFonts w:ascii="Times New Roman" w:hAnsi="Times New Roman"/>
          <w:sz w:val="24"/>
          <w:szCs w:val="24"/>
        </w:rPr>
        <w:t>РД09-598</w:t>
      </w:r>
      <w:r w:rsidR="00691EBA">
        <w:rPr>
          <w:rFonts w:ascii="Times New Roman" w:hAnsi="Times New Roman"/>
          <w:sz w:val="24"/>
          <w:szCs w:val="24"/>
        </w:rPr>
        <w:t xml:space="preserve"> от</w:t>
      </w:r>
      <w:r w:rsidR="00691EBA" w:rsidRPr="00691EBA">
        <w:rPr>
          <w:rFonts w:ascii="Times New Roman" w:hAnsi="Times New Roman"/>
          <w:sz w:val="24"/>
          <w:szCs w:val="24"/>
        </w:rPr>
        <w:t xml:space="preserve"> 18.05.2022</w:t>
      </w:r>
      <w:r w:rsidR="00691EBA">
        <w:rPr>
          <w:rFonts w:ascii="Times New Roman" w:hAnsi="Times New Roman"/>
          <w:sz w:val="24"/>
          <w:szCs w:val="24"/>
        </w:rPr>
        <w:t xml:space="preserve"> г.</w:t>
      </w:r>
    </w:p>
    <w:p w14:paraId="492F20FE" w14:textId="77777777" w:rsidR="00A943EE" w:rsidRPr="001C2DB1" w:rsidRDefault="00A943EE" w:rsidP="00B64563">
      <w:pPr>
        <w:spacing w:after="0"/>
        <w:jc w:val="center"/>
        <w:rPr>
          <w:rFonts w:ascii="Times New Roman" w:eastAsiaTheme="majorEastAsia" w:hAnsi="Times New Roman" w:cs="Times New Roman"/>
          <w:b/>
          <w:bCs/>
          <w:sz w:val="24"/>
          <w:szCs w:val="24"/>
        </w:rPr>
      </w:pPr>
    </w:p>
    <w:p w14:paraId="301189D0" w14:textId="2F3DD5B5" w:rsidR="00C21856" w:rsidRPr="001C2DB1" w:rsidRDefault="003C1FB8"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МИНИСТЕРСТВО НА ЗЕМЕДЕЛИЕТО</w:t>
      </w:r>
    </w:p>
    <w:p w14:paraId="2BE0CCBA" w14:textId="77777777" w:rsidR="00363997" w:rsidRPr="001C2DB1" w:rsidRDefault="00363997" w:rsidP="00B64563">
      <w:pPr>
        <w:spacing w:after="0"/>
        <w:jc w:val="center"/>
        <w:rPr>
          <w:rFonts w:ascii="Times New Roman" w:eastAsiaTheme="majorEastAsia" w:hAnsi="Times New Roman" w:cs="Times New Roman"/>
          <w:b/>
          <w:bCs/>
          <w:sz w:val="24"/>
          <w:szCs w:val="24"/>
        </w:rPr>
      </w:pPr>
    </w:p>
    <w:p w14:paraId="6A1ABF14" w14:textId="77777777" w:rsidR="00AE0961" w:rsidRPr="001C2DB1" w:rsidRDefault="00363997"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1C2DB1">
        <w:rPr>
          <w:rFonts w:ascii="Times New Roman" w:eastAsiaTheme="majorEastAsia" w:hAnsi="Times New Roman" w:cs="Times New Roman"/>
          <w:b/>
          <w:bCs/>
          <w:sz w:val="24"/>
          <w:szCs w:val="24"/>
        </w:rPr>
        <w:t xml:space="preserve"> г.</w:t>
      </w:r>
    </w:p>
    <w:p w14:paraId="1F21555C" w14:textId="77777777" w:rsidR="00DA1C6E" w:rsidRPr="001C2DB1" w:rsidRDefault="00DA1C6E" w:rsidP="00B64563">
      <w:pPr>
        <w:spacing w:after="0"/>
        <w:jc w:val="center"/>
        <w:rPr>
          <w:rFonts w:ascii="Times New Roman" w:eastAsiaTheme="majorEastAsia" w:hAnsi="Times New Roman" w:cs="Times New Roman"/>
          <w:b/>
          <w:bCs/>
          <w:sz w:val="24"/>
          <w:szCs w:val="24"/>
        </w:rPr>
      </w:pPr>
    </w:p>
    <w:p w14:paraId="5CD45DE5" w14:textId="6F980378" w:rsidR="00BB1E2D" w:rsidRPr="001C2DB1" w:rsidRDefault="00BB1E2D" w:rsidP="00B64563">
      <w:pPr>
        <w:spacing w:after="0"/>
        <w:jc w:val="center"/>
        <w:rPr>
          <w:rFonts w:ascii="Times New Roman" w:eastAsiaTheme="majorEastAsia" w:hAnsi="Times New Roman" w:cs="Times New Roman"/>
          <w:b/>
          <w:bCs/>
          <w:sz w:val="24"/>
          <w:szCs w:val="24"/>
        </w:rPr>
      </w:pPr>
    </w:p>
    <w:p w14:paraId="35C9F43A"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427D0E23" w14:textId="77777777" w:rsidR="004157DD" w:rsidRPr="001C2DB1" w:rsidRDefault="004157DD" w:rsidP="00B64563">
      <w:pPr>
        <w:spacing w:after="0"/>
        <w:jc w:val="center"/>
        <w:rPr>
          <w:rFonts w:ascii="Times New Roman" w:eastAsiaTheme="majorEastAsia" w:hAnsi="Times New Roman" w:cs="Times New Roman"/>
          <w:b/>
          <w:bCs/>
          <w:sz w:val="24"/>
          <w:szCs w:val="24"/>
        </w:rPr>
      </w:pPr>
    </w:p>
    <w:p w14:paraId="5A23123A" w14:textId="77777777" w:rsidR="005C6391" w:rsidRPr="001C2DB1" w:rsidRDefault="00870FB4"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УСЛОВИЯ ЗА КАНДИДАТСТВАНЕ</w:t>
      </w:r>
    </w:p>
    <w:p w14:paraId="0E7F1477" w14:textId="76F19A96" w:rsidR="00AE0961" w:rsidRPr="001C2DB1" w:rsidRDefault="004A12AF"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ПО ПРОЦЕДУРА</w:t>
      </w:r>
    </w:p>
    <w:p w14:paraId="07F44EBB" w14:textId="77777777" w:rsidR="004157DD" w:rsidRPr="001C2DB1" w:rsidRDefault="004157DD" w:rsidP="00B64563">
      <w:pPr>
        <w:spacing w:after="0"/>
        <w:jc w:val="center"/>
        <w:rPr>
          <w:rFonts w:ascii="Times New Roman" w:eastAsiaTheme="majorEastAsia" w:hAnsi="Times New Roman" w:cs="Times New Roman"/>
          <w:b/>
          <w:bCs/>
          <w:sz w:val="24"/>
          <w:szCs w:val="24"/>
        </w:rPr>
      </w:pPr>
    </w:p>
    <w:tbl>
      <w:tblPr>
        <w:tblStyle w:val="TableGrid"/>
        <w:tblW w:w="9889" w:type="dxa"/>
        <w:jc w:val="center"/>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89"/>
      </w:tblGrid>
      <w:tr w:rsidR="005C6391" w:rsidRPr="001C2DB1" w14:paraId="595913B5" w14:textId="77777777" w:rsidTr="00A55D1C">
        <w:trPr>
          <w:jc w:val="center"/>
        </w:trPr>
        <w:tc>
          <w:tcPr>
            <w:tcW w:w="9889" w:type="dxa"/>
            <w:shd w:val="clear" w:color="auto" w:fill="DBE5F1" w:themeFill="accent1" w:themeFillTint="33"/>
          </w:tcPr>
          <w:p w14:paraId="3C40C118" w14:textId="77777777" w:rsidR="005C6391" w:rsidRPr="001C2DB1" w:rsidRDefault="005C6391" w:rsidP="00B64563">
            <w:pPr>
              <w:spacing w:line="276" w:lineRule="auto"/>
              <w:jc w:val="center"/>
              <w:rPr>
                <w:rFonts w:ascii="Times New Roman" w:eastAsiaTheme="majorEastAsia" w:hAnsi="Times New Roman" w:cs="Times New Roman"/>
                <w:b/>
                <w:bCs/>
                <w:sz w:val="24"/>
                <w:szCs w:val="24"/>
              </w:rPr>
            </w:pPr>
          </w:p>
          <w:p w14:paraId="1B3C8179" w14:textId="556E5622" w:rsidR="005C6391" w:rsidRPr="001C2DB1" w:rsidRDefault="00B0244D" w:rsidP="00B64563">
            <w:pPr>
              <w:spacing w:line="276" w:lineRule="auto"/>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 xml:space="preserve">№ </w:t>
            </w:r>
            <w:r w:rsidR="00D0676C" w:rsidRPr="001C2DB1">
              <w:rPr>
                <w:rFonts w:ascii="Times New Roman" w:hAnsi="Times New Roman" w:cs="Times New Roman"/>
                <w:b/>
                <w:sz w:val="24"/>
                <w:szCs w:val="24"/>
              </w:rPr>
              <w:t>BG06RDNP001</w:t>
            </w:r>
            <w:r w:rsidR="00AD5017" w:rsidRPr="001C2DB1">
              <w:rPr>
                <w:rFonts w:ascii="Times New Roman" w:hAnsi="Times New Roman" w:cs="Times New Roman"/>
                <w:b/>
                <w:sz w:val="24"/>
                <w:szCs w:val="24"/>
              </w:rPr>
              <w:t>-4.</w:t>
            </w:r>
            <w:r w:rsidR="00751A4A" w:rsidRPr="001C2DB1">
              <w:rPr>
                <w:rFonts w:ascii="Times New Roman" w:hAnsi="Times New Roman" w:cs="Times New Roman"/>
                <w:b/>
                <w:sz w:val="24"/>
                <w:szCs w:val="24"/>
              </w:rPr>
              <w:t>01</w:t>
            </w:r>
            <w:r w:rsidR="00751A4A">
              <w:rPr>
                <w:rFonts w:ascii="Times New Roman" w:hAnsi="Times New Roman" w:cs="Times New Roman"/>
                <w:b/>
                <w:sz w:val="24"/>
                <w:szCs w:val="24"/>
                <w:lang w:val="en-GB"/>
              </w:rPr>
              <w:t>6</w:t>
            </w:r>
            <w:r w:rsidR="00751A4A" w:rsidRPr="001C2DB1">
              <w:rPr>
                <w:rFonts w:ascii="Times New Roman" w:eastAsiaTheme="majorEastAsia" w:hAnsi="Times New Roman" w:cs="Times New Roman"/>
                <w:b/>
                <w:bCs/>
                <w:sz w:val="24"/>
                <w:szCs w:val="24"/>
              </w:rPr>
              <w:t xml:space="preserve"> </w:t>
            </w:r>
            <w:r w:rsidR="001612AB">
              <w:rPr>
                <w:rFonts w:ascii="Times New Roman" w:eastAsiaTheme="majorEastAsia" w:hAnsi="Times New Roman" w:cs="Times New Roman"/>
                <w:b/>
                <w:bCs/>
                <w:sz w:val="24"/>
                <w:szCs w:val="24"/>
              </w:rPr>
              <w:t>„</w:t>
            </w:r>
            <w:r w:rsidR="00A251D5" w:rsidRPr="001C2DB1">
              <w:rPr>
                <w:rFonts w:ascii="Times New Roman" w:eastAsiaTheme="majorEastAsia" w:hAnsi="Times New Roman" w:cs="Times New Roman"/>
                <w:b/>
                <w:bCs/>
                <w:sz w:val="24"/>
                <w:szCs w:val="24"/>
              </w:rPr>
              <w:t xml:space="preserve">Проектни предложения от </w:t>
            </w:r>
            <w:r w:rsidR="001C2DB1" w:rsidRPr="001C2DB1">
              <w:rPr>
                <w:rFonts w:ascii="Times New Roman" w:eastAsiaTheme="majorEastAsia" w:hAnsi="Times New Roman" w:cs="Times New Roman"/>
                <w:b/>
                <w:bCs/>
                <w:sz w:val="24"/>
                <w:szCs w:val="24"/>
              </w:rPr>
              <w:t>„</w:t>
            </w:r>
            <w:r w:rsidR="00A251D5" w:rsidRPr="001C2DB1">
              <w:rPr>
                <w:rFonts w:ascii="Times New Roman" w:eastAsiaTheme="majorEastAsia" w:hAnsi="Times New Roman" w:cs="Times New Roman"/>
                <w:b/>
                <w:bCs/>
                <w:sz w:val="24"/>
                <w:szCs w:val="24"/>
              </w:rPr>
              <w:t>Напоителни системи</w:t>
            </w:r>
            <w:r w:rsidR="001C2DB1" w:rsidRPr="001C2DB1">
              <w:rPr>
                <w:rFonts w:ascii="Times New Roman" w:eastAsiaTheme="majorEastAsia" w:hAnsi="Times New Roman" w:cs="Times New Roman"/>
                <w:b/>
                <w:bCs/>
                <w:sz w:val="24"/>
                <w:szCs w:val="24"/>
              </w:rPr>
              <w:t>“</w:t>
            </w:r>
            <w:r w:rsidR="00A251D5" w:rsidRPr="001C2DB1">
              <w:rPr>
                <w:rFonts w:ascii="Times New Roman" w:eastAsiaTheme="majorEastAsia" w:hAnsi="Times New Roman" w:cs="Times New Roman"/>
                <w:b/>
                <w:bCs/>
                <w:sz w:val="24"/>
                <w:szCs w:val="24"/>
              </w:rPr>
              <w:t xml:space="preserve"> ЕАД за възстановяване на съществуващи хидромелиоративни съоръжения за напояване</w:t>
            </w:r>
            <w:r w:rsidR="001612AB">
              <w:rPr>
                <w:rFonts w:ascii="Times New Roman" w:eastAsiaTheme="majorEastAsia" w:hAnsi="Times New Roman" w:cs="Times New Roman"/>
                <w:b/>
                <w:bCs/>
                <w:sz w:val="24"/>
                <w:szCs w:val="24"/>
              </w:rPr>
              <w:t>“</w:t>
            </w:r>
          </w:p>
          <w:p w14:paraId="7B3FCAEE" w14:textId="77777777" w:rsidR="005C6391" w:rsidRPr="001C2DB1" w:rsidRDefault="005C6391" w:rsidP="00B64563">
            <w:pPr>
              <w:spacing w:line="276" w:lineRule="auto"/>
              <w:jc w:val="center"/>
              <w:rPr>
                <w:rFonts w:ascii="Times New Roman" w:eastAsiaTheme="majorEastAsia" w:hAnsi="Times New Roman" w:cs="Times New Roman"/>
                <w:b/>
                <w:bCs/>
                <w:sz w:val="24"/>
                <w:szCs w:val="24"/>
              </w:rPr>
            </w:pPr>
          </w:p>
        </w:tc>
      </w:tr>
    </w:tbl>
    <w:p w14:paraId="4955DB59" w14:textId="77777777" w:rsidR="00BB1E2D" w:rsidRPr="001C2DB1" w:rsidRDefault="00BB1E2D" w:rsidP="00B64563">
      <w:pPr>
        <w:spacing w:after="0"/>
        <w:jc w:val="center"/>
        <w:rPr>
          <w:rFonts w:ascii="Times New Roman" w:eastAsiaTheme="majorEastAsia" w:hAnsi="Times New Roman" w:cs="Times New Roman"/>
          <w:b/>
          <w:bCs/>
          <w:sz w:val="24"/>
          <w:szCs w:val="24"/>
        </w:rPr>
      </w:pPr>
    </w:p>
    <w:p w14:paraId="611B2BEB"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5E8898FE" w14:textId="3D89A28B" w:rsidR="00551E46" w:rsidRPr="001C2DB1" w:rsidRDefault="00551E46" w:rsidP="00B64563">
      <w:pPr>
        <w:spacing w:after="0"/>
        <w:jc w:val="center"/>
        <w:rPr>
          <w:rFonts w:ascii="Times New Roman" w:eastAsiaTheme="majorEastAsia" w:hAnsi="Times New Roman" w:cs="Times New Roman"/>
          <w:b/>
          <w:bCs/>
          <w:sz w:val="24"/>
          <w:szCs w:val="24"/>
        </w:rPr>
      </w:pPr>
    </w:p>
    <w:p w14:paraId="642D8317"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4669D1B7" w14:textId="44617749" w:rsidR="001C2DB1" w:rsidRPr="001C2DB1" w:rsidRDefault="00A251D5"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 xml:space="preserve">по подмярка 4.3 „Подкрепа за инвестиции в инфраструктура, свързана с развитието, модернизирането или адаптирането на селското и горското </w:t>
      </w:r>
      <w:r w:rsidR="001C2DB1" w:rsidRPr="001C2DB1">
        <w:rPr>
          <w:rFonts w:ascii="Times New Roman" w:eastAsiaTheme="majorEastAsia" w:hAnsi="Times New Roman" w:cs="Times New Roman"/>
          <w:b/>
          <w:bCs/>
          <w:sz w:val="24"/>
          <w:szCs w:val="24"/>
        </w:rPr>
        <w:t>стопанство“</w:t>
      </w:r>
    </w:p>
    <w:p w14:paraId="570BD26D" w14:textId="77777777" w:rsidR="001C2DB1" w:rsidRPr="001C2DB1" w:rsidRDefault="00A251D5"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от мярка 4 „</w:t>
      </w:r>
      <w:r w:rsidR="001C2DB1" w:rsidRPr="001C2DB1">
        <w:rPr>
          <w:rFonts w:ascii="Times New Roman" w:eastAsiaTheme="majorEastAsia" w:hAnsi="Times New Roman" w:cs="Times New Roman"/>
          <w:b/>
          <w:bCs/>
          <w:sz w:val="24"/>
          <w:szCs w:val="24"/>
        </w:rPr>
        <w:t>Инвестиции в материални активи“</w:t>
      </w:r>
    </w:p>
    <w:p w14:paraId="7DCCC1F1" w14:textId="49E0FB0C" w:rsidR="00B40904" w:rsidRPr="001C2DB1" w:rsidRDefault="00A251D5"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от Програма за развитие на селските райони за периода 2014-2020 г.</w:t>
      </w:r>
    </w:p>
    <w:p w14:paraId="333927DF" w14:textId="35A73A9F" w:rsidR="00B40904" w:rsidRPr="001C2DB1" w:rsidRDefault="00B40904" w:rsidP="00B64563">
      <w:pPr>
        <w:spacing w:after="0"/>
        <w:jc w:val="center"/>
        <w:rPr>
          <w:rFonts w:ascii="Times New Roman" w:eastAsiaTheme="majorEastAsia" w:hAnsi="Times New Roman" w:cs="Times New Roman"/>
          <w:b/>
          <w:bCs/>
          <w:sz w:val="24"/>
          <w:szCs w:val="24"/>
        </w:rPr>
      </w:pPr>
    </w:p>
    <w:p w14:paraId="6B80B7F5" w14:textId="756184F4" w:rsidR="00551E46" w:rsidRPr="001C2DB1" w:rsidRDefault="00551E46" w:rsidP="00B64563">
      <w:pPr>
        <w:spacing w:after="0"/>
        <w:jc w:val="center"/>
        <w:rPr>
          <w:rFonts w:ascii="Times New Roman" w:eastAsiaTheme="majorEastAsia" w:hAnsi="Times New Roman" w:cs="Times New Roman"/>
          <w:b/>
          <w:bCs/>
          <w:sz w:val="24"/>
          <w:szCs w:val="24"/>
        </w:rPr>
      </w:pPr>
    </w:p>
    <w:p w14:paraId="393684D8" w14:textId="6ABE2A04" w:rsidR="00551E46" w:rsidRPr="001C2DB1" w:rsidRDefault="00551E46" w:rsidP="00B64563">
      <w:pPr>
        <w:spacing w:after="0"/>
        <w:jc w:val="center"/>
        <w:rPr>
          <w:rFonts w:ascii="Times New Roman" w:eastAsiaTheme="majorEastAsia" w:hAnsi="Times New Roman" w:cs="Times New Roman"/>
          <w:b/>
          <w:bCs/>
          <w:sz w:val="24"/>
          <w:szCs w:val="24"/>
        </w:rPr>
      </w:pPr>
    </w:p>
    <w:p w14:paraId="1C5EC302" w14:textId="55713311" w:rsidR="00551E46" w:rsidRPr="001C2DB1" w:rsidRDefault="00551E46" w:rsidP="00B64563">
      <w:pPr>
        <w:spacing w:after="0"/>
        <w:jc w:val="center"/>
        <w:rPr>
          <w:rFonts w:ascii="Times New Roman" w:eastAsiaTheme="majorEastAsia" w:hAnsi="Times New Roman" w:cs="Times New Roman"/>
          <w:b/>
          <w:bCs/>
          <w:sz w:val="24"/>
          <w:szCs w:val="24"/>
        </w:rPr>
      </w:pPr>
    </w:p>
    <w:p w14:paraId="72C0FEEB"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32BB7074" w14:textId="77777777" w:rsidR="00723D49" w:rsidRPr="001C2DB1" w:rsidRDefault="00723D49" w:rsidP="00B64563">
      <w:pPr>
        <w:pStyle w:val="Header"/>
        <w:tabs>
          <w:tab w:val="clear" w:pos="9072"/>
          <w:tab w:val="right" w:pos="9781"/>
        </w:tabs>
        <w:spacing w:line="276" w:lineRule="auto"/>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Европейският земеделски фонд за развитие на селските райони</w:t>
      </w:r>
    </w:p>
    <w:p w14:paraId="5BD5CED5" w14:textId="77777777" w:rsidR="00723D49" w:rsidRPr="001C2DB1" w:rsidRDefault="00723D49" w:rsidP="00B64563">
      <w:pPr>
        <w:pStyle w:val="Header"/>
        <w:tabs>
          <w:tab w:val="clear" w:pos="9072"/>
          <w:tab w:val="right" w:pos="9781"/>
        </w:tabs>
        <w:spacing w:line="276" w:lineRule="auto"/>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Европа инвестира в селските райони</w:t>
      </w:r>
    </w:p>
    <w:p w14:paraId="02A210A1" w14:textId="4D34BBF5" w:rsidR="008D5647" w:rsidRPr="001C2DB1" w:rsidRDefault="004157DD"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noProof/>
          <w:sz w:val="24"/>
          <w:szCs w:val="24"/>
          <w:lang w:eastAsia="bg-BG"/>
        </w:rPr>
        <w:drawing>
          <wp:inline distT="0" distB="0" distL="0" distR="0" wp14:anchorId="7DF803E0" wp14:editId="2EB9AAC0">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r w:rsidR="008D5647" w:rsidRPr="001C2DB1">
        <w:rPr>
          <w:rFonts w:ascii="Times New Roman" w:eastAsiaTheme="majorEastAsia" w:hAnsi="Times New Roman" w:cs="Times New Roman"/>
          <w:b/>
          <w:bCs/>
          <w:sz w:val="24"/>
          <w:szCs w:val="24"/>
        </w:rPr>
        <w:br w:type="page"/>
      </w:r>
    </w:p>
    <w:p w14:paraId="1E64B114" w14:textId="77777777" w:rsidR="00B40904" w:rsidRPr="001C2DB1" w:rsidRDefault="00B40904" w:rsidP="00B64563">
      <w:pPr>
        <w:spacing w:after="0"/>
        <w:jc w:val="center"/>
        <w:rPr>
          <w:rFonts w:ascii="Times New Roman" w:eastAsiaTheme="majorEastAsia" w:hAnsi="Times New Roman" w:cs="Times New Roman"/>
          <w:b/>
          <w:bCs/>
          <w:sz w:val="24"/>
          <w:szCs w:val="24"/>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14:paraId="17EA15C7" w14:textId="77777777" w:rsidR="003C1FB8" w:rsidRPr="001C2DB1" w:rsidRDefault="003C1FB8" w:rsidP="00411A93">
          <w:pPr>
            <w:pStyle w:val="TOC1"/>
          </w:pPr>
          <w:r w:rsidRPr="001C2DB1">
            <w:t>СЪДЪРЖАНИЕ:</w:t>
          </w:r>
        </w:p>
        <w:p w14:paraId="0A521EAE" w14:textId="04EB43D3" w:rsidR="00A40611" w:rsidRPr="001C2DB1" w:rsidRDefault="00BB1E2D" w:rsidP="00411A93">
          <w:pPr>
            <w:pStyle w:val="TOC1"/>
            <w:rPr>
              <w:rFonts w:eastAsiaTheme="minorEastAsia"/>
              <w:noProof/>
              <w:lang w:eastAsia="bg-BG"/>
            </w:rPr>
          </w:pPr>
          <w:r w:rsidRPr="001C2DB1">
            <w:fldChar w:fldCharType="begin"/>
          </w:r>
          <w:r w:rsidRPr="001C2DB1">
            <w:instrText xml:space="preserve"> TOC \o "1-3" \h \z \u </w:instrText>
          </w:r>
          <w:r w:rsidRPr="001C2DB1">
            <w:fldChar w:fldCharType="separate"/>
          </w:r>
          <w:hyperlink w:anchor="_Toc22303449" w:history="1">
            <w:r w:rsidR="00A40611" w:rsidRPr="001C2DB1">
              <w:rPr>
                <w:rStyle w:val="Hyperlink"/>
                <w:rFonts w:ascii="Times New Roman" w:hAnsi="Times New Roman" w:cs="Times New Roman"/>
                <w:noProof/>
                <w:sz w:val="24"/>
                <w:szCs w:val="24"/>
              </w:rPr>
              <w:t>СПИСЪК НА СЪКРАЩЕНИЯТА: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_Toc22303449 \h </w:instrText>
            </w:r>
            <w:r w:rsidR="00A40611" w:rsidRPr="001C2DB1">
              <w:rPr>
                <w:noProof/>
                <w:webHidden/>
              </w:rPr>
            </w:r>
            <w:r w:rsidR="00A40611" w:rsidRPr="001C2DB1">
              <w:rPr>
                <w:noProof/>
                <w:webHidden/>
              </w:rPr>
              <w:fldChar w:fldCharType="separate"/>
            </w:r>
            <w:r w:rsidR="0080573E">
              <w:rPr>
                <w:noProof/>
                <w:webHidden/>
              </w:rPr>
              <w:t>4</w:t>
            </w:r>
            <w:r w:rsidR="00A40611" w:rsidRPr="001C2DB1">
              <w:rPr>
                <w:noProof/>
                <w:webHidden/>
              </w:rPr>
              <w:fldChar w:fldCharType="end"/>
            </w:r>
          </w:hyperlink>
        </w:p>
        <w:p w14:paraId="0B6FB335" w14:textId="5095B797" w:rsidR="00A40611" w:rsidRPr="001C2DB1" w:rsidRDefault="00A26D6D" w:rsidP="00411A93">
          <w:pPr>
            <w:pStyle w:val="TOC1"/>
            <w:rPr>
              <w:rFonts w:eastAsiaTheme="minorEastAsia"/>
              <w:noProof/>
              <w:lang w:eastAsia="bg-BG"/>
            </w:rPr>
          </w:pPr>
          <w:hyperlink w:anchor="_Toc22303450" w:history="1">
            <w:r w:rsidR="00A40611" w:rsidRPr="001C2DB1">
              <w:rPr>
                <w:rStyle w:val="Hyperlink"/>
                <w:rFonts w:ascii="Times New Roman" w:hAnsi="Times New Roman" w:cs="Times New Roman"/>
                <w:noProof/>
                <w:sz w:val="24"/>
                <w:szCs w:val="24"/>
              </w:rPr>
              <w:t>1. Наименование на програмата: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_Toc22303450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573AC25B" w14:textId="1AB0EFB4" w:rsidR="00A40611" w:rsidRPr="001C2DB1" w:rsidRDefault="00A26D6D" w:rsidP="00411A93">
          <w:pPr>
            <w:pStyle w:val="TOC1"/>
            <w:rPr>
              <w:rFonts w:eastAsiaTheme="minorEastAsia"/>
              <w:noProof/>
              <w:lang w:eastAsia="bg-BG"/>
            </w:rPr>
          </w:pPr>
          <w:hyperlink w:anchor="_Toc22303451" w:history="1">
            <w:r w:rsidR="00A40611" w:rsidRPr="001C2DB1">
              <w:rPr>
                <w:rStyle w:val="Hyperlink"/>
                <w:rFonts w:ascii="Times New Roman" w:hAnsi="Times New Roman" w:cs="Times New Roman"/>
                <w:noProof/>
                <w:sz w:val="24"/>
                <w:szCs w:val="24"/>
              </w:rPr>
              <w:t>2. Наименование на приоритетната ос:</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_Toc22303451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043F0F8E" w14:textId="10E889AF" w:rsidR="00A40611" w:rsidRPr="001C2DB1" w:rsidRDefault="00A26D6D" w:rsidP="00411A93">
          <w:pPr>
            <w:pStyle w:val="TOC1"/>
            <w:rPr>
              <w:rFonts w:eastAsiaTheme="minorEastAsia"/>
              <w:noProof/>
              <w:lang w:eastAsia="bg-BG"/>
            </w:rPr>
          </w:pPr>
          <w:hyperlink w:anchor="_Toc22303452" w:history="1">
            <w:r w:rsidR="00A40611" w:rsidRPr="001C2DB1">
              <w:rPr>
                <w:rStyle w:val="Hyperlink"/>
                <w:rFonts w:ascii="Times New Roman" w:hAnsi="Times New Roman" w:cs="Times New Roman"/>
                <w:noProof/>
                <w:sz w:val="24"/>
                <w:szCs w:val="24"/>
              </w:rPr>
              <w:t>3. Наименование на процедурата: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_Toc22303452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02445CAF" w14:textId="43F6C861" w:rsidR="00A40611" w:rsidRPr="001C2DB1" w:rsidRDefault="00A26D6D" w:rsidP="00411A93">
          <w:pPr>
            <w:pStyle w:val="TOC1"/>
            <w:rPr>
              <w:rFonts w:eastAsiaTheme="minorEastAsia"/>
              <w:noProof/>
              <w:lang w:eastAsia="bg-BG"/>
            </w:rPr>
          </w:pPr>
          <w:hyperlink w:anchor="_Toc22303453" w:history="1">
            <w:r w:rsidR="00A40611" w:rsidRPr="001C2DB1">
              <w:rPr>
                <w:rStyle w:val="Hyperlink"/>
                <w:rFonts w:ascii="Times New Roman" w:hAnsi="Times New Roman" w:cs="Times New Roman"/>
                <w:noProof/>
                <w:sz w:val="24"/>
                <w:szCs w:val="24"/>
              </w:rPr>
              <w:t>4. Измерения по кодове: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_Toc22303453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13A44B7E" w14:textId="6D7207DA" w:rsidR="00A40611" w:rsidRPr="001C2DB1" w:rsidRDefault="00A26D6D" w:rsidP="00411A93">
          <w:pPr>
            <w:pStyle w:val="TOC1"/>
            <w:rPr>
              <w:rFonts w:eastAsiaTheme="minorEastAsia"/>
              <w:noProof/>
              <w:lang w:eastAsia="bg-BG"/>
            </w:rPr>
          </w:pPr>
          <w:hyperlink w:anchor="_Toc22303454" w:history="1">
            <w:r w:rsidR="00A40611" w:rsidRPr="001C2DB1">
              <w:rPr>
                <w:rStyle w:val="Hyperlink"/>
                <w:rFonts w:ascii="Times New Roman" w:hAnsi="Times New Roman" w:cs="Times New Roman"/>
                <w:noProof/>
                <w:sz w:val="24"/>
                <w:szCs w:val="24"/>
              </w:rPr>
              <w:t>5. Териториален обхват:</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_Toc22303454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20F0D0CF" w14:textId="4AA43580" w:rsidR="00A40611" w:rsidRPr="001C2DB1" w:rsidRDefault="00A26D6D" w:rsidP="00411A93">
          <w:pPr>
            <w:pStyle w:val="TOC1"/>
            <w:rPr>
              <w:rFonts w:eastAsiaTheme="minorEastAsia"/>
              <w:noProof/>
              <w:lang w:eastAsia="bg-BG"/>
            </w:rPr>
          </w:pPr>
          <w:hyperlink w:anchor="_Toc22303455" w:history="1">
            <w:r w:rsidR="00A40611" w:rsidRPr="001C2DB1">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_Toc22303455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518749E0" w14:textId="18A53A5B" w:rsidR="00A40611" w:rsidRPr="001C2DB1" w:rsidRDefault="00A26D6D" w:rsidP="00411A93">
          <w:pPr>
            <w:pStyle w:val="TOC1"/>
            <w:rPr>
              <w:rFonts w:eastAsiaTheme="minorEastAsia"/>
              <w:noProof/>
              <w:lang w:eastAsia="bg-BG"/>
            </w:rPr>
          </w:pPr>
          <w:hyperlink w:anchor="_Toc22303456" w:history="1">
            <w:r w:rsidR="00A40611" w:rsidRPr="001C2DB1">
              <w:rPr>
                <w:rStyle w:val="Hyperlink"/>
                <w:rFonts w:ascii="Times New Roman" w:hAnsi="Times New Roman" w:cs="Times New Roman"/>
                <w:noProof/>
                <w:sz w:val="24"/>
                <w:szCs w:val="24"/>
              </w:rPr>
              <w:t>7. Индикатори: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_Toc22303456 \h </w:instrText>
            </w:r>
            <w:r w:rsidR="00A40611" w:rsidRPr="001C2DB1">
              <w:rPr>
                <w:noProof/>
                <w:webHidden/>
              </w:rPr>
            </w:r>
            <w:r w:rsidR="00A40611" w:rsidRPr="001C2DB1">
              <w:rPr>
                <w:noProof/>
                <w:webHidden/>
              </w:rPr>
              <w:fldChar w:fldCharType="separate"/>
            </w:r>
            <w:r w:rsidR="0080573E">
              <w:rPr>
                <w:noProof/>
                <w:webHidden/>
              </w:rPr>
              <w:t>6</w:t>
            </w:r>
            <w:r w:rsidR="00A40611" w:rsidRPr="001C2DB1">
              <w:rPr>
                <w:noProof/>
                <w:webHidden/>
              </w:rPr>
              <w:fldChar w:fldCharType="end"/>
            </w:r>
          </w:hyperlink>
        </w:p>
        <w:p w14:paraId="4E29E473" w14:textId="15BC7A25" w:rsidR="00A40611" w:rsidRPr="001C2DB1" w:rsidRDefault="00A26D6D" w:rsidP="00411A93">
          <w:pPr>
            <w:pStyle w:val="TOC1"/>
            <w:rPr>
              <w:rFonts w:eastAsiaTheme="minorEastAsia"/>
              <w:noProof/>
              <w:lang w:eastAsia="bg-BG"/>
            </w:rPr>
          </w:pPr>
          <w:hyperlink w:anchor="_Toc22303457" w:history="1">
            <w:r w:rsidR="00A40611" w:rsidRPr="001C2DB1">
              <w:rPr>
                <w:rStyle w:val="Hyperlink"/>
                <w:rFonts w:ascii="Times New Roman" w:hAnsi="Times New Roman" w:cs="Times New Roman"/>
                <w:noProof/>
                <w:sz w:val="24"/>
                <w:szCs w:val="24"/>
              </w:rPr>
              <w:t>8. Общ размер на безвъзмездната финансова помощ по процедурата: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_Toc22303457 \h </w:instrText>
            </w:r>
            <w:r w:rsidR="00A40611" w:rsidRPr="001C2DB1">
              <w:rPr>
                <w:noProof/>
                <w:webHidden/>
              </w:rPr>
            </w:r>
            <w:r w:rsidR="00A40611" w:rsidRPr="001C2DB1">
              <w:rPr>
                <w:noProof/>
                <w:webHidden/>
              </w:rPr>
              <w:fldChar w:fldCharType="separate"/>
            </w:r>
            <w:r w:rsidR="0080573E">
              <w:rPr>
                <w:noProof/>
                <w:webHidden/>
              </w:rPr>
              <w:t>6</w:t>
            </w:r>
            <w:r w:rsidR="00A40611" w:rsidRPr="001C2DB1">
              <w:rPr>
                <w:noProof/>
                <w:webHidden/>
              </w:rPr>
              <w:fldChar w:fldCharType="end"/>
            </w:r>
          </w:hyperlink>
        </w:p>
        <w:p w14:paraId="382DF3F5" w14:textId="7AA6A30C" w:rsidR="00A40611" w:rsidRPr="001C2DB1" w:rsidRDefault="00A26D6D" w:rsidP="00411A93">
          <w:pPr>
            <w:pStyle w:val="TOC1"/>
            <w:rPr>
              <w:rFonts w:eastAsiaTheme="minorEastAsia"/>
              <w:noProof/>
              <w:lang w:eastAsia="bg-BG"/>
            </w:rPr>
          </w:pPr>
          <w:hyperlink w:anchor="_Toc22303458" w:history="1">
            <w:r w:rsidR="00A40611" w:rsidRPr="001C2DB1">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_Toc22303458 \h </w:instrText>
            </w:r>
            <w:r w:rsidR="00A40611" w:rsidRPr="001C2DB1">
              <w:rPr>
                <w:noProof/>
                <w:webHidden/>
              </w:rPr>
            </w:r>
            <w:r w:rsidR="00A40611" w:rsidRPr="001C2DB1">
              <w:rPr>
                <w:noProof/>
                <w:webHidden/>
              </w:rPr>
              <w:fldChar w:fldCharType="separate"/>
            </w:r>
            <w:r w:rsidR="0080573E">
              <w:rPr>
                <w:noProof/>
                <w:webHidden/>
              </w:rPr>
              <w:t>7</w:t>
            </w:r>
            <w:r w:rsidR="00A40611" w:rsidRPr="001C2DB1">
              <w:rPr>
                <w:noProof/>
                <w:webHidden/>
              </w:rPr>
              <w:fldChar w:fldCharType="end"/>
            </w:r>
          </w:hyperlink>
        </w:p>
        <w:p w14:paraId="55F4D239" w14:textId="65C9F9BE" w:rsidR="00A40611" w:rsidRPr="001C2DB1" w:rsidRDefault="00A26D6D" w:rsidP="00411A93">
          <w:pPr>
            <w:pStyle w:val="TOC1"/>
            <w:rPr>
              <w:rFonts w:eastAsiaTheme="minorEastAsia"/>
              <w:noProof/>
              <w:lang w:eastAsia="bg-BG"/>
            </w:rPr>
          </w:pPr>
          <w:hyperlink w:anchor="_Toc22303459" w:history="1">
            <w:r w:rsidR="00A40611" w:rsidRPr="001C2DB1">
              <w:rPr>
                <w:rStyle w:val="Hyperlink"/>
                <w:rFonts w:ascii="Times New Roman" w:hAnsi="Times New Roman" w:cs="Times New Roman"/>
                <w:noProof/>
                <w:sz w:val="24"/>
                <w:szCs w:val="24"/>
              </w:rPr>
              <w:t>10. Процент на съфинансиране: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_Toc22303459 \h </w:instrText>
            </w:r>
            <w:r w:rsidR="00A40611" w:rsidRPr="001C2DB1">
              <w:rPr>
                <w:noProof/>
                <w:webHidden/>
              </w:rPr>
            </w:r>
            <w:r w:rsidR="00A40611" w:rsidRPr="001C2DB1">
              <w:rPr>
                <w:noProof/>
                <w:webHidden/>
              </w:rPr>
              <w:fldChar w:fldCharType="separate"/>
            </w:r>
            <w:r w:rsidR="0080573E">
              <w:rPr>
                <w:noProof/>
                <w:webHidden/>
              </w:rPr>
              <w:t>7</w:t>
            </w:r>
            <w:r w:rsidR="00A40611" w:rsidRPr="001C2DB1">
              <w:rPr>
                <w:noProof/>
                <w:webHidden/>
              </w:rPr>
              <w:fldChar w:fldCharType="end"/>
            </w:r>
          </w:hyperlink>
        </w:p>
        <w:p w14:paraId="2C31B4D7" w14:textId="107EEDEE" w:rsidR="00A40611" w:rsidRPr="001C2DB1" w:rsidRDefault="00A26D6D" w:rsidP="00411A93">
          <w:pPr>
            <w:pStyle w:val="TOC1"/>
            <w:rPr>
              <w:rFonts w:eastAsiaTheme="minorEastAsia"/>
              <w:noProof/>
              <w:lang w:eastAsia="bg-BG"/>
            </w:rPr>
          </w:pPr>
          <w:hyperlink w:anchor="_Toc22303460" w:history="1">
            <w:r w:rsidR="00A40611" w:rsidRPr="001C2DB1">
              <w:rPr>
                <w:rStyle w:val="Hyperlink"/>
                <w:rFonts w:ascii="Times New Roman" w:hAnsi="Times New Roman" w:cs="Times New Roman"/>
                <w:noProof/>
                <w:sz w:val="24"/>
                <w:szCs w:val="24"/>
              </w:rPr>
              <w:t>11. Допустими кандидати: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_Toc22303460 \h </w:instrText>
            </w:r>
            <w:r w:rsidR="00A40611" w:rsidRPr="001C2DB1">
              <w:rPr>
                <w:noProof/>
                <w:webHidden/>
              </w:rPr>
            </w:r>
            <w:r w:rsidR="00A40611" w:rsidRPr="001C2DB1">
              <w:rPr>
                <w:noProof/>
                <w:webHidden/>
              </w:rPr>
              <w:fldChar w:fldCharType="separate"/>
            </w:r>
            <w:r w:rsidR="0080573E">
              <w:rPr>
                <w:noProof/>
                <w:webHidden/>
              </w:rPr>
              <w:t>7</w:t>
            </w:r>
            <w:r w:rsidR="00A40611" w:rsidRPr="001C2DB1">
              <w:rPr>
                <w:noProof/>
                <w:webHidden/>
              </w:rPr>
              <w:fldChar w:fldCharType="end"/>
            </w:r>
          </w:hyperlink>
        </w:p>
        <w:p w14:paraId="09F377AC" w14:textId="707A7942"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1" w:history="1">
            <w:r w:rsidR="00A40611" w:rsidRPr="001C2DB1">
              <w:rPr>
                <w:rStyle w:val="Hyperlink"/>
                <w:rFonts w:ascii="Times New Roman" w:hAnsi="Times New Roman" w:cs="Times New Roman"/>
                <w:noProof/>
                <w:sz w:val="24"/>
                <w:szCs w:val="24"/>
              </w:rPr>
              <w:t>11.1. Критерии за допустимост на кандидатите: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_Toc22303461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7</w:t>
            </w:r>
            <w:r w:rsidR="00A40611" w:rsidRPr="001C2DB1">
              <w:rPr>
                <w:rFonts w:ascii="Times New Roman" w:hAnsi="Times New Roman" w:cs="Times New Roman"/>
                <w:noProof/>
                <w:webHidden/>
                <w:sz w:val="24"/>
                <w:szCs w:val="24"/>
              </w:rPr>
              <w:fldChar w:fldCharType="end"/>
            </w:r>
          </w:hyperlink>
        </w:p>
        <w:p w14:paraId="5C42B39C" w14:textId="258AC2DA"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2" w:history="1">
            <w:r w:rsidR="00A40611" w:rsidRPr="001C2DB1">
              <w:rPr>
                <w:rStyle w:val="Hyperlink"/>
                <w:rFonts w:ascii="Times New Roman" w:hAnsi="Times New Roman" w:cs="Times New Roman"/>
                <w:noProof/>
                <w:sz w:val="24"/>
                <w:szCs w:val="24"/>
              </w:rPr>
              <w:t>11.2. Критерии за недопустимост на кандидатите: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_Toc22303462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7</w:t>
            </w:r>
            <w:r w:rsidR="00A40611" w:rsidRPr="001C2DB1">
              <w:rPr>
                <w:rFonts w:ascii="Times New Roman" w:hAnsi="Times New Roman" w:cs="Times New Roman"/>
                <w:noProof/>
                <w:webHidden/>
                <w:sz w:val="24"/>
                <w:szCs w:val="24"/>
              </w:rPr>
              <w:fldChar w:fldCharType="end"/>
            </w:r>
          </w:hyperlink>
        </w:p>
        <w:p w14:paraId="05F1555F" w14:textId="5761F1FF" w:rsidR="00A40611" w:rsidRPr="001C2DB1" w:rsidRDefault="00A26D6D" w:rsidP="00411A93">
          <w:pPr>
            <w:pStyle w:val="TOC1"/>
            <w:rPr>
              <w:rFonts w:eastAsiaTheme="minorEastAsia"/>
              <w:noProof/>
              <w:lang w:eastAsia="bg-BG"/>
            </w:rPr>
          </w:pPr>
          <w:hyperlink w:anchor="_Toc22303463" w:history="1">
            <w:r w:rsidR="00A40611" w:rsidRPr="001C2DB1">
              <w:rPr>
                <w:rStyle w:val="Hyperlink"/>
                <w:rFonts w:ascii="Times New Roman" w:hAnsi="Times New Roman" w:cs="Times New Roman"/>
                <w:noProof/>
                <w:sz w:val="24"/>
                <w:szCs w:val="24"/>
              </w:rPr>
              <w:t>12. Допустими партньори: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_Toc22303463 \h </w:instrText>
            </w:r>
            <w:r w:rsidR="00A40611" w:rsidRPr="001C2DB1">
              <w:rPr>
                <w:noProof/>
                <w:webHidden/>
              </w:rPr>
            </w:r>
            <w:r w:rsidR="00A40611" w:rsidRPr="001C2DB1">
              <w:rPr>
                <w:noProof/>
                <w:webHidden/>
              </w:rPr>
              <w:fldChar w:fldCharType="separate"/>
            </w:r>
            <w:r w:rsidR="0080573E">
              <w:rPr>
                <w:noProof/>
                <w:webHidden/>
              </w:rPr>
              <w:t>9</w:t>
            </w:r>
            <w:r w:rsidR="00A40611" w:rsidRPr="001C2DB1">
              <w:rPr>
                <w:noProof/>
                <w:webHidden/>
              </w:rPr>
              <w:fldChar w:fldCharType="end"/>
            </w:r>
          </w:hyperlink>
        </w:p>
        <w:p w14:paraId="1664CDFE" w14:textId="638DA471" w:rsidR="00A40611" w:rsidRPr="001C2DB1" w:rsidRDefault="00A26D6D" w:rsidP="00411A93">
          <w:pPr>
            <w:pStyle w:val="TOC1"/>
            <w:rPr>
              <w:rFonts w:eastAsiaTheme="minorEastAsia"/>
              <w:noProof/>
              <w:lang w:eastAsia="bg-BG"/>
            </w:rPr>
          </w:pPr>
          <w:hyperlink w:anchor="_Toc22303464" w:history="1">
            <w:r w:rsidR="00A40611" w:rsidRPr="001C2DB1">
              <w:rPr>
                <w:rStyle w:val="Hyperlink"/>
                <w:rFonts w:ascii="Times New Roman" w:hAnsi="Times New Roman" w:cs="Times New Roman"/>
                <w:noProof/>
                <w:sz w:val="24"/>
                <w:szCs w:val="24"/>
              </w:rPr>
              <w:t>13. Дейности, допустими за финансиране: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_Toc22303464 \h </w:instrText>
            </w:r>
            <w:r w:rsidR="00A40611" w:rsidRPr="001C2DB1">
              <w:rPr>
                <w:noProof/>
                <w:webHidden/>
              </w:rPr>
            </w:r>
            <w:r w:rsidR="00A40611" w:rsidRPr="001C2DB1">
              <w:rPr>
                <w:noProof/>
                <w:webHidden/>
              </w:rPr>
              <w:fldChar w:fldCharType="separate"/>
            </w:r>
            <w:r w:rsidR="0080573E">
              <w:rPr>
                <w:noProof/>
                <w:webHidden/>
              </w:rPr>
              <w:t>9</w:t>
            </w:r>
            <w:r w:rsidR="00A40611" w:rsidRPr="001C2DB1">
              <w:rPr>
                <w:noProof/>
                <w:webHidden/>
              </w:rPr>
              <w:fldChar w:fldCharType="end"/>
            </w:r>
          </w:hyperlink>
        </w:p>
        <w:p w14:paraId="343F50C2" w14:textId="4BEA76F7"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5" w:history="1">
            <w:r w:rsidR="00A40611" w:rsidRPr="001C2DB1">
              <w:rPr>
                <w:rStyle w:val="Hyperlink"/>
                <w:rFonts w:ascii="Times New Roman" w:hAnsi="Times New Roman" w:cs="Times New Roman"/>
                <w:noProof/>
                <w:sz w:val="24"/>
                <w:szCs w:val="24"/>
              </w:rPr>
              <w:t>13.1: Допустими дейности: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_Toc22303465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9</w:t>
            </w:r>
            <w:r w:rsidR="00A40611" w:rsidRPr="001C2DB1">
              <w:rPr>
                <w:rFonts w:ascii="Times New Roman" w:hAnsi="Times New Roman" w:cs="Times New Roman"/>
                <w:noProof/>
                <w:webHidden/>
                <w:sz w:val="24"/>
                <w:szCs w:val="24"/>
              </w:rPr>
              <w:fldChar w:fldCharType="end"/>
            </w:r>
          </w:hyperlink>
        </w:p>
        <w:p w14:paraId="7C09E0E3" w14:textId="7CE2BB7E"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6" w:history="1">
            <w:r w:rsidR="00A40611" w:rsidRPr="001C2DB1">
              <w:rPr>
                <w:rStyle w:val="Hyperlink"/>
                <w:rFonts w:ascii="Times New Roman" w:hAnsi="Times New Roman" w:cs="Times New Roman"/>
                <w:noProof/>
                <w:sz w:val="24"/>
                <w:szCs w:val="24"/>
              </w:rPr>
              <w:t>13.2: Условия за допустимост на дейностите: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_Toc22303466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9</w:t>
            </w:r>
            <w:r w:rsidR="00A40611" w:rsidRPr="001C2DB1">
              <w:rPr>
                <w:rFonts w:ascii="Times New Roman" w:hAnsi="Times New Roman" w:cs="Times New Roman"/>
                <w:noProof/>
                <w:webHidden/>
                <w:sz w:val="24"/>
                <w:szCs w:val="24"/>
              </w:rPr>
              <w:fldChar w:fldCharType="end"/>
            </w:r>
          </w:hyperlink>
        </w:p>
        <w:p w14:paraId="2205706F" w14:textId="213FC1D8"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7" w:history="1">
            <w:r w:rsidR="00A40611" w:rsidRPr="001C2DB1">
              <w:rPr>
                <w:rStyle w:val="Hyperlink"/>
                <w:rFonts w:ascii="Times New Roman" w:hAnsi="Times New Roman" w:cs="Times New Roman"/>
                <w:noProof/>
                <w:sz w:val="24"/>
                <w:szCs w:val="24"/>
              </w:rPr>
              <w:t>13.3: Недопустими дейности: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_Toc22303467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14</w:t>
            </w:r>
            <w:r w:rsidR="00A40611" w:rsidRPr="001C2DB1">
              <w:rPr>
                <w:rFonts w:ascii="Times New Roman" w:hAnsi="Times New Roman" w:cs="Times New Roman"/>
                <w:noProof/>
                <w:webHidden/>
                <w:sz w:val="24"/>
                <w:szCs w:val="24"/>
              </w:rPr>
              <w:fldChar w:fldCharType="end"/>
            </w:r>
          </w:hyperlink>
        </w:p>
        <w:p w14:paraId="45B7117D" w14:textId="25FC32B1" w:rsidR="00A40611" w:rsidRPr="001C2DB1" w:rsidRDefault="00A26D6D" w:rsidP="00411A93">
          <w:pPr>
            <w:pStyle w:val="TOC1"/>
            <w:rPr>
              <w:rFonts w:eastAsiaTheme="minorEastAsia"/>
              <w:noProof/>
              <w:lang w:eastAsia="bg-BG"/>
            </w:rPr>
          </w:pPr>
          <w:hyperlink w:anchor="_Toc22303468" w:history="1">
            <w:r w:rsidR="00A40611" w:rsidRPr="001C2DB1">
              <w:rPr>
                <w:rStyle w:val="Hyperlink"/>
                <w:rFonts w:ascii="Times New Roman" w:hAnsi="Times New Roman" w:cs="Times New Roman"/>
                <w:noProof/>
                <w:sz w:val="24"/>
                <w:szCs w:val="24"/>
              </w:rPr>
              <w:t>14. Категории разходи, допустими за финансиране: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_Toc22303468 \h </w:instrText>
            </w:r>
            <w:r w:rsidR="00A40611" w:rsidRPr="001C2DB1">
              <w:rPr>
                <w:noProof/>
                <w:webHidden/>
              </w:rPr>
            </w:r>
            <w:r w:rsidR="00A40611" w:rsidRPr="001C2DB1">
              <w:rPr>
                <w:noProof/>
                <w:webHidden/>
              </w:rPr>
              <w:fldChar w:fldCharType="separate"/>
            </w:r>
            <w:r w:rsidR="0080573E">
              <w:rPr>
                <w:noProof/>
                <w:webHidden/>
              </w:rPr>
              <w:t>14</w:t>
            </w:r>
            <w:r w:rsidR="00A40611" w:rsidRPr="001C2DB1">
              <w:rPr>
                <w:noProof/>
                <w:webHidden/>
              </w:rPr>
              <w:fldChar w:fldCharType="end"/>
            </w:r>
          </w:hyperlink>
        </w:p>
        <w:p w14:paraId="1B26C6F9" w14:textId="5731851E"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9" w:history="1">
            <w:r w:rsidR="00A40611" w:rsidRPr="001C2DB1">
              <w:rPr>
                <w:rStyle w:val="Hyperlink"/>
                <w:rFonts w:ascii="Times New Roman" w:hAnsi="Times New Roman" w:cs="Times New Roman"/>
                <w:noProof/>
                <w:sz w:val="24"/>
                <w:szCs w:val="24"/>
              </w:rPr>
              <w:t>14.1. Допустими разходи: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_Toc22303469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14</w:t>
            </w:r>
            <w:r w:rsidR="00A40611" w:rsidRPr="001C2DB1">
              <w:rPr>
                <w:rFonts w:ascii="Times New Roman" w:hAnsi="Times New Roman" w:cs="Times New Roman"/>
                <w:noProof/>
                <w:webHidden/>
                <w:sz w:val="24"/>
                <w:szCs w:val="24"/>
              </w:rPr>
              <w:fldChar w:fldCharType="end"/>
            </w:r>
          </w:hyperlink>
        </w:p>
        <w:p w14:paraId="39ABFAC6" w14:textId="21CCC16B"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0" w:history="1">
            <w:r w:rsidR="00A40611" w:rsidRPr="001C2DB1">
              <w:rPr>
                <w:rStyle w:val="Hyperlink"/>
                <w:rFonts w:ascii="Times New Roman" w:hAnsi="Times New Roman" w:cs="Times New Roman"/>
                <w:noProof/>
                <w:sz w:val="24"/>
                <w:szCs w:val="24"/>
              </w:rPr>
              <w:t>14.2. Условия за допустимост на разходите: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_Toc22303470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15</w:t>
            </w:r>
            <w:r w:rsidR="00A40611" w:rsidRPr="001C2DB1">
              <w:rPr>
                <w:rFonts w:ascii="Times New Roman" w:hAnsi="Times New Roman" w:cs="Times New Roman"/>
                <w:noProof/>
                <w:webHidden/>
                <w:sz w:val="24"/>
                <w:szCs w:val="24"/>
              </w:rPr>
              <w:fldChar w:fldCharType="end"/>
            </w:r>
          </w:hyperlink>
        </w:p>
        <w:p w14:paraId="15C0603D" w14:textId="4724E077"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1" w:history="1">
            <w:r w:rsidR="00A40611" w:rsidRPr="001C2DB1">
              <w:rPr>
                <w:rStyle w:val="Hyperlink"/>
                <w:rFonts w:ascii="Times New Roman" w:hAnsi="Times New Roman" w:cs="Times New Roman"/>
                <w:noProof/>
                <w:sz w:val="24"/>
                <w:szCs w:val="24"/>
              </w:rPr>
              <w:t>14.3. Недопустими разходи: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_Toc22303471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18</w:t>
            </w:r>
            <w:r w:rsidR="00A40611" w:rsidRPr="001C2DB1">
              <w:rPr>
                <w:rFonts w:ascii="Times New Roman" w:hAnsi="Times New Roman" w:cs="Times New Roman"/>
                <w:noProof/>
                <w:webHidden/>
                <w:sz w:val="24"/>
                <w:szCs w:val="24"/>
              </w:rPr>
              <w:fldChar w:fldCharType="end"/>
            </w:r>
          </w:hyperlink>
        </w:p>
        <w:p w14:paraId="1038C3A1" w14:textId="6CC410B7" w:rsidR="00A40611" w:rsidRPr="001C2DB1" w:rsidRDefault="00A26D6D" w:rsidP="00411A93">
          <w:pPr>
            <w:pStyle w:val="TOC1"/>
            <w:rPr>
              <w:rFonts w:eastAsiaTheme="minorEastAsia"/>
              <w:noProof/>
              <w:lang w:eastAsia="bg-BG"/>
            </w:rPr>
          </w:pPr>
          <w:hyperlink w:anchor="_Toc22303472" w:history="1">
            <w:r w:rsidR="00A40611" w:rsidRPr="001C2DB1">
              <w:rPr>
                <w:rStyle w:val="Hyperlink"/>
                <w:rFonts w:ascii="Times New Roman" w:hAnsi="Times New Roman" w:cs="Times New Roman"/>
                <w:noProof/>
                <w:sz w:val="24"/>
                <w:szCs w:val="24"/>
              </w:rPr>
              <w:t>15. Допустими целеви групи (ако е приложимо):</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_Toc22303472 \h </w:instrText>
            </w:r>
            <w:r w:rsidR="00A40611" w:rsidRPr="001C2DB1">
              <w:rPr>
                <w:noProof/>
                <w:webHidden/>
              </w:rPr>
            </w:r>
            <w:r w:rsidR="00A40611" w:rsidRPr="001C2DB1">
              <w:rPr>
                <w:noProof/>
                <w:webHidden/>
              </w:rPr>
              <w:fldChar w:fldCharType="separate"/>
            </w:r>
            <w:r w:rsidR="0080573E">
              <w:rPr>
                <w:noProof/>
                <w:webHidden/>
              </w:rPr>
              <w:t>19</w:t>
            </w:r>
            <w:r w:rsidR="00A40611" w:rsidRPr="001C2DB1">
              <w:rPr>
                <w:noProof/>
                <w:webHidden/>
              </w:rPr>
              <w:fldChar w:fldCharType="end"/>
            </w:r>
          </w:hyperlink>
        </w:p>
        <w:p w14:paraId="6CB5A531" w14:textId="38C2345E" w:rsidR="00A40611" w:rsidRPr="001C2DB1" w:rsidRDefault="00A26D6D" w:rsidP="00411A93">
          <w:pPr>
            <w:pStyle w:val="TOC1"/>
            <w:rPr>
              <w:rFonts w:eastAsiaTheme="minorEastAsia"/>
              <w:noProof/>
              <w:lang w:eastAsia="bg-BG"/>
            </w:rPr>
          </w:pPr>
          <w:hyperlink w:anchor="_Toc22303473" w:history="1">
            <w:r w:rsidR="00A40611" w:rsidRPr="001C2DB1">
              <w:rPr>
                <w:rStyle w:val="Hyperlink"/>
                <w:rFonts w:ascii="Times New Roman" w:hAnsi="Times New Roman" w:cs="Times New Roman"/>
                <w:noProof/>
                <w:sz w:val="24"/>
                <w:szCs w:val="24"/>
              </w:rPr>
              <w:t>16. Приложим режим на минимални/държавни помощи: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_Toc22303473 \h </w:instrText>
            </w:r>
            <w:r w:rsidR="00A40611" w:rsidRPr="001C2DB1">
              <w:rPr>
                <w:noProof/>
                <w:webHidden/>
              </w:rPr>
            </w:r>
            <w:r w:rsidR="00A40611" w:rsidRPr="001C2DB1">
              <w:rPr>
                <w:noProof/>
                <w:webHidden/>
              </w:rPr>
              <w:fldChar w:fldCharType="separate"/>
            </w:r>
            <w:r w:rsidR="0080573E">
              <w:rPr>
                <w:noProof/>
                <w:webHidden/>
              </w:rPr>
              <w:t>19</w:t>
            </w:r>
            <w:r w:rsidR="00A40611" w:rsidRPr="001C2DB1">
              <w:rPr>
                <w:noProof/>
                <w:webHidden/>
              </w:rPr>
              <w:fldChar w:fldCharType="end"/>
            </w:r>
          </w:hyperlink>
        </w:p>
        <w:p w14:paraId="0F8F415D" w14:textId="0D5FC59B" w:rsidR="00A40611" w:rsidRPr="001C2DB1" w:rsidRDefault="00A26D6D" w:rsidP="00411A93">
          <w:pPr>
            <w:pStyle w:val="TOC1"/>
            <w:rPr>
              <w:rFonts w:eastAsiaTheme="minorEastAsia"/>
              <w:noProof/>
              <w:lang w:eastAsia="bg-BG"/>
            </w:rPr>
          </w:pPr>
          <w:hyperlink w:anchor="_Toc22303474" w:history="1">
            <w:r w:rsidR="00A40611" w:rsidRPr="001C2DB1">
              <w:rPr>
                <w:rStyle w:val="Hyperlink"/>
                <w:rFonts w:ascii="Times New Roman" w:hAnsi="Times New Roman" w:cs="Times New Roman"/>
                <w:noProof/>
                <w:sz w:val="24"/>
                <w:szCs w:val="24"/>
              </w:rPr>
              <w:t>17. Хоризонтални политики: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_Toc22303474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05CB4A4E" w14:textId="2E2C7B6A" w:rsidR="00A40611" w:rsidRPr="001C2DB1" w:rsidRDefault="00A26D6D" w:rsidP="00411A93">
          <w:pPr>
            <w:pStyle w:val="TOC1"/>
            <w:rPr>
              <w:rFonts w:eastAsiaTheme="minorEastAsia"/>
              <w:noProof/>
              <w:lang w:eastAsia="bg-BG"/>
            </w:rPr>
          </w:pPr>
          <w:hyperlink w:anchor="_Toc22303475" w:history="1">
            <w:r w:rsidR="00A40611" w:rsidRPr="001C2DB1">
              <w:rPr>
                <w:rStyle w:val="Hyperlink"/>
                <w:rFonts w:ascii="Times New Roman" w:hAnsi="Times New Roman" w:cs="Times New Roman"/>
                <w:noProof/>
                <w:sz w:val="24"/>
                <w:szCs w:val="24"/>
              </w:rPr>
              <w:t>18. Минимален и максимален срок за изпълнение на проекта: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_Toc22303475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62EE4AAE" w14:textId="7B875C82" w:rsidR="00A40611" w:rsidRPr="001C2DB1" w:rsidRDefault="00A26D6D" w:rsidP="00411A93">
          <w:pPr>
            <w:pStyle w:val="TOC1"/>
            <w:rPr>
              <w:rFonts w:eastAsiaTheme="minorEastAsia"/>
              <w:noProof/>
              <w:lang w:eastAsia="bg-BG"/>
            </w:rPr>
          </w:pPr>
          <w:hyperlink w:anchor="_Toc22303476" w:history="1">
            <w:r w:rsidR="00A40611" w:rsidRPr="001C2DB1">
              <w:rPr>
                <w:rStyle w:val="Hyperlink"/>
                <w:rFonts w:ascii="Times New Roman" w:hAnsi="Times New Roman" w:cs="Times New Roman"/>
                <w:noProof/>
                <w:sz w:val="24"/>
                <w:szCs w:val="24"/>
              </w:rPr>
              <w:t>19. Ред за оценяване на концепциите за проектни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_Toc22303476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6AB3E5D3" w14:textId="12F4E09D" w:rsidR="00A40611" w:rsidRPr="001C2DB1" w:rsidRDefault="00A26D6D" w:rsidP="00411A93">
          <w:pPr>
            <w:pStyle w:val="TOC1"/>
            <w:rPr>
              <w:rFonts w:eastAsiaTheme="minorEastAsia"/>
              <w:noProof/>
              <w:lang w:eastAsia="bg-BG"/>
            </w:rPr>
          </w:pPr>
          <w:hyperlink w:anchor="_Toc22303477" w:history="1">
            <w:r w:rsidR="00A40611" w:rsidRPr="001C2DB1">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_Toc22303477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1284D015" w14:textId="5759A466" w:rsidR="00A40611" w:rsidRPr="001C2DB1" w:rsidRDefault="00A26D6D" w:rsidP="00411A93">
          <w:pPr>
            <w:pStyle w:val="TOC1"/>
            <w:rPr>
              <w:rFonts w:eastAsiaTheme="minorEastAsia"/>
              <w:noProof/>
              <w:lang w:eastAsia="bg-BG"/>
            </w:rPr>
          </w:pPr>
          <w:hyperlink w:anchor="_Toc22303478" w:history="1">
            <w:r w:rsidR="00A40611" w:rsidRPr="001C2DB1">
              <w:rPr>
                <w:rStyle w:val="Hyperlink"/>
                <w:rFonts w:ascii="Times New Roman" w:hAnsi="Times New Roman" w:cs="Times New Roman"/>
                <w:noProof/>
                <w:sz w:val="24"/>
                <w:szCs w:val="24"/>
              </w:rPr>
              <w:t>21. Ред за оценяване на проектните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_Toc22303478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0C2F75D9" w14:textId="2504D431"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9" w:history="1">
            <w:r w:rsidR="00A40611" w:rsidRPr="001C2DB1">
              <w:rPr>
                <w:rStyle w:val="Hyperlink"/>
                <w:rFonts w:ascii="Times New Roman" w:hAnsi="Times New Roman" w:cs="Times New Roman"/>
                <w:noProof/>
                <w:sz w:val="24"/>
                <w:szCs w:val="24"/>
              </w:rPr>
              <w:t>21.1 Оценка на административно съответствие и допустимост:</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_Toc22303479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20</w:t>
            </w:r>
            <w:r w:rsidR="00A40611" w:rsidRPr="001C2DB1">
              <w:rPr>
                <w:rFonts w:ascii="Times New Roman" w:hAnsi="Times New Roman" w:cs="Times New Roman"/>
                <w:noProof/>
                <w:webHidden/>
                <w:sz w:val="24"/>
                <w:szCs w:val="24"/>
              </w:rPr>
              <w:fldChar w:fldCharType="end"/>
            </w:r>
          </w:hyperlink>
        </w:p>
        <w:p w14:paraId="13C8AC80" w14:textId="454D2E4C"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0" w:history="1">
            <w:r w:rsidR="00A40611" w:rsidRPr="001C2DB1">
              <w:rPr>
                <w:rStyle w:val="Hyperlink"/>
                <w:rFonts w:ascii="Times New Roman" w:hAnsi="Times New Roman" w:cs="Times New Roman"/>
                <w:noProof/>
                <w:sz w:val="24"/>
                <w:szCs w:val="24"/>
              </w:rPr>
              <w:t>21.2 Техническа и финансова оценка:</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_Toc22303480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23</w:t>
            </w:r>
            <w:r w:rsidR="00A40611" w:rsidRPr="001C2DB1">
              <w:rPr>
                <w:rFonts w:ascii="Times New Roman" w:hAnsi="Times New Roman" w:cs="Times New Roman"/>
                <w:noProof/>
                <w:webHidden/>
                <w:sz w:val="24"/>
                <w:szCs w:val="24"/>
              </w:rPr>
              <w:fldChar w:fldCharType="end"/>
            </w:r>
          </w:hyperlink>
        </w:p>
        <w:p w14:paraId="148E537D" w14:textId="3CF5F2ED" w:rsidR="00A40611" w:rsidRPr="001C2DB1" w:rsidRDefault="00A26D6D" w:rsidP="00411A93">
          <w:pPr>
            <w:pStyle w:val="TOC1"/>
            <w:rPr>
              <w:rFonts w:eastAsiaTheme="minorEastAsia"/>
              <w:noProof/>
              <w:lang w:eastAsia="bg-BG"/>
            </w:rPr>
          </w:pPr>
          <w:hyperlink w:anchor="_Toc22303481" w:history="1">
            <w:r w:rsidR="00A40611" w:rsidRPr="001C2DB1">
              <w:rPr>
                <w:rStyle w:val="Hyperlink"/>
                <w:rFonts w:ascii="Times New Roman" w:hAnsi="Times New Roman" w:cs="Times New Roman"/>
                <w:noProof/>
                <w:sz w:val="24"/>
                <w:szCs w:val="24"/>
              </w:rPr>
              <w:t>22. Критерии и методика за оценка на проектните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_Toc22303481 \h </w:instrText>
            </w:r>
            <w:r w:rsidR="00A40611" w:rsidRPr="001C2DB1">
              <w:rPr>
                <w:noProof/>
                <w:webHidden/>
              </w:rPr>
            </w:r>
            <w:r w:rsidR="00A40611" w:rsidRPr="001C2DB1">
              <w:rPr>
                <w:noProof/>
                <w:webHidden/>
              </w:rPr>
              <w:fldChar w:fldCharType="separate"/>
            </w:r>
            <w:r w:rsidR="0080573E">
              <w:rPr>
                <w:noProof/>
                <w:webHidden/>
              </w:rPr>
              <w:t>24</w:t>
            </w:r>
            <w:r w:rsidR="00A40611" w:rsidRPr="001C2DB1">
              <w:rPr>
                <w:noProof/>
                <w:webHidden/>
              </w:rPr>
              <w:fldChar w:fldCharType="end"/>
            </w:r>
          </w:hyperlink>
        </w:p>
        <w:p w14:paraId="3325A399" w14:textId="4275355B"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2" w:history="1">
            <w:r w:rsidR="00A40611" w:rsidRPr="001C2DB1">
              <w:rPr>
                <w:rStyle w:val="Hyperlink"/>
                <w:rFonts w:ascii="Times New Roman" w:hAnsi="Times New Roman" w:cs="Times New Roman"/>
                <w:noProof/>
                <w:sz w:val="24"/>
                <w:szCs w:val="24"/>
              </w:rPr>
              <w:t>22.1 Критерии за подбор на проектни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_Toc22303482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24</w:t>
            </w:r>
            <w:r w:rsidR="00A40611" w:rsidRPr="001C2DB1">
              <w:rPr>
                <w:rFonts w:ascii="Times New Roman" w:hAnsi="Times New Roman" w:cs="Times New Roman"/>
                <w:noProof/>
                <w:webHidden/>
                <w:sz w:val="24"/>
                <w:szCs w:val="24"/>
              </w:rPr>
              <w:fldChar w:fldCharType="end"/>
            </w:r>
          </w:hyperlink>
        </w:p>
        <w:p w14:paraId="4601FF78" w14:textId="258CB3EF"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3" w:history="1">
            <w:r w:rsidR="00A40611" w:rsidRPr="001C2DB1">
              <w:rPr>
                <w:rStyle w:val="Hyperlink"/>
                <w:rFonts w:ascii="Times New Roman" w:eastAsiaTheme="majorEastAsia" w:hAnsi="Times New Roman" w:cs="Times New Roman"/>
                <w:bCs/>
                <w:noProof/>
                <w:sz w:val="24"/>
                <w:szCs w:val="24"/>
              </w:rPr>
              <w:t>22.2 Методика за оценка на проектните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_Toc22303483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26</w:t>
            </w:r>
            <w:r w:rsidR="00A40611" w:rsidRPr="001C2DB1">
              <w:rPr>
                <w:rFonts w:ascii="Times New Roman" w:hAnsi="Times New Roman" w:cs="Times New Roman"/>
                <w:noProof/>
                <w:webHidden/>
                <w:sz w:val="24"/>
                <w:szCs w:val="24"/>
              </w:rPr>
              <w:fldChar w:fldCharType="end"/>
            </w:r>
          </w:hyperlink>
        </w:p>
        <w:p w14:paraId="55B28518" w14:textId="21DFA36E" w:rsidR="00A40611" w:rsidRPr="001C2DB1" w:rsidRDefault="00A26D6D" w:rsidP="00411A93">
          <w:pPr>
            <w:pStyle w:val="TOC1"/>
            <w:rPr>
              <w:rFonts w:eastAsiaTheme="minorEastAsia"/>
              <w:noProof/>
              <w:lang w:eastAsia="bg-BG"/>
            </w:rPr>
          </w:pPr>
          <w:hyperlink w:anchor="_Toc22303484" w:history="1">
            <w:r w:rsidR="00A40611" w:rsidRPr="001C2DB1">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_Toc22303484 \h </w:instrText>
            </w:r>
            <w:r w:rsidR="00A40611" w:rsidRPr="001C2DB1">
              <w:rPr>
                <w:noProof/>
                <w:webHidden/>
              </w:rPr>
            </w:r>
            <w:r w:rsidR="00A40611" w:rsidRPr="001C2DB1">
              <w:rPr>
                <w:noProof/>
                <w:webHidden/>
              </w:rPr>
              <w:fldChar w:fldCharType="separate"/>
            </w:r>
            <w:r w:rsidR="0080573E">
              <w:rPr>
                <w:noProof/>
                <w:webHidden/>
              </w:rPr>
              <w:t>29</w:t>
            </w:r>
            <w:r w:rsidR="00A40611" w:rsidRPr="001C2DB1">
              <w:rPr>
                <w:noProof/>
                <w:webHidden/>
              </w:rPr>
              <w:fldChar w:fldCharType="end"/>
            </w:r>
          </w:hyperlink>
        </w:p>
        <w:p w14:paraId="3CA8D624" w14:textId="1B8D7101" w:rsidR="00A40611" w:rsidRPr="001C2DB1" w:rsidRDefault="00A26D6D" w:rsidP="00411A93">
          <w:pPr>
            <w:pStyle w:val="TOC1"/>
            <w:rPr>
              <w:rFonts w:eastAsiaTheme="minorEastAsia"/>
              <w:noProof/>
              <w:lang w:eastAsia="bg-BG"/>
            </w:rPr>
          </w:pPr>
          <w:hyperlink w:anchor="_Toc22303485" w:history="1">
            <w:r w:rsidR="00A40611" w:rsidRPr="001C2DB1">
              <w:rPr>
                <w:rStyle w:val="Hyperlink"/>
                <w:rFonts w:ascii="Times New Roman" w:hAnsi="Times New Roman" w:cs="Times New Roman"/>
                <w:noProof/>
                <w:sz w:val="24"/>
                <w:szCs w:val="24"/>
              </w:rPr>
              <w:t>24. Списък на документите, които се подават на етап кандидатстване: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_Toc22303485 \h </w:instrText>
            </w:r>
            <w:r w:rsidR="00A40611" w:rsidRPr="001C2DB1">
              <w:rPr>
                <w:noProof/>
                <w:webHidden/>
              </w:rPr>
            </w:r>
            <w:r w:rsidR="00A40611" w:rsidRPr="001C2DB1">
              <w:rPr>
                <w:noProof/>
                <w:webHidden/>
              </w:rPr>
              <w:fldChar w:fldCharType="separate"/>
            </w:r>
            <w:r w:rsidR="0080573E">
              <w:rPr>
                <w:noProof/>
                <w:webHidden/>
              </w:rPr>
              <w:t>30</w:t>
            </w:r>
            <w:r w:rsidR="00A40611" w:rsidRPr="001C2DB1">
              <w:rPr>
                <w:noProof/>
                <w:webHidden/>
              </w:rPr>
              <w:fldChar w:fldCharType="end"/>
            </w:r>
          </w:hyperlink>
        </w:p>
        <w:p w14:paraId="342BF68D" w14:textId="1C34F620"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6" w:history="1">
            <w:r w:rsidR="00A40611" w:rsidRPr="001C2DB1">
              <w:rPr>
                <w:rStyle w:val="Hyperlink"/>
                <w:rFonts w:ascii="Times New Roman" w:hAnsi="Times New Roman" w:cs="Times New Roman"/>
                <w:noProof/>
                <w:sz w:val="24"/>
                <w:szCs w:val="24"/>
              </w:rPr>
              <w:t>24.1 Списък с общи документи: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_Toc22303486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30</w:t>
            </w:r>
            <w:r w:rsidR="00A40611" w:rsidRPr="001C2DB1">
              <w:rPr>
                <w:rFonts w:ascii="Times New Roman" w:hAnsi="Times New Roman" w:cs="Times New Roman"/>
                <w:noProof/>
                <w:webHidden/>
                <w:sz w:val="24"/>
                <w:szCs w:val="24"/>
              </w:rPr>
              <w:fldChar w:fldCharType="end"/>
            </w:r>
          </w:hyperlink>
        </w:p>
        <w:p w14:paraId="159E400A" w14:textId="36D2FD65" w:rsidR="00A40611" w:rsidRPr="001C2DB1" w:rsidRDefault="00A26D6D"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7" w:history="1">
            <w:r w:rsidR="00A40611" w:rsidRPr="001C2DB1">
              <w:rPr>
                <w:rStyle w:val="Hyperlink"/>
                <w:rFonts w:ascii="Times New Roman" w:hAnsi="Times New Roman" w:cs="Times New Roman"/>
                <w:noProof/>
                <w:sz w:val="24"/>
                <w:szCs w:val="24"/>
              </w:rPr>
              <w:t xml:space="preserve">24.2 Списък с </w:t>
            </w:r>
            <w:r w:rsidR="00A40611" w:rsidRPr="001C2DB1">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_Toc22303487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34</w:t>
            </w:r>
            <w:r w:rsidR="00A40611" w:rsidRPr="001C2DB1">
              <w:rPr>
                <w:rFonts w:ascii="Times New Roman" w:hAnsi="Times New Roman" w:cs="Times New Roman"/>
                <w:noProof/>
                <w:webHidden/>
                <w:sz w:val="24"/>
                <w:szCs w:val="24"/>
              </w:rPr>
              <w:fldChar w:fldCharType="end"/>
            </w:r>
          </w:hyperlink>
        </w:p>
        <w:p w14:paraId="730B77AD" w14:textId="574FE860" w:rsidR="00A40611" w:rsidRPr="001C2DB1" w:rsidRDefault="00A26D6D" w:rsidP="00411A93">
          <w:pPr>
            <w:pStyle w:val="TOC1"/>
            <w:rPr>
              <w:rFonts w:eastAsiaTheme="minorEastAsia"/>
              <w:noProof/>
              <w:lang w:eastAsia="bg-BG"/>
            </w:rPr>
          </w:pPr>
          <w:hyperlink w:anchor="_Toc22303488" w:history="1">
            <w:r w:rsidR="00A40611" w:rsidRPr="001C2DB1">
              <w:rPr>
                <w:rStyle w:val="Hyperlink"/>
                <w:rFonts w:ascii="Times New Roman" w:hAnsi="Times New Roman" w:cs="Times New Roman"/>
                <w:noProof/>
                <w:sz w:val="24"/>
                <w:szCs w:val="24"/>
              </w:rPr>
              <w:t>25. Краен срок за подаване на проектните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_Toc22303488 \h </w:instrText>
            </w:r>
            <w:r w:rsidR="00A40611" w:rsidRPr="001C2DB1">
              <w:rPr>
                <w:noProof/>
                <w:webHidden/>
              </w:rPr>
            </w:r>
            <w:r w:rsidR="00A40611" w:rsidRPr="001C2DB1">
              <w:rPr>
                <w:noProof/>
                <w:webHidden/>
              </w:rPr>
              <w:fldChar w:fldCharType="separate"/>
            </w:r>
            <w:r w:rsidR="0080573E">
              <w:rPr>
                <w:noProof/>
                <w:webHidden/>
              </w:rPr>
              <w:t>34</w:t>
            </w:r>
            <w:r w:rsidR="00A40611" w:rsidRPr="001C2DB1">
              <w:rPr>
                <w:noProof/>
                <w:webHidden/>
              </w:rPr>
              <w:fldChar w:fldCharType="end"/>
            </w:r>
          </w:hyperlink>
        </w:p>
        <w:p w14:paraId="19FB22F5" w14:textId="2F929F2A" w:rsidR="00A40611" w:rsidRPr="001C2DB1" w:rsidRDefault="00A26D6D" w:rsidP="00411A93">
          <w:pPr>
            <w:pStyle w:val="TOC1"/>
            <w:rPr>
              <w:rFonts w:eastAsiaTheme="minorEastAsia"/>
              <w:noProof/>
              <w:lang w:eastAsia="bg-BG"/>
            </w:rPr>
          </w:pPr>
          <w:hyperlink w:anchor="_Toc22303489" w:history="1">
            <w:r w:rsidR="00A40611" w:rsidRPr="001C2DB1">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_Toc22303489 \h </w:instrText>
            </w:r>
            <w:r w:rsidR="00A40611" w:rsidRPr="001C2DB1">
              <w:rPr>
                <w:noProof/>
                <w:webHidden/>
              </w:rPr>
            </w:r>
            <w:r w:rsidR="00A40611" w:rsidRPr="001C2DB1">
              <w:rPr>
                <w:noProof/>
                <w:webHidden/>
              </w:rPr>
              <w:fldChar w:fldCharType="separate"/>
            </w:r>
            <w:r w:rsidR="0080573E">
              <w:rPr>
                <w:noProof/>
                <w:webHidden/>
              </w:rPr>
              <w:t>35</w:t>
            </w:r>
            <w:r w:rsidR="00A40611" w:rsidRPr="001C2DB1">
              <w:rPr>
                <w:noProof/>
                <w:webHidden/>
              </w:rPr>
              <w:fldChar w:fldCharType="end"/>
            </w:r>
          </w:hyperlink>
        </w:p>
        <w:p w14:paraId="5278D543" w14:textId="26F0E481" w:rsidR="00A40611" w:rsidRPr="001C2DB1" w:rsidRDefault="00A26D6D" w:rsidP="00411A93">
          <w:pPr>
            <w:pStyle w:val="TOC1"/>
            <w:rPr>
              <w:rFonts w:eastAsiaTheme="minorEastAsia"/>
              <w:noProof/>
              <w:lang w:eastAsia="bg-BG"/>
            </w:rPr>
          </w:pPr>
          <w:hyperlink w:anchor="_Toc22303490" w:history="1">
            <w:r w:rsidR="00A40611" w:rsidRPr="001C2DB1">
              <w:rPr>
                <w:rStyle w:val="Hyperlink"/>
                <w:rFonts w:ascii="Times New Roman" w:hAnsi="Times New Roman" w:cs="Times New Roman"/>
                <w:noProof/>
                <w:sz w:val="24"/>
                <w:szCs w:val="24"/>
              </w:rPr>
              <w:t>27. Допълнителна информация: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_Toc22303490 \h </w:instrText>
            </w:r>
            <w:r w:rsidR="00A40611" w:rsidRPr="001C2DB1">
              <w:rPr>
                <w:noProof/>
                <w:webHidden/>
              </w:rPr>
            </w:r>
            <w:r w:rsidR="00A40611" w:rsidRPr="001C2DB1">
              <w:rPr>
                <w:noProof/>
                <w:webHidden/>
              </w:rPr>
              <w:fldChar w:fldCharType="separate"/>
            </w:r>
            <w:r w:rsidR="0080573E">
              <w:rPr>
                <w:noProof/>
                <w:webHidden/>
              </w:rPr>
              <w:t>35</w:t>
            </w:r>
            <w:r w:rsidR="00A40611" w:rsidRPr="001C2DB1">
              <w:rPr>
                <w:noProof/>
                <w:webHidden/>
              </w:rPr>
              <w:fldChar w:fldCharType="end"/>
            </w:r>
          </w:hyperlink>
        </w:p>
        <w:p w14:paraId="009A5764" w14:textId="027ADEF7" w:rsidR="00A40611" w:rsidRPr="001C2DB1" w:rsidRDefault="00A26D6D" w:rsidP="00411A93">
          <w:pPr>
            <w:pStyle w:val="TOC1"/>
            <w:rPr>
              <w:rFonts w:eastAsiaTheme="minorEastAsia"/>
              <w:noProof/>
              <w:lang w:eastAsia="bg-BG"/>
            </w:rPr>
          </w:pPr>
          <w:hyperlink w:anchor="_Toc22303491" w:history="1">
            <w:r w:rsidR="00A40611" w:rsidRPr="001C2DB1">
              <w:rPr>
                <w:rStyle w:val="Hyperlink"/>
                <w:rFonts w:ascii="Times New Roman" w:hAnsi="Times New Roman" w:cs="Times New Roman"/>
                <w:noProof/>
                <w:sz w:val="24"/>
                <w:szCs w:val="24"/>
              </w:rPr>
              <w:t>28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_Toc22303491 \h </w:instrText>
            </w:r>
            <w:r w:rsidR="00A40611" w:rsidRPr="001C2DB1">
              <w:rPr>
                <w:noProof/>
                <w:webHidden/>
              </w:rPr>
            </w:r>
            <w:r w:rsidR="00A40611" w:rsidRPr="001C2DB1">
              <w:rPr>
                <w:noProof/>
                <w:webHidden/>
              </w:rPr>
              <w:fldChar w:fldCharType="separate"/>
            </w:r>
            <w:r w:rsidR="0080573E">
              <w:rPr>
                <w:noProof/>
                <w:webHidden/>
              </w:rPr>
              <w:t>38</w:t>
            </w:r>
            <w:r w:rsidR="00A40611" w:rsidRPr="001C2DB1">
              <w:rPr>
                <w:noProof/>
                <w:webHidden/>
              </w:rPr>
              <w:fldChar w:fldCharType="end"/>
            </w:r>
          </w:hyperlink>
        </w:p>
        <w:p w14:paraId="3C1747F5" w14:textId="3EC862C0" w:rsidR="00A40611" w:rsidRPr="001C2DB1" w:rsidRDefault="00A26D6D" w:rsidP="00411A93">
          <w:pPr>
            <w:pStyle w:val="TOC1"/>
            <w:rPr>
              <w:rFonts w:eastAsiaTheme="minorEastAsia"/>
              <w:noProof/>
              <w:lang w:eastAsia="bg-BG"/>
            </w:rPr>
          </w:pPr>
          <w:hyperlink w:anchor="_Toc22303492" w:history="1">
            <w:r w:rsidR="00A40611" w:rsidRPr="001C2DB1">
              <w:rPr>
                <w:rStyle w:val="Hyperlink"/>
                <w:rFonts w:ascii="Times New Roman" w:hAnsi="Times New Roman" w:cs="Times New Roman"/>
                <w:noProof/>
                <w:sz w:val="24"/>
                <w:szCs w:val="24"/>
              </w:rPr>
              <w:t>29. Приложения към Условията за кандидатстване: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_Toc22303492 \h </w:instrText>
            </w:r>
            <w:r w:rsidR="00A40611" w:rsidRPr="001C2DB1">
              <w:rPr>
                <w:noProof/>
                <w:webHidden/>
              </w:rPr>
            </w:r>
            <w:r w:rsidR="00A40611" w:rsidRPr="001C2DB1">
              <w:rPr>
                <w:noProof/>
                <w:webHidden/>
              </w:rPr>
              <w:fldChar w:fldCharType="separate"/>
            </w:r>
            <w:r w:rsidR="0080573E">
              <w:rPr>
                <w:noProof/>
                <w:webHidden/>
              </w:rPr>
              <w:t>41</w:t>
            </w:r>
            <w:r w:rsidR="00A40611" w:rsidRPr="001C2DB1">
              <w:rPr>
                <w:noProof/>
                <w:webHidden/>
              </w:rPr>
              <w:fldChar w:fldCharType="end"/>
            </w:r>
          </w:hyperlink>
        </w:p>
        <w:p w14:paraId="6430576C" w14:textId="77777777" w:rsidR="00BB1E2D" w:rsidRPr="001C2DB1" w:rsidRDefault="00BB1E2D" w:rsidP="00B64563">
          <w:pPr>
            <w:spacing w:after="0"/>
            <w:jc w:val="both"/>
            <w:rPr>
              <w:rFonts w:ascii="Times New Roman" w:hAnsi="Times New Roman" w:cs="Times New Roman"/>
              <w:sz w:val="24"/>
              <w:szCs w:val="24"/>
            </w:rPr>
          </w:pPr>
          <w:r w:rsidRPr="001C2DB1">
            <w:rPr>
              <w:rFonts w:ascii="Times New Roman" w:hAnsi="Times New Roman" w:cs="Times New Roman"/>
              <w:b/>
              <w:bCs/>
              <w:noProof/>
              <w:sz w:val="24"/>
              <w:szCs w:val="24"/>
            </w:rPr>
            <w:fldChar w:fldCharType="end"/>
          </w:r>
        </w:p>
      </w:sdtContent>
    </w:sdt>
    <w:p w14:paraId="2D96B23C" w14:textId="77777777" w:rsidR="005C2754" w:rsidRPr="001C2DB1" w:rsidRDefault="005C2754" w:rsidP="00B64563">
      <w:pPr>
        <w:spacing w:after="0"/>
        <w:rPr>
          <w:rFonts w:ascii="Times New Roman" w:eastAsiaTheme="majorEastAsia" w:hAnsi="Times New Roman" w:cs="Times New Roman"/>
          <w:b/>
          <w:bCs/>
          <w:sz w:val="24"/>
          <w:szCs w:val="24"/>
        </w:rPr>
      </w:pPr>
      <w:bookmarkStart w:id="1" w:name="_Toc516663391"/>
      <w:r w:rsidRPr="001C2DB1">
        <w:rPr>
          <w:rFonts w:ascii="Times New Roman" w:hAnsi="Times New Roman" w:cs="Times New Roman"/>
          <w:sz w:val="24"/>
          <w:szCs w:val="24"/>
        </w:rPr>
        <w:br w:type="page"/>
      </w:r>
    </w:p>
    <w:p w14:paraId="09408623" w14:textId="77777777" w:rsidR="005C2754" w:rsidRPr="001C2DB1" w:rsidRDefault="005C2754" w:rsidP="00B64563">
      <w:pPr>
        <w:pStyle w:val="Heading1"/>
        <w:spacing w:before="0"/>
        <w:rPr>
          <w:rFonts w:cs="Times New Roman"/>
          <w:szCs w:val="24"/>
        </w:rPr>
      </w:pPr>
      <w:bookmarkStart w:id="2" w:name="_Toc22303449"/>
      <w:r w:rsidRPr="001C2DB1">
        <w:rPr>
          <w:rFonts w:cs="Times New Roman"/>
          <w:szCs w:val="24"/>
        </w:rPr>
        <w:lastRenderedPageBreak/>
        <w:t>СПИСЪК НА СЪКРАЩЕНИЯТА:</w:t>
      </w:r>
      <w:bookmarkEnd w:id="1"/>
      <w:bookmarkEnd w:id="2"/>
    </w:p>
    <w:tbl>
      <w:tblPr>
        <w:tblStyle w:val="2"/>
        <w:tblW w:w="5003" w:type="pct"/>
        <w:tblLook w:val="04A0" w:firstRow="1" w:lastRow="0" w:firstColumn="1" w:lastColumn="0" w:noHBand="0" w:noVBand="1"/>
      </w:tblPr>
      <w:tblGrid>
        <w:gridCol w:w="2405"/>
        <w:gridCol w:w="7229"/>
      </w:tblGrid>
      <w:tr w:rsidR="005C2754" w:rsidRPr="001C2DB1" w14:paraId="2CF2E7F4" w14:textId="77777777" w:rsidTr="00664BFB">
        <w:trPr>
          <w:trHeight w:val="284"/>
          <w:tblHeader/>
        </w:trPr>
        <w:tc>
          <w:tcPr>
            <w:tcW w:w="1248" w:type="pct"/>
            <w:vAlign w:val="center"/>
          </w:tcPr>
          <w:p w14:paraId="0B669421"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БФП</w:t>
            </w:r>
          </w:p>
        </w:tc>
        <w:tc>
          <w:tcPr>
            <w:tcW w:w="3752" w:type="pct"/>
            <w:vAlign w:val="center"/>
          </w:tcPr>
          <w:p w14:paraId="794D7E4A"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Безвъзмездна финансова помощ</w:t>
            </w:r>
          </w:p>
        </w:tc>
      </w:tr>
      <w:tr w:rsidR="005C2754" w:rsidRPr="001C2DB1" w14:paraId="13002A95" w14:textId="77777777" w:rsidTr="00664BFB">
        <w:trPr>
          <w:trHeight w:val="284"/>
          <w:tblHeader/>
        </w:trPr>
        <w:tc>
          <w:tcPr>
            <w:tcW w:w="1248" w:type="pct"/>
            <w:vAlign w:val="center"/>
          </w:tcPr>
          <w:p w14:paraId="7DB933E9"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ДДС</w:t>
            </w:r>
          </w:p>
        </w:tc>
        <w:tc>
          <w:tcPr>
            <w:tcW w:w="3752" w:type="pct"/>
            <w:vAlign w:val="center"/>
          </w:tcPr>
          <w:p w14:paraId="45095B4B"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Данък върху добавената стойност</w:t>
            </w:r>
          </w:p>
        </w:tc>
      </w:tr>
      <w:tr w:rsidR="000011A8" w:rsidRPr="001C2DB1" w14:paraId="04F3F633" w14:textId="77777777" w:rsidTr="00664BFB">
        <w:trPr>
          <w:trHeight w:val="284"/>
          <w:tblHeader/>
        </w:trPr>
        <w:tc>
          <w:tcPr>
            <w:tcW w:w="1248" w:type="pct"/>
            <w:vAlign w:val="center"/>
          </w:tcPr>
          <w:p w14:paraId="086E63E8" w14:textId="77777777" w:rsidR="000011A8" w:rsidRPr="001C2DB1" w:rsidRDefault="000011A8"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ЕС</w:t>
            </w:r>
          </w:p>
        </w:tc>
        <w:tc>
          <w:tcPr>
            <w:tcW w:w="3752" w:type="pct"/>
            <w:vAlign w:val="center"/>
          </w:tcPr>
          <w:p w14:paraId="0DFB8397" w14:textId="77777777" w:rsidR="000011A8" w:rsidRPr="001C2DB1" w:rsidRDefault="000011A8"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shd w:val="clear" w:color="auto" w:fill="FEFEFE"/>
              </w:rPr>
              <w:t>Европейски съюз</w:t>
            </w:r>
          </w:p>
        </w:tc>
      </w:tr>
      <w:tr w:rsidR="005C2754" w:rsidRPr="001C2DB1" w14:paraId="5013A9A9" w14:textId="77777777" w:rsidTr="00664BFB">
        <w:trPr>
          <w:trHeight w:val="284"/>
          <w:tblHeader/>
        </w:trPr>
        <w:tc>
          <w:tcPr>
            <w:tcW w:w="1248" w:type="pct"/>
            <w:vAlign w:val="center"/>
          </w:tcPr>
          <w:p w14:paraId="1E38BACD"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Е</w:t>
            </w:r>
            <w:r w:rsidR="000011A8" w:rsidRPr="001C2DB1">
              <w:rPr>
                <w:rFonts w:ascii="Times New Roman" w:hAnsi="Times New Roman" w:cs="Times New Roman"/>
                <w:b/>
                <w:sz w:val="24"/>
                <w:szCs w:val="24"/>
              </w:rPr>
              <w:t>К</w:t>
            </w:r>
          </w:p>
        </w:tc>
        <w:tc>
          <w:tcPr>
            <w:tcW w:w="3752" w:type="pct"/>
            <w:vAlign w:val="center"/>
          </w:tcPr>
          <w:p w14:paraId="01630DC3"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shd w:val="clear" w:color="auto" w:fill="FEFEFE"/>
              </w:rPr>
              <w:t>Европейск</w:t>
            </w:r>
            <w:r w:rsidR="000011A8" w:rsidRPr="001C2DB1">
              <w:rPr>
                <w:rFonts w:ascii="Times New Roman" w:hAnsi="Times New Roman" w:cs="Times New Roman"/>
                <w:sz w:val="24"/>
                <w:szCs w:val="24"/>
                <w:shd w:val="clear" w:color="auto" w:fill="FEFEFE"/>
              </w:rPr>
              <w:t>а</w:t>
            </w:r>
            <w:r w:rsidRPr="001C2DB1">
              <w:rPr>
                <w:rFonts w:ascii="Times New Roman" w:hAnsi="Times New Roman" w:cs="Times New Roman"/>
                <w:sz w:val="24"/>
                <w:szCs w:val="24"/>
                <w:shd w:val="clear" w:color="auto" w:fill="FEFEFE"/>
              </w:rPr>
              <w:t xml:space="preserve"> </w:t>
            </w:r>
            <w:r w:rsidR="000011A8" w:rsidRPr="001C2DB1">
              <w:rPr>
                <w:rFonts w:ascii="Times New Roman" w:hAnsi="Times New Roman" w:cs="Times New Roman"/>
                <w:sz w:val="24"/>
                <w:szCs w:val="24"/>
                <w:shd w:val="clear" w:color="auto" w:fill="FEFEFE"/>
              </w:rPr>
              <w:t>комисия</w:t>
            </w:r>
          </w:p>
        </w:tc>
      </w:tr>
      <w:tr w:rsidR="005C2754" w:rsidRPr="001C2DB1" w14:paraId="0E7BB629" w14:textId="77777777" w:rsidTr="00664BFB">
        <w:trPr>
          <w:trHeight w:val="284"/>
          <w:tblHeader/>
        </w:trPr>
        <w:tc>
          <w:tcPr>
            <w:tcW w:w="1248" w:type="pct"/>
            <w:vAlign w:val="center"/>
          </w:tcPr>
          <w:p w14:paraId="1D609E9A"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color w:val="000000"/>
                <w:sz w:val="24"/>
                <w:szCs w:val="24"/>
              </w:rPr>
              <w:t>ЕСИФ</w:t>
            </w:r>
          </w:p>
        </w:tc>
        <w:tc>
          <w:tcPr>
            <w:tcW w:w="3752" w:type="pct"/>
            <w:vAlign w:val="center"/>
          </w:tcPr>
          <w:p w14:paraId="1EB12F99"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Европейски структурни и инвестиционни фондове</w:t>
            </w:r>
          </w:p>
        </w:tc>
      </w:tr>
      <w:tr w:rsidR="005C2754" w:rsidRPr="001C2DB1" w14:paraId="3BF93D92" w14:textId="77777777" w:rsidTr="00664BFB">
        <w:trPr>
          <w:trHeight w:val="284"/>
          <w:tblHeader/>
        </w:trPr>
        <w:tc>
          <w:tcPr>
            <w:tcW w:w="1248" w:type="pct"/>
            <w:vAlign w:val="center"/>
          </w:tcPr>
          <w:p w14:paraId="3B07F180"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color w:val="000000"/>
                <w:sz w:val="24"/>
                <w:szCs w:val="24"/>
              </w:rPr>
              <w:t>ЕЗФРСР</w:t>
            </w:r>
          </w:p>
        </w:tc>
        <w:tc>
          <w:tcPr>
            <w:tcW w:w="3752" w:type="pct"/>
            <w:vAlign w:val="center"/>
          </w:tcPr>
          <w:p w14:paraId="3AC89497"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Европейски земеделски фонд за развитие на селските райони</w:t>
            </w:r>
          </w:p>
        </w:tc>
      </w:tr>
      <w:tr w:rsidR="00853881" w:rsidRPr="001C2DB1" w14:paraId="4F48716F" w14:textId="77777777" w:rsidTr="00751A4A">
        <w:trPr>
          <w:trHeight w:val="284"/>
          <w:tblHeader/>
        </w:trPr>
        <w:tc>
          <w:tcPr>
            <w:tcW w:w="1248" w:type="pct"/>
            <w:vAlign w:val="center"/>
          </w:tcPr>
          <w:p w14:paraId="6B572015" w14:textId="152433CE" w:rsidR="00853881" w:rsidRPr="001C2DB1" w:rsidRDefault="00853881" w:rsidP="00B64563">
            <w:pPr>
              <w:rPr>
                <w:rFonts w:ascii="Times New Roman" w:hAnsi="Times New Roman" w:cs="Times New Roman"/>
                <w:b/>
                <w:color w:val="000000"/>
                <w:sz w:val="24"/>
                <w:szCs w:val="24"/>
              </w:rPr>
            </w:pPr>
            <w:r w:rsidRPr="00853881">
              <w:rPr>
                <w:rFonts w:ascii="Times New Roman" w:hAnsi="Times New Roman" w:cs="Times New Roman"/>
                <w:b/>
                <w:color w:val="000000"/>
                <w:sz w:val="24"/>
                <w:szCs w:val="24"/>
              </w:rPr>
              <w:t>ЗКИР</w:t>
            </w:r>
          </w:p>
        </w:tc>
        <w:tc>
          <w:tcPr>
            <w:tcW w:w="3752" w:type="pct"/>
            <w:vAlign w:val="center"/>
          </w:tcPr>
          <w:p w14:paraId="0876C3F6" w14:textId="5DEB3A2C" w:rsidR="00853881" w:rsidRPr="001C2DB1" w:rsidRDefault="00853881">
            <w:pPr>
              <w:rPr>
                <w:rFonts w:ascii="Times New Roman" w:hAnsi="Times New Roman" w:cs="Times New Roman"/>
                <w:sz w:val="24"/>
                <w:szCs w:val="24"/>
              </w:rPr>
            </w:pPr>
            <w:r w:rsidRPr="00853881">
              <w:rPr>
                <w:rFonts w:ascii="Times New Roman" w:hAnsi="Times New Roman" w:cs="Times New Roman"/>
                <w:sz w:val="24"/>
                <w:szCs w:val="24"/>
              </w:rPr>
              <w:t>Закон за кадастъра и имотния регистър</w:t>
            </w:r>
          </w:p>
        </w:tc>
      </w:tr>
      <w:tr w:rsidR="005C2754" w:rsidRPr="001C2DB1" w14:paraId="0E43D20A" w14:textId="77777777" w:rsidTr="00664BFB">
        <w:trPr>
          <w:trHeight w:val="284"/>
          <w:tblHeader/>
        </w:trPr>
        <w:tc>
          <w:tcPr>
            <w:tcW w:w="1248" w:type="pct"/>
            <w:vAlign w:val="center"/>
          </w:tcPr>
          <w:p w14:paraId="63BBE646"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ЗОП</w:t>
            </w:r>
          </w:p>
        </w:tc>
        <w:tc>
          <w:tcPr>
            <w:tcW w:w="3752" w:type="pct"/>
            <w:vAlign w:val="center"/>
          </w:tcPr>
          <w:p w14:paraId="3A7DFC46"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обществените поръчки</w:t>
            </w:r>
          </w:p>
        </w:tc>
      </w:tr>
      <w:tr w:rsidR="005C2754" w:rsidRPr="001C2DB1" w14:paraId="3E5D8550" w14:textId="77777777" w:rsidTr="00664BFB">
        <w:trPr>
          <w:trHeight w:val="284"/>
          <w:tblHeader/>
        </w:trPr>
        <w:tc>
          <w:tcPr>
            <w:tcW w:w="1248" w:type="pct"/>
            <w:vAlign w:val="center"/>
          </w:tcPr>
          <w:p w14:paraId="5ADD7D7B"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ЗООС</w:t>
            </w:r>
          </w:p>
        </w:tc>
        <w:tc>
          <w:tcPr>
            <w:tcW w:w="3752" w:type="pct"/>
            <w:vAlign w:val="center"/>
          </w:tcPr>
          <w:p w14:paraId="7E23CC32"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Закон за опазване на околната среда</w:t>
            </w:r>
          </w:p>
        </w:tc>
      </w:tr>
      <w:tr w:rsidR="005C2754" w:rsidRPr="001C2DB1" w14:paraId="0FDD7A3E" w14:textId="77777777" w:rsidTr="00664BFB">
        <w:trPr>
          <w:trHeight w:val="284"/>
          <w:tblHeader/>
        </w:trPr>
        <w:tc>
          <w:tcPr>
            <w:tcW w:w="1248" w:type="pct"/>
            <w:vAlign w:val="center"/>
          </w:tcPr>
          <w:p w14:paraId="24D01E50"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ЗУСЕСИФ</w:t>
            </w:r>
          </w:p>
        </w:tc>
        <w:tc>
          <w:tcPr>
            <w:tcW w:w="3752" w:type="pct"/>
            <w:vAlign w:val="center"/>
          </w:tcPr>
          <w:p w14:paraId="5F27AB24" w14:textId="77777777" w:rsidR="005C2754" w:rsidRPr="001C2DB1" w:rsidRDefault="005C2754" w:rsidP="00B64563">
            <w:pPr>
              <w:spacing w:line="276" w:lineRule="auto"/>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Закон за управление на средствата от Европейските структурни и инвестиционни фондове</w:t>
            </w:r>
          </w:p>
        </w:tc>
      </w:tr>
      <w:tr w:rsidR="005C2754" w:rsidRPr="001C2DB1" w14:paraId="623F15D5" w14:textId="77777777" w:rsidTr="00664BFB">
        <w:trPr>
          <w:trHeight w:val="284"/>
          <w:tblHeader/>
        </w:trPr>
        <w:tc>
          <w:tcPr>
            <w:tcW w:w="1248" w:type="pct"/>
            <w:vAlign w:val="center"/>
          </w:tcPr>
          <w:p w14:paraId="3EA76128"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ЗУТ</w:t>
            </w:r>
          </w:p>
        </w:tc>
        <w:tc>
          <w:tcPr>
            <w:tcW w:w="3752" w:type="pct"/>
            <w:vAlign w:val="center"/>
          </w:tcPr>
          <w:p w14:paraId="3647240F"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устройство на територията</w:t>
            </w:r>
          </w:p>
        </w:tc>
      </w:tr>
      <w:tr w:rsidR="008F3B76" w:rsidRPr="001C2DB1" w14:paraId="62CE3A45" w14:textId="77777777" w:rsidTr="00664BFB">
        <w:trPr>
          <w:trHeight w:val="284"/>
          <w:tblHeader/>
        </w:trPr>
        <w:tc>
          <w:tcPr>
            <w:tcW w:w="1248" w:type="pct"/>
            <w:vAlign w:val="center"/>
          </w:tcPr>
          <w:p w14:paraId="5F1C7624" w14:textId="3358422C" w:rsidR="008F3B76" w:rsidRPr="001C2DB1" w:rsidRDefault="008F3B76"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ЗБР</w:t>
            </w:r>
          </w:p>
        </w:tc>
        <w:tc>
          <w:tcPr>
            <w:tcW w:w="3752" w:type="pct"/>
            <w:vAlign w:val="center"/>
          </w:tcPr>
          <w:p w14:paraId="61ED2C6D" w14:textId="5BEF5D10" w:rsidR="008F3B76" w:rsidRPr="001C2DB1" w:rsidRDefault="008F3B76" w:rsidP="00B64563">
            <w:pPr>
              <w:spacing w:line="276" w:lineRule="auto"/>
              <w:rPr>
                <w:rFonts w:ascii="Times New Roman" w:hAnsi="Times New Roman" w:cs="Times New Roman"/>
                <w:sz w:val="24"/>
                <w:szCs w:val="24"/>
                <w:shd w:val="clear" w:color="auto" w:fill="FEFEFE"/>
              </w:rPr>
            </w:pPr>
            <w:r w:rsidRPr="001C2DB1">
              <w:rPr>
                <w:rFonts w:ascii="Times New Roman" w:hAnsi="Times New Roman" w:cs="Times New Roman"/>
                <w:sz w:val="24"/>
                <w:szCs w:val="24"/>
              </w:rPr>
              <w:t>Закон за биологичното разнообразие</w:t>
            </w:r>
          </w:p>
        </w:tc>
      </w:tr>
      <w:tr w:rsidR="005C2754" w:rsidRPr="001C2DB1" w14:paraId="607ADE94" w14:textId="77777777" w:rsidTr="00664BFB">
        <w:trPr>
          <w:trHeight w:val="284"/>
          <w:tblHeader/>
        </w:trPr>
        <w:tc>
          <w:tcPr>
            <w:tcW w:w="1248" w:type="pct"/>
            <w:vAlign w:val="center"/>
          </w:tcPr>
          <w:p w14:paraId="29358A09" w14:textId="0118C8D4"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ИСУН</w:t>
            </w:r>
            <w:r w:rsidR="00913DAB">
              <w:rPr>
                <w:rFonts w:ascii="Times New Roman" w:hAnsi="Times New Roman" w:cs="Times New Roman"/>
                <w:b/>
                <w:sz w:val="24"/>
                <w:szCs w:val="24"/>
              </w:rPr>
              <w:t xml:space="preserve"> 2020</w:t>
            </w:r>
          </w:p>
        </w:tc>
        <w:tc>
          <w:tcPr>
            <w:tcW w:w="3752" w:type="pct"/>
            <w:vAlign w:val="center"/>
          </w:tcPr>
          <w:p w14:paraId="05FD4634" w14:textId="303E62C6" w:rsidR="005C2754" w:rsidRPr="001C2DB1" w:rsidRDefault="005C2754" w:rsidP="00751A4A">
            <w:pPr>
              <w:spacing w:line="276" w:lineRule="auto"/>
              <w:rPr>
                <w:rFonts w:ascii="Times New Roman" w:hAnsi="Times New Roman" w:cs="Times New Roman"/>
                <w:sz w:val="24"/>
                <w:szCs w:val="24"/>
              </w:rPr>
            </w:pPr>
            <w:r w:rsidRPr="001C2DB1">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p>
        </w:tc>
      </w:tr>
      <w:tr w:rsidR="005C2754" w:rsidRPr="001C2DB1" w14:paraId="1BDDA421" w14:textId="77777777" w:rsidTr="00664BFB">
        <w:trPr>
          <w:trHeight w:val="284"/>
          <w:tblHeader/>
        </w:trPr>
        <w:tc>
          <w:tcPr>
            <w:tcW w:w="1248" w:type="pct"/>
            <w:vAlign w:val="center"/>
          </w:tcPr>
          <w:p w14:paraId="64B9BB9D"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ИСАК</w:t>
            </w:r>
          </w:p>
        </w:tc>
        <w:tc>
          <w:tcPr>
            <w:tcW w:w="3752" w:type="pct"/>
            <w:vAlign w:val="center"/>
          </w:tcPr>
          <w:p w14:paraId="445F6CCC" w14:textId="77777777" w:rsidR="005C2754" w:rsidRPr="001C2DB1" w:rsidRDefault="005C2754" w:rsidP="00B64563">
            <w:pPr>
              <w:spacing w:line="276" w:lineRule="auto"/>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Интегрирана система за администриране и контрол</w:t>
            </w:r>
          </w:p>
        </w:tc>
      </w:tr>
      <w:tr w:rsidR="005C2754" w:rsidRPr="001C2DB1" w14:paraId="35CC6102" w14:textId="77777777" w:rsidTr="00664BFB">
        <w:trPr>
          <w:trHeight w:val="284"/>
          <w:tblHeader/>
        </w:trPr>
        <w:tc>
          <w:tcPr>
            <w:tcW w:w="1248" w:type="pct"/>
            <w:vAlign w:val="center"/>
          </w:tcPr>
          <w:p w14:paraId="20EE4D8C"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 xml:space="preserve">КЕП </w:t>
            </w:r>
          </w:p>
        </w:tc>
        <w:tc>
          <w:tcPr>
            <w:tcW w:w="3752" w:type="pct"/>
            <w:vAlign w:val="center"/>
          </w:tcPr>
          <w:p w14:paraId="7121B93E" w14:textId="77777777" w:rsidR="005C2754" w:rsidRPr="001C2DB1" w:rsidRDefault="005C2754" w:rsidP="00B64563">
            <w:pPr>
              <w:spacing w:line="276" w:lineRule="auto"/>
              <w:rPr>
                <w:rFonts w:ascii="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lang w:eastAsia="bg-BG"/>
              </w:rPr>
              <w:t>Квалифициран електронен подпис</w:t>
            </w:r>
          </w:p>
        </w:tc>
      </w:tr>
      <w:tr w:rsidR="005C2754" w:rsidRPr="001C2DB1" w14:paraId="4B5100FD" w14:textId="77777777" w:rsidTr="00664BFB">
        <w:trPr>
          <w:trHeight w:val="284"/>
          <w:tblHeader/>
        </w:trPr>
        <w:tc>
          <w:tcPr>
            <w:tcW w:w="1248" w:type="pct"/>
            <w:vAlign w:val="center"/>
          </w:tcPr>
          <w:p w14:paraId="7CB24956"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КСС</w:t>
            </w:r>
          </w:p>
        </w:tc>
        <w:tc>
          <w:tcPr>
            <w:tcW w:w="3752" w:type="pct"/>
            <w:vAlign w:val="center"/>
          </w:tcPr>
          <w:p w14:paraId="5EB4709C"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Количествено-стойностна сметка</w:t>
            </w:r>
          </w:p>
        </w:tc>
      </w:tr>
      <w:tr w:rsidR="00201A61" w:rsidRPr="001C2DB1" w14:paraId="515F2510" w14:textId="77777777" w:rsidTr="00664BFB">
        <w:trPr>
          <w:trHeight w:val="284"/>
          <w:tblHeader/>
        </w:trPr>
        <w:tc>
          <w:tcPr>
            <w:tcW w:w="1248" w:type="pct"/>
            <w:vAlign w:val="center"/>
          </w:tcPr>
          <w:p w14:paraId="7D9FCE76" w14:textId="64602576" w:rsidR="00201A61" w:rsidRPr="00751A4A" w:rsidRDefault="00751A4A" w:rsidP="00751A4A">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МЗ</w:t>
            </w:r>
            <w:r>
              <w:rPr>
                <w:rFonts w:ascii="Times New Roman" w:hAnsi="Times New Roman" w:cs="Times New Roman"/>
                <w:b/>
                <w:sz w:val="24"/>
                <w:szCs w:val="24"/>
              </w:rPr>
              <w:t>м</w:t>
            </w:r>
          </w:p>
        </w:tc>
        <w:tc>
          <w:tcPr>
            <w:tcW w:w="3752" w:type="pct"/>
            <w:vAlign w:val="center"/>
          </w:tcPr>
          <w:p w14:paraId="76C07BED" w14:textId="578A1069" w:rsidR="00201A61" w:rsidRPr="001C2DB1" w:rsidRDefault="00201A61" w:rsidP="00751A4A">
            <w:pPr>
              <w:spacing w:line="276" w:lineRule="auto"/>
              <w:rPr>
                <w:rFonts w:ascii="Times New Roman" w:hAnsi="Times New Roman" w:cs="Times New Roman"/>
                <w:sz w:val="24"/>
                <w:szCs w:val="24"/>
              </w:rPr>
            </w:pPr>
            <w:r w:rsidRPr="001C2DB1">
              <w:rPr>
                <w:rFonts w:ascii="Times New Roman" w:hAnsi="Times New Roman" w:cs="Times New Roman"/>
                <w:sz w:val="24"/>
                <w:szCs w:val="24"/>
              </w:rPr>
              <w:t>Министерство на земеделието</w:t>
            </w:r>
          </w:p>
        </w:tc>
      </w:tr>
      <w:tr w:rsidR="005C2754" w:rsidRPr="001C2DB1" w14:paraId="2D374778" w14:textId="77777777" w:rsidTr="00664BFB">
        <w:trPr>
          <w:trHeight w:val="284"/>
          <w:tblHeader/>
        </w:trPr>
        <w:tc>
          <w:tcPr>
            <w:tcW w:w="1248" w:type="pct"/>
            <w:vAlign w:val="center"/>
          </w:tcPr>
          <w:p w14:paraId="4A1DBB4B" w14:textId="77777777" w:rsidR="005C2754" w:rsidRPr="001C2DB1" w:rsidRDefault="00201A61"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МОСВ</w:t>
            </w:r>
          </w:p>
        </w:tc>
        <w:tc>
          <w:tcPr>
            <w:tcW w:w="3752" w:type="pct"/>
            <w:vAlign w:val="center"/>
          </w:tcPr>
          <w:p w14:paraId="71A6F5F9" w14:textId="77777777" w:rsidR="005C2754" w:rsidRPr="001C2DB1" w:rsidRDefault="00201A61"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Министерство на околната среда и водите</w:t>
            </w:r>
          </w:p>
        </w:tc>
      </w:tr>
      <w:tr w:rsidR="005C2754" w:rsidRPr="001C2DB1" w14:paraId="5814AA37" w14:textId="77777777" w:rsidTr="00664BFB">
        <w:trPr>
          <w:trHeight w:val="284"/>
          <w:tblHeader/>
        </w:trPr>
        <w:tc>
          <w:tcPr>
            <w:tcW w:w="1248" w:type="pct"/>
            <w:vAlign w:val="center"/>
          </w:tcPr>
          <w:p w14:paraId="3CBDA3BB"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ДФЗ</w:t>
            </w:r>
          </w:p>
        </w:tc>
        <w:tc>
          <w:tcPr>
            <w:tcW w:w="3752" w:type="pct"/>
            <w:vAlign w:val="center"/>
          </w:tcPr>
          <w:p w14:paraId="523F0E4E"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Държавен фонд „Земеделие“</w:t>
            </w:r>
          </w:p>
        </w:tc>
      </w:tr>
      <w:tr w:rsidR="005C2754" w:rsidRPr="001C2DB1" w14:paraId="0838D157" w14:textId="77777777" w:rsidTr="00664BFB">
        <w:trPr>
          <w:trHeight w:val="284"/>
          <w:tblHeader/>
        </w:trPr>
        <w:tc>
          <w:tcPr>
            <w:tcW w:w="1248" w:type="pct"/>
            <w:vAlign w:val="center"/>
          </w:tcPr>
          <w:p w14:paraId="21EDE9E2"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ПРСР 2014 – 2020 г.</w:t>
            </w:r>
          </w:p>
        </w:tc>
        <w:tc>
          <w:tcPr>
            <w:tcW w:w="3752" w:type="pct"/>
            <w:vAlign w:val="center"/>
          </w:tcPr>
          <w:p w14:paraId="3F325021"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Програма за развитие на селските райони за периода 2014 – 2020 г.</w:t>
            </w:r>
          </w:p>
        </w:tc>
      </w:tr>
      <w:tr w:rsidR="005C2754" w:rsidRPr="001C2DB1" w14:paraId="3D074A5B" w14:textId="77777777" w:rsidTr="00664BFB">
        <w:trPr>
          <w:trHeight w:val="284"/>
          <w:tblHeader/>
        </w:trPr>
        <w:tc>
          <w:tcPr>
            <w:tcW w:w="1248" w:type="pct"/>
            <w:vAlign w:val="center"/>
          </w:tcPr>
          <w:p w14:paraId="06C3B7CC"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ПМС</w:t>
            </w:r>
          </w:p>
        </w:tc>
        <w:tc>
          <w:tcPr>
            <w:tcW w:w="3752" w:type="pct"/>
            <w:vAlign w:val="center"/>
          </w:tcPr>
          <w:p w14:paraId="1D6EC1A3"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Постановление на Министерски съвет</w:t>
            </w:r>
          </w:p>
        </w:tc>
      </w:tr>
      <w:tr w:rsidR="005C2754" w:rsidRPr="001C2DB1" w14:paraId="5D4FCFA3" w14:textId="77777777" w:rsidTr="00664BFB">
        <w:trPr>
          <w:trHeight w:val="284"/>
          <w:tblHeader/>
        </w:trPr>
        <w:tc>
          <w:tcPr>
            <w:tcW w:w="1248" w:type="pct"/>
            <w:vAlign w:val="center"/>
          </w:tcPr>
          <w:p w14:paraId="63DE108F"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РУО</w:t>
            </w:r>
          </w:p>
        </w:tc>
        <w:tc>
          <w:tcPr>
            <w:tcW w:w="3752" w:type="pct"/>
            <w:vAlign w:val="center"/>
          </w:tcPr>
          <w:p w14:paraId="592E390F"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Ръководител на управляващият орган</w:t>
            </w:r>
          </w:p>
        </w:tc>
      </w:tr>
      <w:tr w:rsidR="005C2754" w:rsidRPr="001C2DB1" w14:paraId="3C41B6B2" w14:textId="77777777" w:rsidTr="00664BFB">
        <w:trPr>
          <w:trHeight w:val="284"/>
          <w:tblHeader/>
        </w:trPr>
        <w:tc>
          <w:tcPr>
            <w:tcW w:w="1248" w:type="pct"/>
            <w:vAlign w:val="center"/>
          </w:tcPr>
          <w:p w14:paraId="59DD7C3A"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УО</w:t>
            </w:r>
          </w:p>
        </w:tc>
        <w:tc>
          <w:tcPr>
            <w:tcW w:w="3752" w:type="pct"/>
            <w:vAlign w:val="center"/>
          </w:tcPr>
          <w:p w14:paraId="20F39902"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Управляващ орган</w:t>
            </w:r>
          </w:p>
        </w:tc>
      </w:tr>
      <w:tr w:rsidR="005C2754" w:rsidRPr="001C2DB1" w14:paraId="6C21D040" w14:textId="77777777" w:rsidTr="00664BFB">
        <w:trPr>
          <w:trHeight w:val="284"/>
          <w:tblHeader/>
        </w:trPr>
        <w:tc>
          <w:tcPr>
            <w:tcW w:w="1248" w:type="pct"/>
            <w:vAlign w:val="center"/>
          </w:tcPr>
          <w:p w14:paraId="400AA3C1"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ЗМСП</w:t>
            </w:r>
          </w:p>
        </w:tc>
        <w:tc>
          <w:tcPr>
            <w:tcW w:w="3752" w:type="pct"/>
            <w:vAlign w:val="center"/>
          </w:tcPr>
          <w:p w14:paraId="7338FBD3"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малките и средните предприятия</w:t>
            </w:r>
          </w:p>
        </w:tc>
      </w:tr>
      <w:tr w:rsidR="005C2754" w:rsidRPr="001C2DB1" w14:paraId="5AC831D9" w14:textId="77777777" w:rsidTr="00664BFB">
        <w:trPr>
          <w:trHeight w:val="284"/>
          <w:tblHeader/>
        </w:trPr>
        <w:tc>
          <w:tcPr>
            <w:tcW w:w="1248" w:type="pct"/>
            <w:vAlign w:val="center"/>
          </w:tcPr>
          <w:p w14:paraId="784E2164"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СМР</w:t>
            </w:r>
          </w:p>
        </w:tc>
        <w:tc>
          <w:tcPr>
            <w:tcW w:w="3752" w:type="pct"/>
            <w:vAlign w:val="center"/>
          </w:tcPr>
          <w:p w14:paraId="6863E154"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Строително-монтажни работи</w:t>
            </w:r>
          </w:p>
        </w:tc>
      </w:tr>
      <w:tr w:rsidR="00F65CF0" w:rsidRPr="001C2DB1" w14:paraId="6B69028B" w14:textId="77777777" w:rsidTr="00664BFB">
        <w:trPr>
          <w:trHeight w:val="284"/>
          <w:tblHeader/>
        </w:trPr>
        <w:tc>
          <w:tcPr>
            <w:tcW w:w="1248" w:type="pct"/>
            <w:vAlign w:val="center"/>
          </w:tcPr>
          <w:p w14:paraId="4D2D45F8" w14:textId="635ADE73" w:rsidR="00F65CF0" w:rsidRPr="001C2DB1" w:rsidRDefault="00F65CF0"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ПИВ</w:t>
            </w:r>
          </w:p>
        </w:tc>
        <w:tc>
          <w:tcPr>
            <w:tcW w:w="3752" w:type="pct"/>
            <w:vAlign w:val="center"/>
          </w:tcPr>
          <w:p w14:paraId="5CE229C3" w14:textId="3014D59E" w:rsidR="00F65CF0" w:rsidRPr="001C2DB1" w:rsidRDefault="00F65CF0"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Потенциална икономия на вода</w:t>
            </w:r>
          </w:p>
        </w:tc>
      </w:tr>
      <w:tr w:rsidR="00F65CF0" w:rsidRPr="001C2DB1" w14:paraId="1B604F46" w14:textId="77777777" w:rsidTr="00664BFB">
        <w:trPr>
          <w:trHeight w:val="284"/>
          <w:tblHeader/>
        </w:trPr>
        <w:tc>
          <w:tcPr>
            <w:tcW w:w="1248" w:type="pct"/>
            <w:vAlign w:val="center"/>
          </w:tcPr>
          <w:p w14:paraId="36936D22" w14:textId="7CD30C0B" w:rsidR="00F65CF0" w:rsidRPr="001C2DB1" w:rsidRDefault="00F65CF0"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ЗВ</w:t>
            </w:r>
          </w:p>
        </w:tc>
        <w:tc>
          <w:tcPr>
            <w:tcW w:w="3752" w:type="pct"/>
            <w:vAlign w:val="center"/>
          </w:tcPr>
          <w:p w14:paraId="50CE74B6" w14:textId="4781F9CE" w:rsidR="00F65CF0" w:rsidRPr="001C2DB1" w:rsidRDefault="00F65CF0"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водите</w:t>
            </w:r>
          </w:p>
        </w:tc>
      </w:tr>
      <w:tr w:rsidR="00C24204" w:rsidRPr="001C2DB1" w14:paraId="05184602" w14:textId="77777777" w:rsidTr="00664BFB">
        <w:trPr>
          <w:trHeight w:val="284"/>
          <w:tblHeader/>
        </w:trPr>
        <w:tc>
          <w:tcPr>
            <w:tcW w:w="1248" w:type="pct"/>
            <w:vAlign w:val="center"/>
          </w:tcPr>
          <w:p w14:paraId="58CDEC25" w14:textId="77777777" w:rsidR="00C24204" w:rsidRPr="001C2DB1" w:rsidRDefault="00C2420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ПУРБ</w:t>
            </w:r>
          </w:p>
        </w:tc>
        <w:tc>
          <w:tcPr>
            <w:tcW w:w="3752" w:type="pct"/>
            <w:vAlign w:val="center"/>
          </w:tcPr>
          <w:p w14:paraId="6EE93EBA" w14:textId="77777777" w:rsidR="00C24204" w:rsidRPr="001C2DB1" w:rsidRDefault="00C2420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Плана за управление на речните басейни</w:t>
            </w:r>
          </w:p>
        </w:tc>
      </w:tr>
      <w:tr w:rsidR="00AC05B7" w:rsidRPr="001C2DB1" w14:paraId="22F23C3D" w14:textId="77777777" w:rsidTr="00664BFB">
        <w:trPr>
          <w:trHeight w:val="284"/>
          <w:tblHeader/>
        </w:trPr>
        <w:tc>
          <w:tcPr>
            <w:tcW w:w="1248" w:type="pct"/>
            <w:vAlign w:val="center"/>
          </w:tcPr>
          <w:p w14:paraId="13880768" w14:textId="6B185F99" w:rsidR="00AC05B7" w:rsidRPr="001C2DB1" w:rsidRDefault="00AC05B7"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ХМСН</w:t>
            </w:r>
          </w:p>
        </w:tc>
        <w:tc>
          <w:tcPr>
            <w:tcW w:w="3752" w:type="pct"/>
            <w:vAlign w:val="center"/>
          </w:tcPr>
          <w:p w14:paraId="6490D2C2" w14:textId="70B3FBF5" w:rsidR="00AC05B7" w:rsidRPr="001C2DB1" w:rsidRDefault="00AC05B7" w:rsidP="00B64563">
            <w:pPr>
              <w:spacing w:line="276" w:lineRule="auto"/>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 xml:space="preserve">Хидромелиоративни съоръжения за напояване </w:t>
            </w:r>
          </w:p>
        </w:tc>
      </w:tr>
    </w:tbl>
    <w:p w14:paraId="0F426584" w14:textId="77777777" w:rsidR="005C2754" w:rsidRPr="001C2DB1" w:rsidRDefault="005C2754" w:rsidP="00B64563">
      <w:pPr>
        <w:spacing w:after="0"/>
        <w:rPr>
          <w:rFonts w:ascii="Times New Roman" w:hAnsi="Times New Roman" w:cs="Times New Roman"/>
          <w:sz w:val="24"/>
          <w:szCs w:val="24"/>
        </w:rPr>
      </w:pPr>
    </w:p>
    <w:p w14:paraId="013D2192" w14:textId="77777777" w:rsidR="00E40237" w:rsidRPr="001C2DB1" w:rsidRDefault="00E40237" w:rsidP="00B64563">
      <w:pPr>
        <w:spacing w:after="0"/>
        <w:rPr>
          <w:rFonts w:ascii="Times New Roman" w:eastAsiaTheme="majorEastAsia" w:hAnsi="Times New Roman" w:cs="Times New Roman"/>
          <w:b/>
          <w:bCs/>
          <w:sz w:val="24"/>
          <w:szCs w:val="24"/>
        </w:rPr>
      </w:pPr>
      <w:bookmarkStart w:id="3" w:name="_Toc22303450"/>
      <w:r w:rsidRPr="001C2DB1">
        <w:rPr>
          <w:rFonts w:cs="Times New Roman"/>
          <w:szCs w:val="24"/>
        </w:rPr>
        <w:br w:type="page"/>
      </w:r>
    </w:p>
    <w:p w14:paraId="213D7C63" w14:textId="77777777" w:rsidR="00F459D2" w:rsidRPr="001C2DB1" w:rsidRDefault="00F74842" w:rsidP="00B64563">
      <w:pPr>
        <w:pStyle w:val="Heading1"/>
        <w:spacing w:before="0"/>
        <w:jc w:val="both"/>
        <w:rPr>
          <w:rFonts w:cs="Times New Roman"/>
          <w:szCs w:val="24"/>
        </w:rPr>
      </w:pPr>
      <w:r w:rsidRPr="001C2DB1">
        <w:rPr>
          <w:rFonts w:cs="Times New Roman"/>
          <w:szCs w:val="24"/>
        </w:rPr>
        <w:lastRenderedPageBreak/>
        <w:t>1. Наименование на програмата:</w:t>
      </w:r>
      <w:bookmarkEnd w:id="3"/>
    </w:p>
    <w:tbl>
      <w:tblPr>
        <w:tblStyle w:val="TableGrid"/>
        <w:tblW w:w="9634" w:type="dxa"/>
        <w:tblLook w:val="04A0" w:firstRow="1" w:lastRow="0" w:firstColumn="1" w:lastColumn="0" w:noHBand="0" w:noVBand="1"/>
      </w:tblPr>
      <w:tblGrid>
        <w:gridCol w:w="9634"/>
      </w:tblGrid>
      <w:tr w:rsidR="00F74842" w:rsidRPr="001C2DB1" w14:paraId="0F85A7DA" w14:textId="77777777" w:rsidTr="00A55D1C">
        <w:tc>
          <w:tcPr>
            <w:tcW w:w="9634" w:type="dxa"/>
          </w:tcPr>
          <w:p w14:paraId="4ED9AB18" w14:textId="77777777" w:rsidR="00A12FEB" w:rsidRPr="001C2DB1" w:rsidRDefault="009B393D"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Програма за развитие на селските райони 2014-2020 г.</w:t>
            </w:r>
            <w:r w:rsidR="00F0445F" w:rsidRPr="001C2DB1">
              <w:rPr>
                <w:rFonts w:ascii="Times New Roman" w:hAnsi="Times New Roman" w:cs="Times New Roman"/>
                <w:sz w:val="24"/>
                <w:szCs w:val="24"/>
              </w:rPr>
              <w:t xml:space="preserve"> (ПРСР 2014-2020</w:t>
            </w:r>
            <w:r w:rsidR="004B23AD" w:rsidRPr="001C2DB1">
              <w:rPr>
                <w:rFonts w:ascii="Times New Roman" w:hAnsi="Times New Roman" w:cs="Times New Roman"/>
                <w:sz w:val="24"/>
                <w:szCs w:val="24"/>
              </w:rPr>
              <w:t xml:space="preserve"> г.</w:t>
            </w:r>
            <w:r w:rsidR="00F0445F" w:rsidRPr="001C2DB1">
              <w:rPr>
                <w:rFonts w:ascii="Times New Roman" w:hAnsi="Times New Roman" w:cs="Times New Roman"/>
                <w:sz w:val="24"/>
                <w:szCs w:val="24"/>
              </w:rPr>
              <w:t>)</w:t>
            </w:r>
          </w:p>
        </w:tc>
      </w:tr>
    </w:tbl>
    <w:p w14:paraId="15851630" w14:textId="77777777" w:rsidR="00F74842" w:rsidRPr="001C2DB1" w:rsidRDefault="00F74842" w:rsidP="00B64563">
      <w:pPr>
        <w:pStyle w:val="Heading1"/>
        <w:spacing w:before="0"/>
        <w:jc w:val="both"/>
        <w:rPr>
          <w:rFonts w:cs="Times New Roman"/>
          <w:szCs w:val="24"/>
        </w:rPr>
      </w:pPr>
      <w:bookmarkStart w:id="4" w:name="_Toc22303451"/>
      <w:r w:rsidRPr="001C2DB1">
        <w:rPr>
          <w:rFonts w:cs="Times New Roman"/>
          <w:szCs w:val="24"/>
        </w:rPr>
        <w:t>2. Наименование на приоритетната ос:</w:t>
      </w:r>
      <w:bookmarkEnd w:id="4"/>
    </w:p>
    <w:tbl>
      <w:tblPr>
        <w:tblStyle w:val="TableGrid"/>
        <w:tblW w:w="9634" w:type="dxa"/>
        <w:tblLook w:val="04A0" w:firstRow="1" w:lastRow="0" w:firstColumn="1" w:lastColumn="0" w:noHBand="0" w:noVBand="1"/>
      </w:tblPr>
      <w:tblGrid>
        <w:gridCol w:w="9634"/>
      </w:tblGrid>
      <w:tr w:rsidR="00F74842" w:rsidRPr="001C2DB1" w14:paraId="60E11DD2" w14:textId="77777777" w:rsidTr="00A55D1C">
        <w:tc>
          <w:tcPr>
            <w:tcW w:w="9634" w:type="dxa"/>
          </w:tcPr>
          <w:p w14:paraId="2DB0E78F" w14:textId="77777777" w:rsidR="005B31B9" w:rsidRPr="001C2DB1" w:rsidRDefault="005B31B9" w:rsidP="00B64563">
            <w:pPr>
              <w:spacing w:line="276" w:lineRule="auto"/>
              <w:jc w:val="both"/>
              <w:rPr>
                <w:rFonts w:ascii="Times New Roman" w:eastAsiaTheme="majorEastAsia" w:hAnsi="Times New Roman" w:cs="Times New Roman"/>
                <w:bCs/>
                <w:sz w:val="24"/>
                <w:szCs w:val="24"/>
              </w:rPr>
            </w:pPr>
            <w:bookmarkStart w:id="5" w:name="_Toc256000087"/>
            <w:r w:rsidRPr="001C2DB1">
              <w:rPr>
                <w:rFonts w:ascii="Times New Roman" w:eastAsiaTheme="majorEastAsia" w:hAnsi="Times New Roman" w:cs="Times New Roman"/>
                <w:bCs/>
                <w:sz w:val="24"/>
                <w:szCs w:val="24"/>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p w14:paraId="76B034A9" w14:textId="3629D604" w:rsidR="0005300D" w:rsidRPr="001C2DB1" w:rsidRDefault="005B31B9" w:rsidP="00B64563">
            <w:pPr>
              <w:spacing w:line="276" w:lineRule="auto"/>
              <w:jc w:val="both"/>
              <w:rPr>
                <w:rFonts w:ascii="Times New Roman" w:hAnsi="Times New Roman" w:cs="Times New Roman"/>
                <w:sz w:val="24"/>
                <w:szCs w:val="24"/>
              </w:rPr>
            </w:pPr>
            <w:r w:rsidRPr="001C2DB1">
              <w:rPr>
                <w:rFonts w:ascii="Times New Roman" w:hAnsi="Times New Roman" w:cs="Times New Roman"/>
                <w:bCs/>
                <w:sz w:val="24"/>
                <w:szCs w:val="24"/>
              </w:rPr>
              <w:t xml:space="preserve">Област с поставен акцент </w:t>
            </w:r>
            <w:r w:rsidRPr="001C2DB1">
              <w:rPr>
                <w:rFonts w:ascii="Times New Roman" w:hAnsi="Times New Roman" w:cs="Times New Roman"/>
                <w:sz w:val="24"/>
                <w:szCs w:val="24"/>
              </w:rPr>
              <w:t xml:space="preserve">5А </w:t>
            </w:r>
            <w:r w:rsidR="004D6B54">
              <w:rPr>
                <w:rFonts w:ascii="Times New Roman" w:hAnsi="Times New Roman" w:cs="Times New Roman"/>
                <w:sz w:val="24"/>
                <w:szCs w:val="24"/>
              </w:rPr>
              <w:t>„</w:t>
            </w:r>
            <w:r w:rsidRPr="001C2DB1">
              <w:rPr>
                <w:rFonts w:ascii="Times New Roman" w:hAnsi="Times New Roman" w:cs="Times New Roman"/>
                <w:sz w:val="24"/>
                <w:szCs w:val="24"/>
              </w:rPr>
              <w:t>Повишаване на ефективността при потреблението на вода в селското стопанство</w:t>
            </w:r>
            <w:bookmarkEnd w:id="5"/>
            <w:r w:rsidR="004D6B54">
              <w:rPr>
                <w:rFonts w:ascii="Times New Roman" w:hAnsi="Times New Roman" w:cs="Times New Roman"/>
                <w:sz w:val="24"/>
                <w:szCs w:val="24"/>
              </w:rPr>
              <w:t>“</w:t>
            </w:r>
          </w:p>
        </w:tc>
      </w:tr>
    </w:tbl>
    <w:p w14:paraId="3741E6D1" w14:textId="77777777" w:rsidR="00F74842" w:rsidRPr="001C2DB1" w:rsidRDefault="00F74842" w:rsidP="00B64563">
      <w:pPr>
        <w:pStyle w:val="Heading1"/>
        <w:spacing w:before="0"/>
        <w:jc w:val="both"/>
        <w:rPr>
          <w:rFonts w:cs="Times New Roman"/>
          <w:szCs w:val="24"/>
        </w:rPr>
      </w:pPr>
      <w:bookmarkStart w:id="6" w:name="_Toc22303452"/>
      <w:r w:rsidRPr="001C2DB1">
        <w:rPr>
          <w:rFonts w:cs="Times New Roman"/>
          <w:szCs w:val="24"/>
        </w:rPr>
        <w:t>3. Наименование на процедурата:</w:t>
      </w:r>
      <w:bookmarkEnd w:id="6"/>
    </w:p>
    <w:tbl>
      <w:tblPr>
        <w:tblStyle w:val="TableGrid"/>
        <w:tblW w:w="9634" w:type="dxa"/>
        <w:tblLook w:val="04A0" w:firstRow="1" w:lastRow="0" w:firstColumn="1" w:lastColumn="0" w:noHBand="0" w:noVBand="1"/>
      </w:tblPr>
      <w:tblGrid>
        <w:gridCol w:w="9634"/>
      </w:tblGrid>
      <w:tr w:rsidR="00F74842" w:rsidRPr="001C2DB1" w14:paraId="2CD87DBB" w14:textId="77777777" w:rsidTr="00A55D1C">
        <w:tc>
          <w:tcPr>
            <w:tcW w:w="9634" w:type="dxa"/>
          </w:tcPr>
          <w:p w14:paraId="7640BE7B" w14:textId="66A45F3D" w:rsidR="00242AE0" w:rsidRPr="001C2DB1" w:rsidRDefault="0005300D">
            <w:pPr>
              <w:spacing w:line="276" w:lineRule="auto"/>
              <w:jc w:val="both"/>
              <w:rPr>
                <w:rFonts w:ascii="Times New Roman" w:hAnsi="Times New Roman" w:cs="Times New Roman"/>
                <w:sz w:val="24"/>
                <w:szCs w:val="24"/>
              </w:rPr>
            </w:pPr>
            <w:r w:rsidRPr="001C2DB1">
              <w:rPr>
                <w:rFonts w:ascii="Times New Roman" w:eastAsiaTheme="majorEastAsia" w:hAnsi="Times New Roman" w:cs="Times New Roman"/>
                <w:bCs/>
                <w:sz w:val="24"/>
                <w:szCs w:val="24"/>
              </w:rPr>
              <w:t xml:space="preserve">Процедура чрез подбор </w:t>
            </w:r>
            <w:r w:rsidR="00303C1A" w:rsidRPr="001C2DB1">
              <w:rPr>
                <w:rFonts w:ascii="Times New Roman" w:eastAsiaTheme="majorEastAsia" w:hAnsi="Times New Roman" w:cs="Times New Roman"/>
                <w:b/>
                <w:bCs/>
                <w:sz w:val="24"/>
                <w:szCs w:val="24"/>
              </w:rPr>
              <w:t xml:space="preserve">№ </w:t>
            </w:r>
            <w:r w:rsidR="00303C1A" w:rsidRPr="001C2DB1">
              <w:rPr>
                <w:rFonts w:ascii="Times New Roman" w:hAnsi="Times New Roman" w:cs="Times New Roman"/>
                <w:b/>
                <w:sz w:val="24"/>
                <w:szCs w:val="24"/>
              </w:rPr>
              <w:t>BG06RDNP001-4.01</w:t>
            </w:r>
            <w:r w:rsidR="00CE0DF5">
              <w:rPr>
                <w:rFonts w:ascii="Times New Roman" w:hAnsi="Times New Roman" w:cs="Times New Roman"/>
                <w:b/>
                <w:sz w:val="24"/>
                <w:szCs w:val="24"/>
              </w:rPr>
              <w:t>6</w:t>
            </w:r>
            <w:r w:rsidR="00303C1A" w:rsidRPr="001C2DB1">
              <w:rPr>
                <w:rFonts w:ascii="Times New Roman" w:eastAsiaTheme="majorEastAsia" w:hAnsi="Times New Roman" w:cs="Times New Roman"/>
                <w:b/>
                <w:bCs/>
                <w:sz w:val="24"/>
                <w:szCs w:val="24"/>
              </w:rPr>
              <w:t xml:space="preserve"> </w:t>
            </w:r>
            <w:r w:rsidR="00303C1A">
              <w:rPr>
                <w:rFonts w:ascii="Times New Roman" w:eastAsiaTheme="majorEastAsia" w:hAnsi="Times New Roman" w:cs="Times New Roman"/>
                <w:b/>
                <w:bCs/>
                <w:sz w:val="24"/>
                <w:szCs w:val="24"/>
              </w:rPr>
              <w:t>„</w:t>
            </w:r>
            <w:r w:rsidR="00303C1A" w:rsidRPr="001C2DB1">
              <w:rPr>
                <w:rFonts w:ascii="Times New Roman" w:eastAsiaTheme="majorEastAsia" w:hAnsi="Times New Roman" w:cs="Times New Roman"/>
                <w:b/>
                <w:bCs/>
                <w:sz w:val="24"/>
                <w:szCs w:val="24"/>
              </w:rPr>
              <w:t xml:space="preserve">Проектни предложения от </w:t>
            </w:r>
            <w:r w:rsidR="00303C1A">
              <w:rPr>
                <w:rFonts w:ascii="Times New Roman" w:eastAsiaTheme="majorEastAsia" w:hAnsi="Times New Roman" w:cs="Times New Roman"/>
                <w:b/>
                <w:bCs/>
                <w:sz w:val="24"/>
                <w:szCs w:val="24"/>
              </w:rPr>
              <w:t>„Напоителни системи“ ЕАД</w:t>
            </w:r>
            <w:r w:rsidR="00303C1A" w:rsidRPr="001C2DB1">
              <w:rPr>
                <w:rFonts w:ascii="Times New Roman" w:eastAsiaTheme="majorEastAsia" w:hAnsi="Times New Roman" w:cs="Times New Roman"/>
                <w:b/>
                <w:bCs/>
                <w:sz w:val="24"/>
                <w:szCs w:val="24"/>
              </w:rPr>
              <w:t xml:space="preserve"> за възстановяване на съществуващи хидромелиоративни съоръжения за напояване</w:t>
            </w:r>
            <w:r w:rsidR="00303C1A">
              <w:rPr>
                <w:rFonts w:ascii="Times New Roman" w:eastAsiaTheme="majorEastAsia" w:hAnsi="Times New Roman" w:cs="Times New Roman"/>
                <w:b/>
                <w:bCs/>
                <w:sz w:val="24"/>
                <w:szCs w:val="24"/>
              </w:rPr>
              <w:t>“</w:t>
            </w:r>
            <w:r w:rsidR="00303C1A" w:rsidRPr="001C2DB1">
              <w:rPr>
                <w:rFonts w:ascii="Times New Roman" w:hAnsi="Times New Roman" w:cs="Times New Roman"/>
                <w:sz w:val="24"/>
                <w:szCs w:val="24"/>
              </w:rPr>
              <w:t xml:space="preserve"> </w:t>
            </w:r>
            <w:r w:rsidRPr="001C2DB1">
              <w:rPr>
                <w:rFonts w:ascii="Times New Roman" w:eastAsiaTheme="majorEastAsia" w:hAnsi="Times New Roman" w:cs="Times New Roman"/>
                <w:bCs/>
                <w:sz w:val="24"/>
                <w:szCs w:val="24"/>
              </w:rPr>
              <w:t>по</w:t>
            </w:r>
            <w:r w:rsidRPr="001C2DB1">
              <w:rPr>
                <w:rFonts w:ascii="Times New Roman" w:hAnsi="Times New Roman" w:cs="Times New Roman"/>
                <w:sz w:val="24"/>
                <w:szCs w:val="24"/>
              </w:rPr>
              <w:t xml:space="preserve"> подмярка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w:t>
            </w:r>
            <w:r w:rsidR="0067706B">
              <w:rPr>
                <w:rFonts w:ascii="Times New Roman" w:hAnsi="Times New Roman" w:cs="Times New Roman"/>
                <w:sz w:val="24"/>
                <w:szCs w:val="24"/>
              </w:rPr>
              <w:t xml:space="preserve"> от ПРСР 2014-2020 г.</w:t>
            </w:r>
          </w:p>
        </w:tc>
      </w:tr>
    </w:tbl>
    <w:p w14:paraId="085C2AF4" w14:textId="77777777" w:rsidR="00F74842" w:rsidRPr="001C2DB1" w:rsidRDefault="00F74842" w:rsidP="00B64563">
      <w:pPr>
        <w:pStyle w:val="Heading1"/>
        <w:spacing w:before="0"/>
        <w:jc w:val="both"/>
        <w:rPr>
          <w:rFonts w:cs="Times New Roman"/>
          <w:szCs w:val="24"/>
        </w:rPr>
      </w:pPr>
      <w:bookmarkStart w:id="7" w:name="_Toc22303453"/>
      <w:r w:rsidRPr="001C2DB1">
        <w:rPr>
          <w:rFonts w:cs="Times New Roman"/>
          <w:szCs w:val="24"/>
        </w:rPr>
        <w:t>4. Измерения по кодове:</w:t>
      </w:r>
      <w:bookmarkEnd w:id="7"/>
    </w:p>
    <w:tbl>
      <w:tblPr>
        <w:tblStyle w:val="TableGrid"/>
        <w:tblW w:w="9634" w:type="dxa"/>
        <w:tblLook w:val="04A0" w:firstRow="1" w:lastRow="0" w:firstColumn="1" w:lastColumn="0" w:noHBand="0" w:noVBand="1"/>
      </w:tblPr>
      <w:tblGrid>
        <w:gridCol w:w="9634"/>
      </w:tblGrid>
      <w:tr w:rsidR="00F74842" w:rsidRPr="001C2DB1" w14:paraId="40453DDA" w14:textId="77777777" w:rsidTr="00A55D1C">
        <w:tc>
          <w:tcPr>
            <w:tcW w:w="9634" w:type="dxa"/>
          </w:tcPr>
          <w:p w14:paraId="52E89913" w14:textId="77777777" w:rsidR="00F74842" w:rsidRPr="001C2DB1" w:rsidRDefault="00071B88" w:rsidP="00B64563">
            <w:pPr>
              <w:spacing w:line="276" w:lineRule="auto"/>
              <w:jc w:val="both"/>
              <w:rPr>
                <w:rFonts w:ascii="Times New Roman" w:hAnsi="Times New Roman" w:cs="Times New Roman"/>
                <w:sz w:val="24"/>
                <w:szCs w:val="24"/>
              </w:rPr>
            </w:pPr>
            <w:r w:rsidRPr="001C2DB1">
              <w:rPr>
                <w:rFonts w:ascii="Times New Roman" w:hAnsi="Times New Roman" w:cs="Times New Roman"/>
                <w:bCs/>
                <w:sz w:val="24"/>
                <w:szCs w:val="24"/>
              </w:rPr>
              <w:t>Неприложимо</w:t>
            </w:r>
          </w:p>
        </w:tc>
      </w:tr>
    </w:tbl>
    <w:p w14:paraId="3B62A6C4" w14:textId="77777777" w:rsidR="00F74842" w:rsidRPr="001C2DB1" w:rsidRDefault="00F74842" w:rsidP="00B64563">
      <w:pPr>
        <w:pStyle w:val="Heading1"/>
        <w:spacing w:before="0"/>
        <w:jc w:val="both"/>
        <w:rPr>
          <w:rFonts w:cs="Times New Roman"/>
          <w:szCs w:val="24"/>
        </w:rPr>
      </w:pPr>
      <w:bookmarkStart w:id="8" w:name="_Toc22303454"/>
      <w:r w:rsidRPr="001C2DB1">
        <w:rPr>
          <w:rFonts w:cs="Times New Roman"/>
          <w:szCs w:val="24"/>
        </w:rPr>
        <w:t>5. Териториален обхват:</w:t>
      </w:r>
      <w:bookmarkEnd w:id="8"/>
    </w:p>
    <w:tbl>
      <w:tblPr>
        <w:tblStyle w:val="TableGrid"/>
        <w:tblW w:w="9634" w:type="dxa"/>
        <w:tblLook w:val="04A0" w:firstRow="1" w:lastRow="0" w:firstColumn="1" w:lastColumn="0" w:noHBand="0" w:noVBand="1"/>
      </w:tblPr>
      <w:tblGrid>
        <w:gridCol w:w="9634"/>
      </w:tblGrid>
      <w:tr w:rsidR="00F74842" w:rsidRPr="001C2DB1" w14:paraId="0DD4B78D" w14:textId="77777777" w:rsidTr="00A55D1C">
        <w:tc>
          <w:tcPr>
            <w:tcW w:w="9634" w:type="dxa"/>
          </w:tcPr>
          <w:p w14:paraId="52A48D7C" w14:textId="77777777" w:rsidR="000C6981" w:rsidRPr="001C2DB1" w:rsidRDefault="00FA7539" w:rsidP="00B64563">
            <w:pPr>
              <w:spacing w:line="276" w:lineRule="auto"/>
              <w:jc w:val="both"/>
              <w:rPr>
                <w:rFonts w:ascii="Times New Roman" w:eastAsia="Times New Roman" w:hAnsi="Times New Roman" w:cs="Times New Roman"/>
                <w:sz w:val="24"/>
                <w:szCs w:val="24"/>
                <w:highlight w:val="white"/>
                <w:shd w:val="clear" w:color="auto" w:fill="FEFEFE"/>
              </w:rPr>
            </w:pPr>
            <w:r w:rsidRPr="001C2DB1">
              <w:rPr>
                <w:rFonts w:ascii="Times New Roman" w:eastAsia="Times New Roman" w:hAnsi="Times New Roman" w:cs="Times New Roman"/>
                <w:sz w:val="24"/>
                <w:szCs w:val="24"/>
              </w:rPr>
              <w:t>Подмярката се прилага на територията на цялата страна.</w:t>
            </w:r>
          </w:p>
        </w:tc>
      </w:tr>
    </w:tbl>
    <w:p w14:paraId="3492461C" w14:textId="77777777" w:rsidR="00F74842" w:rsidRPr="001C2DB1" w:rsidRDefault="00F74842" w:rsidP="00B64563">
      <w:pPr>
        <w:pStyle w:val="Heading1"/>
        <w:spacing w:before="0"/>
        <w:jc w:val="both"/>
        <w:rPr>
          <w:rFonts w:cs="Times New Roman"/>
          <w:szCs w:val="24"/>
        </w:rPr>
      </w:pPr>
      <w:bookmarkStart w:id="9" w:name="_Toc22303455"/>
      <w:r w:rsidRPr="001C2DB1">
        <w:rPr>
          <w:rFonts w:cs="Times New Roman"/>
          <w:szCs w:val="24"/>
        </w:rPr>
        <w:t>6. Цели на предоставяната безвъзмездна финансова помощ по процедурата и очаквани резултати:</w:t>
      </w:r>
      <w:bookmarkEnd w:id="9"/>
    </w:p>
    <w:tbl>
      <w:tblPr>
        <w:tblStyle w:val="TableGrid"/>
        <w:tblW w:w="9634" w:type="dxa"/>
        <w:tblLook w:val="04A0" w:firstRow="1" w:lastRow="0" w:firstColumn="1" w:lastColumn="0" w:noHBand="0" w:noVBand="1"/>
      </w:tblPr>
      <w:tblGrid>
        <w:gridCol w:w="9634"/>
      </w:tblGrid>
      <w:tr w:rsidR="00F74842" w:rsidRPr="001C2DB1" w14:paraId="1165E736" w14:textId="77777777" w:rsidTr="00A55D1C">
        <w:tc>
          <w:tcPr>
            <w:tcW w:w="9634" w:type="dxa"/>
            <w:shd w:val="clear" w:color="auto" w:fill="auto"/>
          </w:tcPr>
          <w:p w14:paraId="6A986840" w14:textId="77777777" w:rsidR="00B00A52" w:rsidRPr="001C2DB1" w:rsidRDefault="00B00A52" w:rsidP="00B64563">
            <w:pPr>
              <w:widowControl w:val="0"/>
              <w:autoSpaceDE w:val="0"/>
              <w:autoSpaceDN w:val="0"/>
              <w:adjustRightInd w:val="0"/>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Цели:</w:t>
            </w:r>
          </w:p>
          <w:p w14:paraId="73E45569" w14:textId="623DAD54" w:rsidR="00B00A52" w:rsidRPr="001C2DB1" w:rsidRDefault="00B00A52" w:rsidP="00B64563">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Инвестициите в </w:t>
            </w:r>
            <w:r w:rsidR="00AC05B7" w:rsidRPr="001C2DB1">
              <w:rPr>
                <w:rFonts w:ascii="Times New Roman" w:eastAsia="Times New Roman" w:hAnsi="Times New Roman" w:cs="Times New Roman"/>
                <w:sz w:val="24"/>
                <w:szCs w:val="24"/>
                <w:lang w:eastAsia="bg-BG"/>
              </w:rPr>
              <w:t>хидромелиоративни съоръжения за напояване (ХМСН)</w:t>
            </w:r>
            <w:r w:rsidR="00735141" w:rsidRPr="001C2DB1">
              <w:rPr>
                <w:rFonts w:ascii="Times New Roman" w:hAnsi="Times New Roman" w:cs="Times New Roman"/>
                <w:sz w:val="24"/>
                <w:szCs w:val="24"/>
              </w:rPr>
              <w:t xml:space="preserve"> извън земеделските стопанства </w:t>
            </w:r>
            <w:r w:rsidRPr="001C2DB1">
              <w:rPr>
                <w:rFonts w:ascii="Times New Roman" w:hAnsi="Times New Roman" w:cs="Times New Roman"/>
                <w:sz w:val="24"/>
                <w:szCs w:val="24"/>
              </w:rPr>
              <w:t xml:space="preserve">ще се фокусират върху възстановяването на съществуващата </w:t>
            </w:r>
            <w:r w:rsidR="00735141" w:rsidRPr="001C2DB1">
              <w:rPr>
                <w:rFonts w:ascii="Times New Roman" w:hAnsi="Times New Roman" w:cs="Times New Roman"/>
                <w:sz w:val="24"/>
                <w:szCs w:val="24"/>
              </w:rPr>
              <w:t xml:space="preserve">линейна </w:t>
            </w:r>
            <w:r w:rsidRPr="001C2DB1">
              <w:rPr>
                <w:rFonts w:ascii="Times New Roman" w:hAnsi="Times New Roman" w:cs="Times New Roman"/>
                <w:sz w:val="24"/>
                <w:szCs w:val="24"/>
              </w:rPr>
              <w:t xml:space="preserve">инфраструктура </w:t>
            </w:r>
            <w:r w:rsidR="00735141" w:rsidRPr="001C2DB1">
              <w:rPr>
                <w:rFonts w:ascii="Times New Roman" w:hAnsi="Times New Roman" w:cs="Times New Roman"/>
                <w:sz w:val="24"/>
                <w:szCs w:val="24"/>
              </w:rPr>
              <w:t xml:space="preserve">и съоръженията към нея </w:t>
            </w:r>
            <w:r w:rsidRPr="001C2DB1">
              <w:rPr>
                <w:rFonts w:ascii="Times New Roman" w:hAnsi="Times New Roman" w:cs="Times New Roman"/>
                <w:sz w:val="24"/>
                <w:szCs w:val="24"/>
              </w:rPr>
              <w:t xml:space="preserve">по начин, който съчетава </w:t>
            </w:r>
            <w:r w:rsidR="00CF4A36" w:rsidRPr="001C2DB1">
              <w:rPr>
                <w:rFonts w:ascii="Times New Roman" w:hAnsi="Times New Roman" w:cs="Times New Roman"/>
                <w:sz w:val="24"/>
                <w:szCs w:val="24"/>
              </w:rPr>
              <w:t>високи нива на управление</w:t>
            </w:r>
            <w:r w:rsidRPr="001C2DB1">
              <w:rPr>
                <w:rFonts w:ascii="Times New Roman" w:hAnsi="Times New Roman" w:cs="Times New Roman"/>
                <w:sz w:val="24"/>
                <w:szCs w:val="24"/>
              </w:rPr>
              <w:t xml:space="preserve"> и качествени услуги за доставка на вода на земеделските стопани, като се цели:</w:t>
            </w:r>
          </w:p>
          <w:p w14:paraId="19AD8825" w14:textId="1306F809" w:rsidR="00CA286C" w:rsidRPr="001C2DB1" w:rsidRDefault="00B00A52" w:rsidP="00B64563">
            <w:pPr>
              <w:pStyle w:val="ListParagraph"/>
              <w:widowControl w:val="0"/>
              <w:numPr>
                <w:ilvl w:val="0"/>
                <w:numId w:val="12"/>
              </w:numPr>
              <w:autoSpaceDE w:val="0"/>
              <w:autoSpaceDN w:val="0"/>
              <w:adjustRightInd w:val="0"/>
              <w:spacing w:line="276" w:lineRule="auto"/>
              <w:jc w:val="both"/>
            </w:pPr>
            <w:r w:rsidRPr="001C2DB1">
              <w:t>По</w:t>
            </w:r>
            <w:r w:rsidR="00CE0DF5">
              <w:t>-</w:t>
            </w:r>
            <w:r w:rsidRPr="001C2DB1">
              <w:t xml:space="preserve">ефективното използване на </w:t>
            </w:r>
            <w:r w:rsidR="00CF4A36" w:rsidRPr="001C2DB1">
              <w:t xml:space="preserve">количеството </w:t>
            </w:r>
            <w:r w:rsidRPr="001C2DB1">
              <w:t>вода</w:t>
            </w:r>
            <w:r w:rsidR="00CF4A36" w:rsidRPr="001C2DB1">
              <w:t xml:space="preserve"> за напояване</w:t>
            </w:r>
            <w:r w:rsidRPr="001C2DB1">
              <w:t xml:space="preserve"> за под</w:t>
            </w:r>
            <w:r w:rsidR="003F41FF" w:rsidRPr="001C2DB1">
              <w:t>д</w:t>
            </w:r>
            <w:r w:rsidRPr="001C2DB1">
              <w:t>ържане на доброто състояние на водните тела;</w:t>
            </w:r>
          </w:p>
          <w:p w14:paraId="314CB59B" w14:textId="77777777" w:rsidR="00CA286C" w:rsidRPr="001C2DB1" w:rsidRDefault="00B00A52" w:rsidP="00B64563">
            <w:pPr>
              <w:pStyle w:val="ListParagraph"/>
              <w:widowControl w:val="0"/>
              <w:numPr>
                <w:ilvl w:val="0"/>
                <w:numId w:val="12"/>
              </w:numPr>
              <w:autoSpaceDE w:val="0"/>
              <w:autoSpaceDN w:val="0"/>
              <w:adjustRightInd w:val="0"/>
              <w:spacing w:line="276" w:lineRule="auto"/>
              <w:jc w:val="both"/>
            </w:pPr>
            <w:r w:rsidRPr="001C2DB1">
              <w:t>Насърчаване на икономии на вода и енергийно ефективни технологии;</w:t>
            </w:r>
          </w:p>
          <w:p w14:paraId="66DFBDB1" w14:textId="614DD948" w:rsidR="00B00A52" w:rsidRPr="001C2DB1" w:rsidRDefault="00B00A52" w:rsidP="00B64563">
            <w:pPr>
              <w:pStyle w:val="ListParagraph"/>
              <w:widowControl w:val="0"/>
              <w:numPr>
                <w:ilvl w:val="0"/>
                <w:numId w:val="12"/>
              </w:numPr>
              <w:autoSpaceDE w:val="0"/>
              <w:autoSpaceDN w:val="0"/>
              <w:adjustRightInd w:val="0"/>
              <w:spacing w:line="276" w:lineRule="auto"/>
              <w:jc w:val="both"/>
            </w:pPr>
            <w:r w:rsidRPr="001C2DB1">
              <w:t>Намаляване на водовземането чрез намаляване загубите на вода и смекчаване на натиска от климатичните промени</w:t>
            </w:r>
            <w:r w:rsidR="00C71A62" w:rsidRPr="001C2DB1">
              <w:t>.</w:t>
            </w:r>
          </w:p>
          <w:p w14:paraId="307D2CF5" w14:textId="77777777" w:rsidR="00CA286C" w:rsidRPr="001C2DB1" w:rsidRDefault="00B00A52" w:rsidP="00B64563">
            <w:pPr>
              <w:widowControl w:val="0"/>
              <w:autoSpaceDE w:val="0"/>
              <w:autoSpaceDN w:val="0"/>
              <w:adjustRightInd w:val="0"/>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Обосновка:</w:t>
            </w:r>
          </w:p>
          <w:p w14:paraId="735CF76D" w14:textId="705987FC" w:rsidR="0070268D" w:rsidRPr="001C2DB1" w:rsidRDefault="00601752" w:rsidP="00B64563">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Подпомагането по подмярката ще бъде насочено към реконструкция/рехабилитация и модернизация на </w:t>
            </w:r>
            <w:r w:rsidR="00AC05B7" w:rsidRPr="001C2DB1">
              <w:rPr>
                <w:rFonts w:ascii="Times New Roman" w:hAnsi="Times New Roman" w:cs="Times New Roman"/>
                <w:sz w:val="24"/>
                <w:szCs w:val="24"/>
              </w:rPr>
              <w:t>ХМСН</w:t>
            </w:r>
            <w:r w:rsidRPr="001C2DB1">
              <w:rPr>
                <w:rFonts w:ascii="Times New Roman" w:hAnsi="Times New Roman" w:cs="Times New Roman"/>
                <w:sz w:val="24"/>
                <w:szCs w:val="24"/>
              </w:rPr>
              <w:t xml:space="preserve"> използвана само за селскостопански нужди</w:t>
            </w:r>
            <w:r w:rsidR="00AA3346" w:rsidRPr="001C2DB1">
              <w:rPr>
                <w:rFonts w:ascii="Times New Roman" w:hAnsi="Times New Roman" w:cs="Times New Roman"/>
                <w:sz w:val="24"/>
                <w:szCs w:val="24"/>
              </w:rPr>
              <w:t>, извън земеделските стопанства</w:t>
            </w:r>
            <w:r w:rsidRPr="001C2DB1">
              <w:rPr>
                <w:rFonts w:ascii="Times New Roman" w:hAnsi="Times New Roman" w:cs="Times New Roman"/>
                <w:sz w:val="24"/>
                <w:szCs w:val="24"/>
              </w:rPr>
              <w:t xml:space="preserve">, с цел намаляване на загубите на вода и адаптиране на селското стопанство към последиците от изменението на климата. Чрез подкрепата по подмярката ще се гарантира ефективно използване на водните ресурси посредством въвеждането на нови технологии, които водят до реално намаляване на загубите и на консумацията на вода в селското стопанство, повишаване на конкурентните предимства, както и до намаляване натиска върху водните тела. </w:t>
            </w:r>
          </w:p>
          <w:p w14:paraId="072D3439" w14:textId="7BB62897" w:rsidR="00791826" w:rsidRPr="001C2DB1" w:rsidRDefault="00791826"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Очаквани резултати:</w:t>
            </w:r>
          </w:p>
          <w:p w14:paraId="6C392F38" w14:textId="77777777" w:rsidR="00791826" w:rsidRPr="001C2DB1" w:rsidRDefault="00791826"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Очакваните резултати от подкрепата по под мярката се изразяват в:</w:t>
            </w:r>
          </w:p>
          <w:p w14:paraId="68D5603E" w14:textId="4D01534F" w:rsidR="00791826" w:rsidRPr="001C2DB1" w:rsidRDefault="00791826" w:rsidP="00B64563">
            <w:pPr>
              <w:spacing w:line="276" w:lineRule="auto"/>
              <w:jc w:val="both"/>
              <w:rPr>
                <w:rFonts w:ascii="Times New Roman" w:hAnsi="Times New Roman" w:cs="Times New Roman"/>
                <w:sz w:val="24"/>
                <w:szCs w:val="24"/>
              </w:rPr>
            </w:pPr>
            <w:r w:rsidRPr="001C2DB1">
              <w:rPr>
                <w:rFonts w:ascii="Times New Roman" w:hAnsi="Times New Roman" w:cs="Times New Roman"/>
                <w:b/>
                <w:sz w:val="24"/>
                <w:szCs w:val="24"/>
              </w:rPr>
              <w:t>1</w:t>
            </w:r>
            <w:r w:rsidRPr="001C2DB1">
              <w:rPr>
                <w:rFonts w:ascii="Times New Roman" w:hAnsi="Times New Roman" w:cs="Times New Roman"/>
                <w:sz w:val="24"/>
                <w:szCs w:val="24"/>
              </w:rPr>
              <w:t>. Повишаване на ефективността на използването на водите</w:t>
            </w:r>
            <w:r w:rsidR="00CF4A36" w:rsidRPr="001C2DB1">
              <w:rPr>
                <w:rFonts w:ascii="Times New Roman" w:hAnsi="Times New Roman" w:cs="Times New Roman"/>
                <w:sz w:val="24"/>
                <w:szCs w:val="24"/>
              </w:rPr>
              <w:t xml:space="preserve"> за напояване</w:t>
            </w:r>
            <w:r w:rsidRPr="001C2DB1">
              <w:rPr>
                <w:rFonts w:ascii="Times New Roman" w:hAnsi="Times New Roman" w:cs="Times New Roman"/>
                <w:sz w:val="24"/>
                <w:szCs w:val="24"/>
              </w:rPr>
              <w:t>;</w:t>
            </w:r>
          </w:p>
          <w:p w14:paraId="4AD9678A" w14:textId="35C2C708" w:rsidR="00791826" w:rsidRPr="001C2DB1" w:rsidRDefault="00791826" w:rsidP="00B64563">
            <w:pPr>
              <w:tabs>
                <w:tab w:val="left" w:pos="3600"/>
              </w:tabs>
              <w:spacing w:line="276" w:lineRule="auto"/>
              <w:jc w:val="both"/>
              <w:rPr>
                <w:rFonts w:ascii="Times New Roman" w:hAnsi="Times New Roman" w:cs="Times New Roman"/>
                <w:sz w:val="24"/>
                <w:szCs w:val="24"/>
              </w:rPr>
            </w:pPr>
            <w:r w:rsidRPr="001C2DB1">
              <w:rPr>
                <w:rFonts w:ascii="Times New Roman" w:hAnsi="Times New Roman" w:cs="Times New Roman"/>
                <w:b/>
                <w:sz w:val="24"/>
                <w:szCs w:val="24"/>
              </w:rPr>
              <w:t>2</w:t>
            </w:r>
            <w:r w:rsidRPr="001C2DB1">
              <w:rPr>
                <w:rFonts w:ascii="Times New Roman" w:hAnsi="Times New Roman" w:cs="Times New Roman"/>
                <w:sz w:val="24"/>
                <w:szCs w:val="24"/>
              </w:rPr>
              <w:t>. Развитие на поливното земеделие в контекста на адаптирането към климатичните изменения.</w:t>
            </w:r>
          </w:p>
        </w:tc>
      </w:tr>
    </w:tbl>
    <w:p w14:paraId="0D63C070" w14:textId="77777777" w:rsidR="00F74842" w:rsidRPr="001C2DB1" w:rsidRDefault="00F74842" w:rsidP="00B64563">
      <w:pPr>
        <w:pStyle w:val="Heading1"/>
        <w:spacing w:before="0"/>
        <w:jc w:val="both"/>
        <w:rPr>
          <w:rFonts w:cs="Times New Roman"/>
          <w:szCs w:val="24"/>
        </w:rPr>
      </w:pPr>
      <w:bookmarkStart w:id="10" w:name="_Toc22303456"/>
      <w:r w:rsidRPr="001C2DB1">
        <w:rPr>
          <w:rFonts w:cs="Times New Roman"/>
          <w:szCs w:val="24"/>
        </w:rPr>
        <w:lastRenderedPageBreak/>
        <w:t>7. Индикатори:</w:t>
      </w:r>
      <w:bookmarkEnd w:id="10"/>
    </w:p>
    <w:tbl>
      <w:tblPr>
        <w:tblStyle w:val="TableGrid"/>
        <w:tblW w:w="9634" w:type="dxa"/>
        <w:tblLook w:val="04A0" w:firstRow="1" w:lastRow="0" w:firstColumn="1" w:lastColumn="0" w:noHBand="0" w:noVBand="1"/>
      </w:tblPr>
      <w:tblGrid>
        <w:gridCol w:w="9634"/>
      </w:tblGrid>
      <w:tr w:rsidR="00F74842" w:rsidRPr="001C2DB1" w14:paraId="14D6AF41" w14:textId="77777777" w:rsidTr="00A55D1C">
        <w:tc>
          <w:tcPr>
            <w:tcW w:w="9634" w:type="dxa"/>
            <w:shd w:val="clear" w:color="auto" w:fill="auto"/>
          </w:tcPr>
          <w:p w14:paraId="46DA368B" w14:textId="77777777" w:rsidR="00561139" w:rsidRPr="001C2DB1" w:rsidRDefault="00561139"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В съответствие с планираното изпълнение на ПРСР 2014 – 2020 г.</w:t>
            </w:r>
            <w:r w:rsidR="002C2D0B" w:rsidRPr="001C2DB1">
              <w:rPr>
                <w:rFonts w:ascii="Times New Roman" w:hAnsi="Times New Roman" w:cs="Times New Roman"/>
                <w:sz w:val="24"/>
                <w:szCs w:val="24"/>
              </w:rPr>
              <w:t xml:space="preserve"> по</w:t>
            </w:r>
            <w:r w:rsidRPr="001C2DB1">
              <w:rPr>
                <w:rFonts w:ascii="Times New Roman" w:hAnsi="Times New Roman" w:cs="Times New Roman"/>
                <w:sz w:val="24"/>
                <w:szCs w:val="24"/>
              </w:rPr>
              <w:t xml:space="preserve"> </w:t>
            </w:r>
            <w:r w:rsidR="002C2D0B" w:rsidRPr="001C2DB1">
              <w:rPr>
                <w:rFonts w:ascii="Times New Roman" w:hAnsi="Times New Roman" w:cs="Times New Roman"/>
                <w:b/>
                <w:sz w:val="24"/>
                <w:szCs w:val="24"/>
              </w:rPr>
              <w:t xml:space="preserve">Приоритет 5 </w:t>
            </w:r>
            <w:r w:rsidR="002C2D0B" w:rsidRPr="001C2DB1">
              <w:rPr>
                <w:rFonts w:ascii="Times New Roman" w:hAnsi="Times New Roman" w:cs="Times New Roman"/>
                <w:sz w:val="24"/>
                <w:szCs w:val="24"/>
              </w:rPr>
              <w:t xml:space="preserve">„Насърчаване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 и </w:t>
            </w:r>
            <w:r w:rsidR="002C2D0B" w:rsidRPr="001C2DB1">
              <w:rPr>
                <w:rFonts w:ascii="Times New Roman" w:hAnsi="Times New Roman" w:cs="Times New Roman"/>
                <w:b/>
                <w:sz w:val="24"/>
                <w:szCs w:val="24"/>
              </w:rPr>
              <w:t>Област с поставен акцент 5А</w:t>
            </w:r>
            <w:r w:rsidR="002C2D0B" w:rsidRPr="001C2DB1">
              <w:rPr>
                <w:rFonts w:ascii="Times New Roman" w:hAnsi="Times New Roman" w:cs="Times New Roman"/>
                <w:sz w:val="24"/>
                <w:szCs w:val="24"/>
              </w:rPr>
              <w:t xml:space="preserve"> „Повишаване на ефективността при потреблението на вода в селското стопанство“</w:t>
            </w:r>
            <w:r w:rsidRPr="001C2DB1">
              <w:rPr>
                <w:rFonts w:ascii="Times New Roman" w:hAnsi="Times New Roman" w:cs="Times New Roman"/>
                <w:sz w:val="24"/>
                <w:szCs w:val="24"/>
              </w:rPr>
              <w:t>, проектните предложения по настоящата процедура за подпомагане следва да допринасят за постигането на следните показатели:</w:t>
            </w:r>
          </w:p>
          <w:p w14:paraId="3C6B52A1" w14:textId="77777777" w:rsidR="0079598E" w:rsidRPr="001C2DB1" w:rsidRDefault="0079598E" w:rsidP="00B64563">
            <w:pPr>
              <w:spacing w:line="276" w:lineRule="auto"/>
              <w:jc w:val="both"/>
              <w:rPr>
                <w:rFonts w:ascii="Times New Roman" w:hAnsi="Times New Roman" w:cs="Times New Roman"/>
                <w:b/>
                <w:sz w:val="24"/>
                <w:szCs w:val="24"/>
              </w:rPr>
            </w:pPr>
          </w:p>
          <w:p w14:paraId="7C4DC60C" w14:textId="77777777" w:rsidR="00561139" w:rsidRPr="001C2DB1" w:rsidRDefault="002C2D0B"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 xml:space="preserve">1. </w:t>
            </w:r>
            <w:r w:rsidR="00561139" w:rsidRPr="001C2DB1">
              <w:rPr>
                <w:rFonts w:ascii="Times New Roman" w:hAnsi="Times New Roman" w:cs="Times New Roman"/>
                <w:b/>
                <w:sz w:val="24"/>
                <w:szCs w:val="24"/>
              </w:rPr>
              <w:t>Планиран(и) показател(и) за изпълнението 2014—2020 г.</w:t>
            </w:r>
            <w:r w:rsidRPr="001C2DB1">
              <w:rPr>
                <w:rFonts w:ascii="Times New Roman" w:hAnsi="Times New Roman" w:cs="Times New Roman"/>
                <w:b/>
                <w:sz w:val="24"/>
                <w:szCs w:val="24"/>
              </w:rPr>
              <w:t>:</w:t>
            </w:r>
          </w:p>
          <w:p w14:paraId="4EB3B936" w14:textId="5EAEEF49" w:rsidR="001024D8"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1.1. </w:t>
            </w:r>
            <w:r w:rsidR="001024D8" w:rsidRPr="001C2DB1">
              <w:rPr>
                <w:rFonts w:ascii="Times New Roman" w:hAnsi="Times New Roman" w:cs="Times New Roman"/>
                <w:sz w:val="24"/>
                <w:szCs w:val="24"/>
              </w:rPr>
              <w:t>Общо публични разходи в евро</w:t>
            </w:r>
            <w:r w:rsidR="004D6B54">
              <w:rPr>
                <w:rFonts w:ascii="Times New Roman" w:hAnsi="Times New Roman" w:cs="Times New Roman"/>
                <w:sz w:val="24"/>
                <w:szCs w:val="24"/>
              </w:rPr>
              <w:t xml:space="preserve"> </w:t>
            </w:r>
            <w:r w:rsidR="001024D8" w:rsidRPr="001C2DB1">
              <w:rPr>
                <w:rFonts w:ascii="Times New Roman" w:hAnsi="Times New Roman" w:cs="Times New Roman"/>
                <w:sz w:val="24"/>
                <w:szCs w:val="24"/>
              </w:rPr>
              <w:t>(Показател О.1)</w:t>
            </w:r>
          </w:p>
          <w:p w14:paraId="5FD53A63" w14:textId="77777777" w:rsidR="001024D8"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1.2. </w:t>
            </w:r>
            <w:r w:rsidR="001024D8" w:rsidRPr="001C2DB1">
              <w:rPr>
                <w:rFonts w:ascii="Times New Roman" w:hAnsi="Times New Roman" w:cs="Times New Roman"/>
                <w:sz w:val="24"/>
                <w:szCs w:val="24"/>
              </w:rPr>
              <w:t>Общо инвестиции в евро (публични + частни) (Показател О.2)</w:t>
            </w:r>
          </w:p>
          <w:p w14:paraId="122DC5C7" w14:textId="77777777" w:rsidR="00561139"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1.3. </w:t>
            </w:r>
            <w:r w:rsidR="0079598E" w:rsidRPr="001C2DB1">
              <w:rPr>
                <w:rFonts w:ascii="Times New Roman" w:hAnsi="Times New Roman" w:cs="Times New Roman"/>
                <w:sz w:val="24"/>
                <w:szCs w:val="24"/>
              </w:rPr>
              <w:t>Брой операции, получаващи подкрепа за инвестиции</w:t>
            </w:r>
            <w:r w:rsidR="00A9490E" w:rsidRPr="001C2DB1">
              <w:rPr>
                <w:rFonts w:ascii="Times New Roman" w:hAnsi="Times New Roman" w:cs="Times New Roman"/>
                <w:sz w:val="24"/>
                <w:szCs w:val="24"/>
              </w:rPr>
              <w:t xml:space="preserve"> (Показател О</w:t>
            </w:r>
            <w:r w:rsidR="001024D8" w:rsidRPr="001C2DB1">
              <w:rPr>
                <w:rFonts w:ascii="Times New Roman" w:hAnsi="Times New Roman" w:cs="Times New Roman"/>
                <w:sz w:val="24"/>
                <w:szCs w:val="24"/>
              </w:rPr>
              <w:t>.3</w:t>
            </w:r>
            <w:r w:rsidR="00A9490E" w:rsidRPr="001C2DB1">
              <w:rPr>
                <w:rFonts w:ascii="Times New Roman" w:hAnsi="Times New Roman" w:cs="Times New Roman"/>
                <w:sz w:val="24"/>
                <w:szCs w:val="24"/>
              </w:rPr>
              <w:t>)</w:t>
            </w:r>
          </w:p>
          <w:p w14:paraId="010926A8" w14:textId="77777777" w:rsidR="0079598E"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1.4. </w:t>
            </w:r>
            <w:r w:rsidR="0079598E" w:rsidRPr="001C2DB1">
              <w:rPr>
                <w:rFonts w:ascii="Times New Roman" w:hAnsi="Times New Roman" w:cs="Times New Roman"/>
                <w:sz w:val="24"/>
                <w:szCs w:val="24"/>
              </w:rPr>
              <w:t>Площ (хектар), засегната от инвестиции за икономия на вода (напр. по-ефективни напоителни системи...)</w:t>
            </w:r>
            <w:r w:rsidR="00A9490E" w:rsidRPr="001C2DB1">
              <w:rPr>
                <w:rFonts w:ascii="Times New Roman" w:hAnsi="Times New Roman" w:cs="Times New Roman"/>
                <w:sz w:val="24"/>
                <w:szCs w:val="24"/>
              </w:rPr>
              <w:t xml:space="preserve"> (Показател О.5)</w:t>
            </w:r>
          </w:p>
          <w:p w14:paraId="571CB9D2" w14:textId="77777777" w:rsidR="00B51469" w:rsidRPr="001C2DB1" w:rsidRDefault="00B51469" w:rsidP="00B64563">
            <w:pPr>
              <w:spacing w:line="276" w:lineRule="auto"/>
              <w:jc w:val="both"/>
              <w:rPr>
                <w:rFonts w:ascii="Times New Roman" w:hAnsi="Times New Roman" w:cs="Times New Roman"/>
                <w:b/>
                <w:sz w:val="24"/>
                <w:szCs w:val="24"/>
              </w:rPr>
            </w:pPr>
          </w:p>
          <w:p w14:paraId="04118F60" w14:textId="77777777" w:rsidR="002C2D0B" w:rsidRPr="001C2DB1" w:rsidRDefault="002C2D0B"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 xml:space="preserve">2. </w:t>
            </w:r>
            <w:r w:rsidR="00561139" w:rsidRPr="001C2DB1">
              <w:rPr>
                <w:rFonts w:ascii="Times New Roman" w:hAnsi="Times New Roman" w:cs="Times New Roman"/>
                <w:b/>
                <w:sz w:val="24"/>
                <w:szCs w:val="24"/>
              </w:rPr>
              <w:t xml:space="preserve">Целеви </w:t>
            </w:r>
            <w:r w:rsidRPr="001C2DB1">
              <w:rPr>
                <w:rFonts w:ascii="Times New Roman" w:hAnsi="Times New Roman" w:cs="Times New Roman"/>
                <w:b/>
                <w:sz w:val="24"/>
                <w:szCs w:val="24"/>
              </w:rPr>
              <w:t>показател(и) 2014—2020 г.:</w:t>
            </w:r>
          </w:p>
          <w:p w14:paraId="30B60BE6" w14:textId="77777777" w:rsidR="00561139" w:rsidRPr="001C2DB1" w:rsidRDefault="00A9490E"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T14</w:t>
            </w:r>
            <w:r w:rsidR="00561139" w:rsidRPr="001C2DB1">
              <w:rPr>
                <w:rFonts w:ascii="Times New Roman" w:hAnsi="Times New Roman" w:cs="Times New Roman"/>
                <w:sz w:val="24"/>
                <w:szCs w:val="24"/>
              </w:rPr>
              <w:t xml:space="preserve">: </w:t>
            </w:r>
            <w:r w:rsidRPr="001C2DB1">
              <w:rPr>
                <w:rFonts w:ascii="Times New Roman" w:hAnsi="Times New Roman" w:cs="Times New Roman"/>
                <w:sz w:val="24"/>
                <w:szCs w:val="24"/>
              </w:rPr>
              <w:t>Процент на поливните площи, преминаващи към по-ефективна напоителна система</w:t>
            </w:r>
            <w:r w:rsidR="00561139" w:rsidRPr="001C2DB1">
              <w:rPr>
                <w:rFonts w:ascii="Times New Roman" w:hAnsi="Times New Roman" w:cs="Times New Roman"/>
                <w:sz w:val="24"/>
                <w:szCs w:val="24"/>
              </w:rPr>
              <w:t xml:space="preserve"> (област с поставен акцент </w:t>
            </w:r>
            <w:r w:rsidR="00B51469" w:rsidRPr="001C2DB1">
              <w:rPr>
                <w:rFonts w:ascii="Times New Roman" w:hAnsi="Times New Roman" w:cs="Times New Roman"/>
                <w:sz w:val="24"/>
                <w:szCs w:val="24"/>
              </w:rPr>
              <w:t>5</w:t>
            </w:r>
            <w:r w:rsidR="00561139" w:rsidRPr="001C2DB1">
              <w:rPr>
                <w:rFonts w:ascii="Times New Roman" w:hAnsi="Times New Roman" w:cs="Times New Roman"/>
                <w:sz w:val="24"/>
                <w:szCs w:val="24"/>
              </w:rPr>
              <w:t>А)</w:t>
            </w:r>
          </w:p>
          <w:p w14:paraId="52F34EF8" w14:textId="77777777" w:rsidR="002C2D0B" w:rsidRPr="001C2DB1" w:rsidRDefault="002C2D0B" w:rsidP="00B64563">
            <w:pPr>
              <w:spacing w:line="276" w:lineRule="auto"/>
              <w:jc w:val="both"/>
              <w:rPr>
                <w:rFonts w:ascii="Times New Roman" w:hAnsi="Times New Roman" w:cs="Times New Roman"/>
                <w:sz w:val="24"/>
                <w:szCs w:val="24"/>
              </w:rPr>
            </w:pPr>
          </w:p>
          <w:p w14:paraId="5B2966D2" w14:textId="77777777" w:rsidR="002C2D0B" w:rsidRPr="001C2DB1" w:rsidRDefault="002C2D0B"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3. Показател(и) за резултат:</w:t>
            </w:r>
          </w:p>
          <w:p w14:paraId="5E5A6140" w14:textId="77777777" w:rsidR="002C2D0B" w:rsidRPr="001C2DB1" w:rsidRDefault="00D2492C" w:rsidP="00B64563">
            <w:pPr>
              <w:spacing w:line="276" w:lineRule="auto"/>
              <w:jc w:val="both"/>
              <w:rPr>
                <w:rFonts w:ascii="Times New Roman" w:hAnsi="Times New Roman" w:cs="Times New Roman"/>
                <w:b/>
                <w:sz w:val="24"/>
                <w:szCs w:val="24"/>
              </w:rPr>
            </w:pPr>
            <w:r w:rsidRPr="001C2DB1">
              <w:rPr>
                <w:rFonts w:ascii="Times New Roman" w:eastAsia="Times New Roman" w:hAnsi="Times New Roman" w:cs="Times New Roman"/>
                <w:sz w:val="24"/>
                <w:szCs w:val="24"/>
                <w:lang w:eastAsia="bg-BG"/>
              </w:rPr>
              <w:t xml:space="preserve">R12: </w:t>
            </w:r>
            <w:r w:rsidR="002C2D0B" w:rsidRPr="001C2DB1">
              <w:rPr>
                <w:rFonts w:ascii="Times New Roman" w:eastAsia="Times New Roman" w:hAnsi="Times New Roman" w:cs="Times New Roman"/>
                <w:sz w:val="24"/>
                <w:szCs w:val="24"/>
                <w:lang w:eastAsia="bg-BG"/>
              </w:rPr>
              <w:t>процент на поливните площи, преминаващи към по-ефективни напоителни системи (област с поставен акцент 5А)</w:t>
            </w:r>
          </w:p>
          <w:p w14:paraId="4C51C1B8" w14:textId="77777777" w:rsidR="002C2D0B" w:rsidRPr="001C2DB1" w:rsidRDefault="002C2D0B" w:rsidP="00B64563">
            <w:pPr>
              <w:spacing w:line="276" w:lineRule="auto"/>
              <w:jc w:val="both"/>
              <w:rPr>
                <w:rFonts w:ascii="Times New Roman" w:hAnsi="Times New Roman" w:cs="Times New Roman"/>
                <w:sz w:val="24"/>
                <w:szCs w:val="24"/>
              </w:rPr>
            </w:pPr>
          </w:p>
          <w:p w14:paraId="77819824" w14:textId="77777777" w:rsidR="00BA1318" w:rsidRPr="001C2DB1" w:rsidRDefault="00BA1318" w:rsidP="00B64563">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41B69749" w14:textId="5670EEB9" w:rsidR="006224CF" w:rsidRPr="001C2DB1" w:rsidRDefault="00BA1318" w:rsidP="00B64563">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Точка № 8 от формуляра за кандидатстване </w:t>
            </w:r>
            <w:r w:rsidR="00606FF5">
              <w:rPr>
                <w:rFonts w:ascii="Times New Roman" w:hAnsi="Times New Roman" w:cs="Times New Roman"/>
                <w:sz w:val="24"/>
                <w:szCs w:val="24"/>
              </w:rPr>
              <w:t>в ИСУН</w:t>
            </w:r>
            <w:r w:rsidR="00913DAB">
              <w:rPr>
                <w:rFonts w:ascii="Times New Roman" w:hAnsi="Times New Roman" w:cs="Times New Roman"/>
                <w:sz w:val="24"/>
                <w:szCs w:val="24"/>
              </w:rPr>
              <w:t xml:space="preserve"> 2020</w:t>
            </w:r>
            <w:r w:rsidR="00606FF5">
              <w:rPr>
                <w:rFonts w:ascii="Times New Roman" w:hAnsi="Times New Roman" w:cs="Times New Roman"/>
                <w:sz w:val="24"/>
                <w:szCs w:val="24"/>
              </w:rPr>
              <w:t xml:space="preserve"> </w:t>
            </w:r>
            <w:r w:rsidRPr="001C2DB1">
              <w:rPr>
                <w:rFonts w:ascii="Times New Roman" w:hAnsi="Times New Roman" w:cs="Times New Roman"/>
                <w:sz w:val="24"/>
                <w:szCs w:val="24"/>
              </w:rPr>
              <w:t xml:space="preserve">не се попълва от кандидата. Кандидатите за предоставяне на </w:t>
            </w:r>
            <w:r w:rsidR="001F1683" w:rsidRPr="001C2DB1">
              <w:rPr>
                <w:rFonts w:ascii="Times New Roman" w:hAnsi="Times New Roman" w:cs="Times New Roman"/>
                <w:sz w:val="24"/>
                <w:szCs w:val="24"/>
              </w:rPr>
              <w:t>безвъзмездна финансова помощ (</w:t>
            </w:r>
            <w:r w:rsidR="004B23AD" w:rsidRPr="001C2DB1">
              <w:rPr>
                <w:rFonts w:ascii="Times New Roman" w:hAnsi="Times New Roman" w:cs="Times New Roman"/>
                <w:sz w:val="24"/>
                <w:szCs w:val="24"/>
              </w:rPr>
              <w:t>БФП</w:t>
            </w:r>
            <w:r w:rsidR="001F1683" w:rsidRPr="001C2DB1">
              <w:rPr>
                <w:rFonts w:ascii="Times New Roman" w:hAnsi="Times New Roman" w:cs="Times New Roman"/>
                <w:sz w:val="24"/>
                <w:szCs w:val="24"/>
              </w:rPr>
              <w:t>)</w:t>
            </w:r>
            <w:r w:rsidRPr="001C2DB1">
              <w:rPr>
                <w:rFonts w:ascii="Times New Roman" w:hAnsi="Times New Roman" w:cs="Times New Roman"/>
                <w:sz w:val="24"/>
                <w:szCs w:val="24"/>
              </w:rPr>
              <w:t xml:space="preserve"> по настоящата процедура чрез подбор на проектни предложения посочват информация относно предвижданите за изпълнение резултати/показатели в проектното предложение в Приложение № </w:t>
            </w:r>
            <w:r w:rsidR="00851363" w:rsidRPr="001C2DB1">
              <w:rPr>
                <w:rFonts w:ascii="Times New Roman" w:hAnsi="Times New Roman" w:cs="Times New Roman"/>
                <w:sz w:val="24"/>
                <w:szCs w:val="24"/>
              </w:rPr>
              <w:t xml:space="preserve">1 </w:t>
            </w:r>
            <w:r w:rsidRPr="001C2DB1">
              <w:rPr>
                <w:rFonts w:ascii="Times New Roman" w:hAnsi="Times New Roman" w:cs="Times New Roman"/>
                <w:sz w:val="24"/>
                <w:szCs w:val="24"/>
              </w:rPr>
              <w:t>„Основна информация за проектното предложение</w:t>
            </w:r>
            <w:r w:rsidR="00A21744" w:rsidRPr="001C2DB1">
              <w:rPr>
                <w:rFonts w:ascii="Times New Roman" w:hAnsi="Times New Roman" w:cs="Times New Roman"/>
                <w:sz w:val="24"/>
                <w:szCs w:val="24"/>
              </w:rPr>
              <w:t xml:space="preserve"> и таблица за заявени разходи</w:t>
            </w:r>
            <w:r w:rsidRPr="001C2DB1">
              <w:rPr>
                <w:rFonts w:ascii="Times New Roman" w:hAnsi="Times New Roman" w:cs="Times New Roman"/>
                <w:sz w:val="24"/>
                <w:szCs w:val="24"/>
              </w:rPr>
              <w:t xml:space="preserve">“, Раздел </w:t>
            </w:r>
            <w:r w:rsidR="00C71A62" w:rsidRPr="001C2DB1">
              <w:rPr>
                <w:rFonts w:ascii="Times New Roman" w:hAnsi="Times New Roman" w:cs="Times New Roman"/>
                <w:sz w:val="24"/>
                <w:szCs w:val="24"/>
              </w:rPr>
              <w:t xml:space="preserve">VIІ </w:t>
            </w:r>
            <w:r w:rsidRPr="001C2DB1">
              <w:rPr>
                <w:rFonts w:ascii="Times New Roman" w:hAnsi="Times New Roman" w:cs="Times New Roman"/>
                <w:sz w:val="24"/>
                <w:szCs w:val="24"/>
              </w:rPr>
              <w:t>„Форма за наблюдение и оценка на проект</w:t>
            </w:r>
            <w:r w:rsidR="006224CF" w:rsidRPr="001C2DB1">
              <w:rPr>
                <w:rFonts w:ascii="Times New Roman" w:hAnsi="Times New Roman" w:cs="Times New Roman"/>
                <w:sz w:val="24"/>
                <w:szCs w:val="24"/>
              </w:rPr>
              <w:t>н</w:t>
            </w:r>
            <w:r w:rsidRPr="001C2DB1">
              <w:rPr>
                <w:rFonts w:ascii="Times New Roman" w:hAnsi="Times New Roman" w:cs="Times New Roman"/>
                <w:sz w:val="24"/>
                <w:szCs w:val="24"/>
              </w:rPr>
              <w:t>и</w:t>
            </w:r>
            <w:r w:rsidR="006224CF" w:rsidRPr="001C2DB1">
              <w:rPr>
                <w:rFonts w:ascii="Times New Roman" w:hAnsi="Times New Roman" w:cs="Times New Roman"/>
                <w:sz w:val="24"/>
                <w:szCs w:val="24"/>
              </w:rPr>
              <w:t xml:space="preserve"> предложения</w:t>
            </w:r>
            <w:r w:rsidRPr="001C2DB1">
              <w:rPr>
                <w:rFonts w:ascii="Times New Roman" w:hAnsi="Times New Roman" w:cs="Times New Roman"/>
                <w:sz w:val="24"/>
                <w:szCs w:val="24"/>
              </w:rPr>
              <w:t xml:space="preserve"> по подмярка 4.3 „Подкрепа за инвестиции в инфраструктура</w:t>
            </w:r>
            <w:r w:rsidR="00C71A62" w:rsidRPr="001C2DB1">
              <w:rPr>
                <w:rFonts w:ascii="Times New Roman" w:hAnsi="Times New Roman" w:cs="Times New Roman"/>
                <w:sz w:val="24"/>
                <w:szCs w:val="24"/>
              </w:rPr>
              <w:t>, свързана с</w:t>
            </w:r>
            <w:r w:rsidRPr="001C2DB1">
              <w:rPr>
                <w:rFonts w:ascii="Times New Roman" w:hAnsi="Times New Roman" w:cs="Times New Roman"/>
                <w:sz w:val="24"/>
                <w:szCs w:val="24"/>
              </w:rPr>
              <w:t xml:space="preserve"> развитие, </w:t>
            </w:r>
            <w:r w:rsidR="00C71A62" w:rsidRPr="001C2DB1">
              <w:rPr>
                <w:rFonts w:ascii="Times New Roman" w:hAnsi="Times New Roman" w:cs="Times New Roman"/>
                <w:sz w:val="24"/>
                <w:szCs w:val="24"/>
              </w:rPr>
              <w:t>модерниз</w:t>
            </w:r>
            <w:r w:rsidR="006224CF" w:rsidRPr="001C2DB1">
              <w:rPr>
                <w:rFonts w:ascii="Times New Roman" w:hAnsi="Times New Roman" w:cs="Times New Roman"/>
                <w:sz w:val="24"/>
                <w:szCs w:val="24"/>
              </w:rPr>
              <w:t>ация</w:t>
            </w:r>
            <w:r w:rsidR="00C71A62" w:rsidRPr="001C2DB1">
              <w:rPr>
                <w:rFonts w:ascii="Times New Roman" w:hAnsi="Times New Roman" w:cs="Times New Roman"/>
                <w:sz w:val="24"/>
                <w:szCs w:val="24"/>
              </w:rPr>
              <w:t xml:space="preserve"> </w:t>
            </w:r>
            <w:r w:rsidRPr="001C2DB1">
              <w:rPr>
                <w:rFonts w:ascii="Times New Roman" w:hAnsi="Times New Roman" w:cs="Times New Roman"/>
                <w:sz w:val="24"/>
                <w:szCs w:val="24"/>
              </w:rPr>
              <w:t xml:space="preserve">или адаптиране на </w:t>
            </w:r>
            <w:r w:rsidR="006224CF" w:rsidRPr="001C2DB1">
              <w:rPr>
                <w:rFonts w:ascii="Times New Roman" w:hAnsi="Times New Roman" w:cs="Times New Roman"/>
                <w:sz w:val="24"/>
                <w:szCs w:val="24"/>
              </w:rPr>
              <w:t xml:space="preserve">земеделската </w:t>
            </w:r>
            <w:r w:rsidRPr="001C2DB1">
              <w:rPr>
                <w:rFonts w:ascii="Times New Roman" w:hAnsi="Times New Roman" w:cs="Times New Roman"/>
                <w:sz w:val="24"/>
                <w:szCs w:val="24"/>
              </w:rPr>
              <w:t xml:space="preserve">и </w:t>
            </w:r>
            <w:r w:rsidR="006224CF" w:rsidRPr="001C2DB1">
              <w:rPr>
                <w:rFonts w:ascii="Times New Roman" w:hAnsi="Times New Roman" w:cs="Times New Roman"/>
                <w:sz w:val="24"/>
                <w:szCs w:val="24"/>
              </w:rPr>
              <w:t>горска инфраструктура</w:t>
            </w:r>
            <w:r w:rsidRPr="001C2DB1">
              <w:rPr>
                <w:rFonts w:ascii="Times New Roman" w:hAnsi="Times New Roman" w:cs="Times New Roman"/>
                <w:sz w:val="24"/>
                <w:szCs w:val="24"/>
              </w:rPr>
              <w:t xml:space="preserve">“ от мярка 4 „Инвестиции в </w:t>
            </w:r>
            <w:r w:rsidR="00851363" w:rsidRPr="001C2DB1">
              <w:rPr>
                <w:rFonts w:ascii="Times New Roman" w:hAnsi="Times New Roman" w:cs="Times New Roman"/>
                <w:sz w:val="24"/>
                <w:szCs w:val="24"/>
              </w:rPr>
              <w:t xml:space="preserve">материални </w:t>
            </w:r>
            <w:r w:rsidRPr="001C2DB1">
              <w:rPr>
                <w:rFonts w:ascii="Times New Roman" w:hAnsi="Times New Roman" w:cs="Times New Roman"/>
                <w:sz w:val="24"/>
                <w:szCs w:val="24"/>
              </w:rPr>
              <w:t xml:space="preserve">активи“ от </w:t>
            </w:r>
            <w:r w:rsidR="008B5199" w:rsidRPr="001C2DB1">
              <w:rPr>
                <w:rFonts w:ascii="Times New Roman" w:hAnsi="Times New Roman" w:cs="Times New Roman"/>
                <w:sz w:val="24"/>
                <w:szCs w:val="24"/>
              </w:rPr>
              <w:t xml:space="preserve">ПРСР </w:t>
            </w:r>
            <w:r w:rsidRPr="001C2DB1">
              <w:rPr>
                <w:rFonts w:ascii="Times New Roman" w:hAnsi="Times New Roman" w:cs="Times New Roman"/>
                <w:sz w:val="24"/>
                <w:szCs w:val="24"/>
              </w:rPr>
              <w:t>2014-2020 г.“.</w:t>
            </w:r>
          </w:p>
        </w:tc>
      </w:tr>
    </w:tbl>
    <w:p w14:paraId="0B0DFB07" w14:textId="77777777" w:rsidR="00F74842" w:rsidRPr="001C2DB1" w:rsidRDefault="00F74842" w:rsidP="00B64563">
      <w:pPr>
        <w:pStyle w:val="Heading1"/>
        <w:spacing w:before="0"/>
        <w:jc w:val="both"/>
        <w:rPr>
          <w:rFonts w:cs="Times New Roman"/>
          <w:szCs w:val="24"/>
        </w:rPr>
      </w:pPr>
      <w:bookmarkStart w:id="11" w:name="_Toc22303457"/>
      <w:r w:rsidRPr="001C2DB1">
        <w:rPr>
          <w:rFonts w:cs="Times New Roman"/>
          <w:szCs w:val="24"/>
        </w:rPr>
        <w:t>8. Общ размер на безвъзмездната финансова помощ по процедурата:</w:t>
      </w:r>
      <w:bookmarkEnd w:id="11"/>
    </w:p>
    <w:tbl>
      <w:tblPr>
        <w:tblStyle w:val="TableGrid"/>
        <w:tblW w:w="9634" w:type="dxa"/>
        <w:tblLook w:val="04A0" w:firstRow="1" w:lastRow="0" w:firstColumn="1" w:lastColumn="0" w:noHBand="0" w:noVBand="1"/>
      </w:tblPr>
      <w:tblGrid>
        <w:gridCol w:w="9634"/>
      </w:tblGrid>
      <w:tr w:rsidR="00F74842" w:rsidRPr="001C2DB1" w14:paraId="0DD91F78" w14:textId="77777777" w:rsidTr="00411A93">
        <w:tc>
          <w:tcPr>
            <w:tcW w:w="9634" w:type="dxa"/>
          </w:tcPr>
          <w:p w14:paraId="1E74A691" w14:textId="66A68548" w:rsidR="00395938" w:rsidRPr="001C2DB1" w:rsidRDefault="00395938"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w:t>
            </w:r>
            <w:r w:rsidR="00F4347A" w:rsidRPr="001C2DB1">
              <w:rPr>
                <w:rFonts w:ascii="Times New Roman" w:hAnsi="Times New Roman" w:cs="Times New Roman"/>
                <w:sz w:val="24"/>
                <w:szCs w:val="24"/>
              </w:rPr>
              <w:t xml:space="preserve">Общият размер на </w:t>
            </w:r>
            <w:r w:rsidR="004B23AD" w:rsidRPr="001C2DB1">
              <w:rPr>
                <w:rFonts w:ascii="Times New Roman" w:hAnsi="Times New Roman" w:cs="Times New Roman"/>
                <w:sz w:val="24"/>
                <w:szCs w:val="24"/>
              </w:rPr>
              <w:t>БФП</w:t>
            </w:r>
            <w:r w:rsidR="00F4347A" w:rsidRPr="001C2DB1">
              <w:rPr>
                <w:rFonts w:ascii="Times New Roman" w:hAnsi="Times New Roman" w:cs="Times New Roman"/>
                <w:sz w:val="24"/>
                <w:szCs w:val="24"/>
              </w:rPr>
              <w:t xml:space="preserve"> по </w:t>
            </w:r>
            <w:r w:rsidR="00763AF5" w:rsidRPr="001C2DB1">
              <w:rPr>
                <w:rFonts w:ascii="Times New Roman" w:hAnsi="Times New Roman" w:cs="Times New Roman"/>
                <w:sz w:val="24"/>
                <w:szCs w:val="24"/>
              </w:rPr>
              <w:t xml:space="preserve">процедурата </w:t>
            </w:r>
            <w:r w:rsidR="00F85FA5" w:rsidRPr="001C2DB1">
              <w:rPr>
                <w:rFonts w:ascii="Times New Roman" w:hAnsi="Times New Roman" w:cs="Times New Roman"/>
                <w:sz w:val="24"/>
                <w:szCs w:val="24"/>
              </w:rPr>
              <w:t>чрез</w:t>
            </w:r>
            <w:r w:rsidR="00763AF5" w:rsidRPr="001C2DB1">
              <w:rPr>
                <w:rFonts w:ascii="Times New Roman" w:hAnsi="Times New Roman" w:cs="Times New Roman"/>
                <w:sz w:val="24"/>
                <w:szCs w:val="24"/>
              </w:rPr>
              <w:t xml:space="preserve"> подбор </w:t>
            </w:r>
            <w:r w:rsidR="004B23AD" w:rsidRPr="001C2DB1">
              <w:rPr>
                <w:rFonts w:ascii="Times New Roman" w:hAnsi="Times New Roman" w:cs="Times New Roman"/>
                <w:sz w:val="24"/>
                <w:szCs w:val="24"/>
              </w:rPr>
              <w:t>на проектни предложения</w:t>
            </w:r>
            <w:r w:rsidR="00956EA9">
              <w:rPr>
                <w:rFonts w:ascii="Times New Roman" w:hAnsi="Times New Roman" w:cs="Times New Roman"/>
                <w:sz w:val="24"/>
                <w:szCs w:val="24"/>
              </w:rPr>
              <w:t xml:space="preserve"> е</w:t>
            </w:r>
            <w:r w:rsidR="004B23AD" w:rsidRPr="001C2DB1">
              <w:rPr>
                <w:rFonts w:ascii="Times New Roman" w:hAnsi="Times New Roman" w:cs="Times New Roman"/>
                <w:sz w:val="24"/>
                <w:szCs w:val="24"/>
              </w:rPr>
              <w:t>:</w:t>
            </w:r>
          </w:p>
          <w:tbl>
            <w:tblPr>
              <w:tblW w:w="0" w:type="auto"/>
              <w:tblCellMar>
                <w:left w:w="70" w:type="dxa"/>
                <w:right w:w="70" w:type="dxa"/>
              </w:tblCellMar>
              <w:tblLook w:val="04A0" w:firstRow="1" w:lastRow="0" w:firstColumn="1" w:lastColumn="0" w:noHBand="0" w:noVBand="1"/>
            </w:tblPr>
            <w:tblGrid>
              <w:gridCol w:w="2830"/>
              <w:gridCol w:w="3544"/>
              <w:gridCol w:w="2612"/>
            </w:tblGrid>
            <w:tr w:rsidR="00395938" w:rsidRPr="001C2DB1" w14:paraId="51AA497A" w14:textId="77777777" w:rsidTr="00742F8C">
              <w:trPr>
                <w:trHeight w:val="94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D86A5" w14:textId="77777777" w:rsidR="00395938" w:rsidRPr="001C2DB1" w:rsidRDefault="00395938" w:rsidP="00B64563">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Общ размер на БФП</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3623392A" w14:textId="77777777" w:rsidR="00395938" w:rsidRPr="001C2DB1" w:rsidRDefault="00395938" w:rsidP="00B64563">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612" w:type="dxa"/>
                  <w:tcBorders>
                    <w:top w:val="single" w:sz="4" w:space="0" w:color="auto"/>
                    <w:left w:val="nil"/>
                    <w:bottom w:val="single" w:sz="4" w:space="0" w:color="auto"/>
                    <w:right w:val="single" w:sz="4" w:space="0" w:color="auto"/>
                  </w:tcBorders>
                  <w:shd w:val="clear" w:color="auto" w:fill="auto"/>
                  <w:vAlign w:val="center"/>
                  <w:hideMark/>
                </w:tcPr>
                <w:p w14:paraId="0054D634" w14:textId="77777777" w:rsidR="00395938" w:rsidRPr="001C2DB1" w:rsidRDefault="00395938" w:rsidP="00B64563">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Национално съфинансиране</w:t>
                  </w:r>
                </w:p>
              </w:tc>
            </w:tr>
            <w:tr w:rsidR="008E07F9" w:rsidRPr="001C2DB1" w14:paraId="121C0E06" w14:textId="77777777" w:rsidTr="00956EA9">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0CD1BD31" w14:textId="7BE3BE9B" w:rsidR="008E07F9" w:rsidRPr="00305316" w:rsidRDefault="008E07F9" w:rsidP="008E07F9">
                  <w:pPr>
                    <w:spacing w:after="0"/>
                    <w:jc w:val="center"/>
                    <w:rPr>
                      <w:rFonts w:ascii="Times New Roman" w:eastAsia="Times New Roman" w:hAnsi="Times New Roman" w:cs="Times New Roman"/>
                      <w:sz w:val="24"/>
                      <w:szCs w:val="24"/>
                      <w:lang w:eastAsia="bg-BG"/>
                    </w:rPr>
                  </w:pPr>
                  <w:r w:rsidRPr="00956EA9">
                    <w:rPr>
                      <w:rFonts w:ascii="Times New Roman" w:hAnsi="Times New Roman" w:cs="Times New Roman"/>
                      <w:sz w:val="24"/>
                      <w:szCs w:val="24"/>
                    </w:rPr>
                    <w:t>54 801 449,28 евро</w:t>
                  </w:r>
                </w:p>
              </w:tc>
              <w:tc>
                <w:tcPr>
                  <w:tcW w:w="3544" w:type="dxa"/>
                  <w:tcBorders>
                    <w:top w:val="single" w:sz="4" w:space="0" w:color="auto"/>
                    <w:left w:val="nil"/>
                    <w:bottom w:val="single" w:sz="4" w:space="0" w:color="auto"/>
                    <w:right w:val="single" w:sz="4" w:space="0" w:color="auto"/>
                  </w:tcBorders>
                  <w:shd w:val="clear" w:color="auto" w:fill="auto"/>
                </w:tcPr>
                <w:p w14:paraId="6553C9EE" w14:textId="75EEA275" w:rsidR="008E07F9" w:rsidRPr="00305316" w:rsidRDefault="008E07F9" w:rsidP="008E07F9">
                  <w:pPr>
                    <w:spacing w:after="0"/>
                    <w:jc w:val="center"/>
                    <w:rPr>
                      <w:rFonts w:ascii="Times New Roman" w:eastAsia="Times New Roman" w:hAnsi="Times New Roman" w:cs="Times New Roman"/>
                      <w:sz w:val="24"/>
                      <w:szCs w:val="24"/>
                      <w:lang w:eastAsia="bg-BG"/>
                    </w:rPr>
                  </w:pPr>
                  <w:r w:rsidRPr="00956EA9">
                    <w:rPr>
                      <w:rFonts w:ascii="Times New Roman" w:hAnsi="Times New Roman" w:cs="Times New Roman"/>
                      <w:sz w:val="24"/>
                      <w:szCs w:val="24"/>
                    </w:rPr>
                    <w:t>41 101 086,96 евро</w:t>
                  </w:r>
                </w:p>
              </w:tc>
              <w:tc>
                <w:tcPr>
                  <w:tcW w:w="2612" w:type="dxa"/>
                  <w:tcBorders>
                    <w:top w:val="single" w:sz="4" w:space="0" w:color="auto"/>
                    <w:left w:val="nil"/>
                    <w:bottom w:val="single" w:sz="4" w:space="0" w:color="auto"/>
                    <w:right w:val="single" w:sz="4" w:space="0" w:color="auto"/>
                  </w:tcBorders>
                  <w:shd w:val="clear" w:color="auto" w:fill="auto"/>
                </w:tcPr>
                <w:p w14:paraId="5A769417" w14:textId="1DA964E1" w:rsidR="008E07F9" w:rsidRPr="00305316" w:rsidRDefault="008E07F9" w:rsidP="008E07F9">
                  <w:pPr>
                    <w:spacing w:after="0"/>
                    <w:jc w:val="center"/>
                    <w:rPr>
                      <w:rFonts w:ascii="Times New Roman" w:eastAsia="Times New Roman" w:hAnsi="Times New Roman" w:cs="Times New Roman"/>
                      <w:sz w:val="24"/>
                      <w:szCs w:val="24"/>
                      <w:lang w:eastAsia="bg-BG"/>
                    </w:rPr>
                  </w:pPr>
                  <w:r w:rsidRPr="00956EA9">
                    <w:rPr>
                      <w:rFonts w:ascii="Times New Roman" w:hAnsi="Times New Roman" w:cs="Times New Roman"/>
                      <w:sz w:val="24"/>
                      <w:szCs w:val="24"/>
                    </w:rPr>
                    <w:t>13 700 362,32 евро</w:t>
                  </w:r>
                </w:p>
              </w:tc>
            </w:tr>
            <w:tr w:rsidR="008E07F9" w:rsidRPr="001C2DB1" w14:paraId="42C93FD1" w14:textId="77777777" w:rsidTr="00956EA9">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5952C396" w14:textId="2295C193" w:rsidR="008E07F9" w:rsidRPr="00305316" w:rsidRDefault="008E07F9" w:rsidP="008E07F9">
                  <w:pPr>
                    <w:spacing w:after="0"/>
                    <w:jc w:val="center"/>
                    <w:rPr>
                      <w:rFonts w:ascii="Times New Roman" w:eastAsia="Times New Roman" w:hAnsi="Times New Roman" w:cs="Times New Roman"/>
                      <w:sz w:val="24"/>
                      <w:szCs w:val="24"/>
                      <w:lang w:eastAsia="bg-BG"/>
                    </w:rPr>
                  </w:pPr>
                  <w:r w:rsidRPr="00956EA9">
                    <w:rPr>
                      <w:rFonts w:ascii="Times New Roman" w:hAnsi="Times New Roman" w:cs="Times New Roman"/>
                      <w:sz w:val="24"/>
                      <w:szCs w:val="24"/>
                    </w:rPr>
                    <w:t>107 180 674,51 лева</w:t>
                  </w:r>
                </w:p>
              </w:tc>
              <w:tc>
                <w:tcPr>
                  <w:tcW w:w="3544" w:type="dxa"/>
                  <w:tcBorders>
                    <w:top w:val="single" w:sz="4" w:space="0" w:color="auto"/>
                    <w:left w:val="nil"/>
                    <w:bottom w:val="single" w:sz="4" w:space="0" w:color="auto"/>
                    <w:right w:val="single" w:sz="4" w:space="0" w:color="auto"/>
                  </w:tcBorders>
                  <w:shd w:val="clear" w:color="auto" w:fill="auto"/>
                </w:tcPr>
                <w:p w14:paraId="57262F4D" w14:textId="59114F84" w:rsidR="008E07F9" w:rsidRPr="00305316" w:rsidRDefault="008E07F9" w:rsidP="008E07F9">
                  <w:pPr>
                    <w:spacing w:after="0"/>
                    <w:jc w:val="center"/>
                    <w:rPr>
                      <w:rFonts w:ascii="Times New Roman" w:eastAsia="Times New Roman" w:hAnsi="Times New Roman" w:cs="Times New Roman"/>
                      <w:sz w:val="24"/>
                      <w:szCs w:val="24"/>
                      <w:lang w:eastAsia="bg-BG"/>
                    </w:rPr>
                  </w:pPr>
                  <w:r w:rsidRPr="00956EA9">
                    <w:rPr>
                      <w:rFonts w:ascii="Times New Roman" w:hAnsi="Times New Roman" w:cs="Times New Roman"/>
                      <w:sz w:val="24"/>
                      <w:szCs w:val="24"/>
                    </w:rPr>
                    <w:t>80 385 505,88 лева</w:t>
                  </w:r>
                </w:p>
              </w:tc>
              <w:tc>
                <w:tcPr>
                  <w:tcW w:w="2612" w:type="dxa"/>
                  <w:tcBorders>
                    <w:top w:val="single" w:sz="4" w:space="0" w:color="auto"/>
                    <w:left w:val="nil"/>
                    <w:bottom w:val="single" w:sz="4" w:space="0" w:color="auto"/>
                    <w:right w:val="single" w:sz="4" w:space="0" w:color="auto"/>
                  </w:tcBorders>
                  <w:shd w:val="clear" w:color="auto" w:fill="auto"/>
                </w:tcPr>
                <w:p w14:paraId="6EF186B2" w14:textId="75235DEC" w:rsidR="008E07F9" w:rsidRPr="00305316" w:rsidRDefault="008E07F9" w:rsidP="008E07F9">
                  <w:pPr>
                    <w:spacing w:after="0"/>
                    <w:jc w:val="center"/>
                    <w:rPr>
                      <w:rFonts w:ascii="Times New Roman" w:eastAsia="Times New Roman" w:hAnsi="Times New Roman" w:cs="Times New Roman"/>
                      <w:sz w:val="24"/>
                      <w:szCs w:val="24"/>
                      <w:lang w:eastAsia="bg-BG"/>
                    </w:rPr>
                  </w:pPr>
                  <w:r w:rsidRPr="00956EA9">
                    <w:rPr>
                      <w:rFonts w:ascii="Times New Roman" w:hAnsi="Times New Roman" w:cs="Times New Roman"/>
                      <w:sz w:val="24"/>
                      <w:szCs w:val="24"/>
                    </w:rPr>
                    <w:t>26 795 168,63 лева</w:t>
                  </w:r>
                </w:p>
              </w:tc>
            </w:tr>
            <w:tr w:rsidR="00395938" w:rsidRPr="001C2DB1" w14:paraId="72CFBC23" w14:textId="77777777" w:rsidTr="00742F8C">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DA21728" w14:textId="77777777" w:rsidR="00395938" w:rsidRPr="001C2DB1" w:rsidRDefault="00395938"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100%</w:t>
                  </w:r>
                </w:p>
              </w:tc>
              <w:tc>
                <w:tcPr>
                  <w:tcW w:w="3544" w:type="dxa"/>
                  <w:tcBorders>
                    <w:top w:val="single" w:sz="4" w:space="0" w:color="auto"/>
                    <w:left w:val="nil"/>
                    <w:bottom w:val="single" w:sz="4" w:space="0" w:color="auto"/>
                    <w:right w:val="single" w:sz="4" w:space="0" w:color="auto"/>
                  </w:tcBorders>
                  <w:shd w:val="clear" w:color="auto" w:fill="auto"/>
                </w:tcPr>
                <w:p w14:paraId="0E5F3865" w14:textId="77777777" w:rsidR="00395938" w:rsidRPr="001C2DB1" w:rsidRDefault="00395938"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75%</w:t>
                  </w:r>
                </w:p>
              </w:tc>
              <w:tc>
                <w:tcPr>
                  <w:tcW w:w="2612" w:type="dxa"/>
                  <w:tcBorders>
                    <w:top w:val="single" w:sz="4" w:space="0" w:color="auto"/>
                    <w:left w:val="nil"/>
                    <w:bottom w:val="single" w:sz="4" w:space="0" w:color="auto"/>
                    <w:right w:val="single" w:sz="4" w:space="0" w:color="auto"/>
                  </w:tcBorders>
                  <w:shd w:val="clear" w:color="auto" w:fill="auto"/>
                </w:tcPr>
                <w:p w14:paraId="76032C84" w14:textId="77777777" w:rsidR="00395938" w:rsidRPr="001C2DB1" w:rsidRDefault="00395938" w:rsidP="00B64563">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25%</w:t>
                  </w:r>
                </w:p>
              </w:tc>
            </w:tr>
          </w:tbl>
          <w:p w14:paraId="03B33A88" w14:textId="5E35293A" w:rsidR="00AC1667" w:rsidRPr="001C2DB1" w:rsidRDefault="00AC1667" w:rsidP="00B64563">
            <w:pPr>
              <w:widowControl w:val="0"/>
              <w:autoSpaceDE w:val="0"/>
              <w:autoSpaceDN w:val="0"/>
              <w:adjustRightInd w:val="0"/>
              <w:spacing w:line="276" w:lineRule="auto"/>
              <w:jc w:val="both"/>
              <w:rPr>
                <w:rFonts w:ascii="Times New Roman" w:hAnsi="Times New Roman" w:cs="Times New Roman"/>
                <w:sz w:val="24"/>
                <w:szCs w:val="24"/>
              </w:rPr>
            </w:pPr>
          </w:p>
        </w:tc>
      </w:tr>
    </w:tbl>
    <w:p w14:paraId="5D98EA93" w14:textId="77777777" w:rsidR="00F74842" w:rsidRPr="001C2DB1" w:rsidRDefault="00F74842" w:rsidP="00B64563">
      <w:pPr>
        <w:pStyle w:val="Heading1"/>
        <w:spacing w:before="0"/>
        <w:jc w:val="both"/>
        <w:rPr>
          <w:rFonts w:cs="Times New Roman"/>
          <w:szCs w:val="24"/>
        </w:rPr>
      </w:pPr>
      <w:bookmarkStart w:id="12" w:name="_Toc22303458"/>
      <w:r w:rsidRPr="001C2DB1">
        <w:rPr>
          <w:rFonts w:cs="Times New Roman"/>
          <w:szCs w:val="24"/>
        </w:rPr>
        <w:lastRenderedPageBreak/>
        <w:t>9. Минимален и максимален размер на безвъзмездната финансова помощ за конкретен проект:</w:t>
      </w:r>
      <w:bookmarkEnd w:id="12"/>
    </w:p>
    <w:tbl>
      <w:tblPr>
        <w:tblStyle w:val="TableGrid"/>
        <w:tblW w:w="9634" w:type="dxa"/>
        <w:tblLook w:val="04A0" w:firstRow="1" w:lastRow="0" w:firstColumn="1" w:lastColumn="0" w:noHBand="0" w:noVBand="1"/>
      </w:tblPr>
      <w:tblGrid>
        <w:gridCol w:w="9634"/>
      </w:tblGrid>
      <w:tr w:rsidR="00F74842" w:rsidRPr="001C2DB1" w14:paraId="28032507" w14:textId="77777777" w:rsidTr="00A55D1C">
        <w:tc>
          <w:tcPr>
            <w:tcW w:w="9634" w:type="dxa"/>
          </w:tcPr>
          <w:p w14:paraId="4E6BFB25" w14:textId="25BBB1E8" w:rsidR="00E414CF" w:rsidRPr="001C2DB1" w:rsidRDefault="00C00310" w:rsidP="00B64563">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0337FE" w:rsidRPr="001C2DB1">
              <w:rPr>
                <w:rFonts w:ascii="Times New Roman" w:eastAsia="Times New Roman" w:hAnsi="Times New Roman" w:cs="Times New Roman"/>
                <w:sz w:val="24"/>
                <w:szCs w:val="24"/>
              </w:rPr>
              <w:t>.</w:t>
            </w:r>
            <w:r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 xml:space="preserve">Минималният размер на допустимите разходи за едно проектно предложение е </w:t>
            </w:r>
            <w:r w:rsidR="00BF0B2B" w:rsidRPr="001C2DB1">
              <w:rPr>
                <w:rFonts w:ascii="Times New Roman" w:eastAsia="Times New Roman" w:hAnsi="Times New Roman" w:cs="Times New Roman"/>
                <w:sz w:val="24"/>
                <w:szCs w:val="24"/>
              </w:rPr>
              <w:t>не по-малко от</w:t>
            </w:r>
            <w:r w:rsidR="00E414CF" w:rsidRPr="001C2DB1">
              <w:rPr>
                <w:rFonts w:ascii="Times New Roman" w:eastAsia="Times New Roman" w:hAnsi="Times New Roman" w:cs="Times New Roman"/>
                <w:sz w:val="24"/>
                <w:szCs w:val="24"/>
              </w:rPr>
              <w:t xml:space="preserve"> </w:t>
            </w:r>
            <w:r w:rsidR="000F0DEF" w:rsidRPr="001C2DB1">
              <w:rPr>
                <w:rFonts w:ascii="Times New Roman" w:eastAsia="Times New Roman" w:hAnsi="Times New Roman" w:cs="Times New Roman"/>
                <w:sz w:val="24"/>
                <w:szCs w:val="24"/>
              </w:rPr>
              <w:t xml:space="preserve">левовата равностойност на </w:t>
            </w:r>
            <w:r w:rsidR="00E414CF" w:rsidRPr="001C2DB1">
              <w:rPr>
                <w:rFonts w:ascii="Times New Roman" w:eastAsia="Times New Roman" w:hAnsi="Times New Roman" w:cs="Times New Roman"/>
                <w:sz w:val="24"/>
                <w:szCs w:val="24"/>
              </w:rPr>
              <w:t>15</w:t>
            </w:r>
            <w:r w:rsidR="00C65482" w:rsidRPr="001C2DB1">
              <w:rPr>
                <w:rFonts w:ascii="Times New Roman" w:eastAsia="Times New Roman" w:hAnsi="Times New Roman" w:cs="Times New Roman"/>
                <w:sz w:val="24"/>
                <w:szCs w:val="24"/>
              </w:rPr>
              <w:t> </w:t>
            </w:r>
            <w:r w:rsidR="00E414CF" w:rsidRPr="001C2DB1">
              <w:rPr>
                <w:rFonts w:ascii="Times New Roman" w:eastAsia="Times New Roman" w:hAnsi="Times New Roman" w:cs="Times New Roman"/>
                <w:sz w:val="24"/>
                <w:szCs w:val="24"/>
              </w:rPr>
              <w:t>000</w:t>
            </w:r>
            <w:r w:rsidR="00C65482"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евро.</w:t>
            </w:r>
          </w:p>
          <w:p w14:paraId="78030C7E" w14:textId="20593AC0" w:rsidR="00743D20" w:rsidRPr="001C2DB1" w:rsidRDefault="00EA4FD7" w:rsidP="00922ED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2</w:t>
            </w:r>
            <w:r w:rsidR="000337FE" w:rsidRPr="001C2DB1">
              <w:rPr>
                <w:rFonts w:ascii="Times New Roman" w:eastAsia="Times New Roman" w:hAnsi="Times New Roman" w:cs="Times New Roman"/>
                <w:sz w:val="24"/>
                <w:szCs w:val="24"/>
              </w:rPr>
              <w:t>.</w:t>
            </w:r>
            <w:r w:rsidR="00C00310"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Максималният размер на допустимите разходи за едно проектно предложение не може да надхвърля левовата равностойност на 6</w:t>
            </w:r>
            <w:r w:rsidR="00C65482" w:rsidRPr="001C2DB1">
              <w:rPr>
                <w:rFonts w:ascii="Times New Roman" w:eastAsia="Times New Roman" w:hAnsi="Times New Roman" w:cs="Times New Roman"/>
                <w:sz w:val="24"/>
                <w:szCs w:val="24"/>
              </w:rPr>
              <w:t> </w:t>
            </w:r>
            <w:r w:rsidR="00E414CF" w:rsidRPr="001C2DB1">
              <w:rPr>
                <w:rFonts w:ascii="Times New Roman" w:eastAsia="Times New Roman" w:hAnsi="Times New Roman" w:cs="Times New Roman"/>
                <w:sz w:val="24"/>
                <w:szCs w:val="24"/>
              </w:rPr>
              <w:t>000</w:t>
            </w:r>
            <w:r w:rsidR="00C65482" w:rsidRPr="001C2DB1">
              <w:rPr>
                <w:rFonts w:ascii="Times New Roman" w:eastAsia="Times New Roman" w:hAnsi="Times New Roman" w:cs="Times New Roman"/>
                <w:sz w:val="24"/>
                <w:szCs w:val="24"/>
              </w:rPr>
              <w:t> </w:t>
            </w:r>
            <w:r w:rsidR="00E414CF" w:rsidRPr="001C2DB1">
              <w:rPr>
                <w:rFonts w:ascii="Times New Roman" w:eastAsia="Times New Roman" w:hAnsi="Times New Roman" w:cs="Times New Roman"/>
                <w:sz w:val="24"/>
                <w:szCs w:val="24"/>
              </w:rPr>
              <w:t>000</w:t>
            </w:r>
            <w:r w:rsidR="00C65482"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евро.</w:t>
            </w:r>
          </w:p>
        </w:tc>
      </w:tr>
    </w:tbl>
    <w:p w14:paraId="1BB03CB6" w14:textId="77777777" w:rsidR="00F74842" w:rsidRPr="001C2DB1" w:rsidRDefault="00F74842" w:rsidP="00B64563">
      <w:pPr>
        <w:pStyle w:val="Heading1"/>
        <w:spacing w:before="0"/>
        <w:jc w:val="both"/>
        <w:rPr>
          <w:rFonts w:cs="Times New Roman"/>
          <w:szCs w:val="24"/>
        </w:rPr>
      </w:pPr>
      <w:bookmarkStart w:id="13" w:name="_Toc22303459"/>
      <w:r w:rsidRPr="001C2DB1">
        <w:rPr>
          <w:rFonts w:cs="Times New Roman"/>
          <w:szCs w:val="24"/>
        </w:rPr>
        <w:t>10. Процент на съфинансиране:</w:t>
      </w:r>
      <w:bookmarkEnd w:id="13"/>
    </w:p>
    <w:tbl>
      <w:tblPr>
        <w:tblStyle w:val="TableGrid"/>
        <w:tblW w:w="9634" w:type="dxa"/>
        <w:tblLook w:val="04A0" w:firstRow="1" w:lastRow="0" w:firstColumn="1" w:lastColumn="0" w:noHBand="0" w:noVBand="1"/>
      </w:tblPr>
      <w:tblGrid>
        <w:gridCol w:w="9634"/>
      </w:tblGrid>
      <w:tr w:rsidR="00F74842" w:rsidRPr="001C2DB1" w14:paraId="05FF41BF" w14:textId="77777777" w:rsidTr="00A55D1C">
        <w:tc>
          <w:tcPr>
            <w:tcW w:w="9634" w:type="dxa"/>
          </w:tcPr>
          <w:p w14:paraId="5315CA50" w14:textId="387B711C" w:rsidR="00C45147" w:rsidRPr="001C2DB1" w:rsidRDefault="00247340" w:rsidP="00611FF4">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Максималният размер на безвъзмездната финансова помощ е в размер до 100% от общия размер на допустимите за финансово подпомагане разходи за проекта.</w:t>
            </w:r>
          </w:p>
        </w:tc>
      </w:tr>
    </w:tbl>
    <w:p w14:paraId="2C89F855" w14:textId="77777777" w:rsidR="00F74842" w:rsidRPr="001C2DB1" w:rsidRDefault="00F74842">
      <w:pPr>
        <w:pStyle w:val="Heading1"/>
        <w:spacing w:before="0"/>
        <w:jc w:val="both"/>
        <w:rPr>
          <w:rFonts w:cs="Times New Roman"/>
          <w:szCs w:val="24"/>
        </w:rPr>
      </w:pPr>
      <w:bookmarkStart w:id="14" w:name="_Toc22303460"/>
      <w:r w:rsidRPr="001C2DB1">
        <w:rPr>
          <w:rFonts w:cs="Times New Roman"/>
          <w:szCs w:val="24"/>
        </w:rPr>
        <w:t>11. Допустими кандидати:</w:t>
      </w:r>
      <w:bookmarkEnd w:id="14"/>
    </w:p>
    <w:p w14:paraId="44089458" w14:textId="77777777" w:rsidR="007C104A" w:rsidRPr="001C2DB1" w:rsidRDefault="007C104A">
      <w:pPr>
        <w:pStyle w:val="Heading2"/>
        <w:spacing w:before="0"/>
        <w:jc w:val="both"/>
        <w:rPr>
          <w:rFonts w:cs="Times New Roman"/>
          <w:szCs w:val="24"/>
        </w:rPr>
      </w:pPr>
      <w:bookmarkStart w:id="15" w:name="_Toc22303461"/>
      <w:r w:rsidRPr="001C2DB1">
        <w:rPr>
          <w:rFonts w:cs="Times New Roman"/>
          <w:szCs w:val="24"/>
        </w:rPr>
        <w:t>11.1. Критерии за допустимост на кандидатите:</w:t>
      </w:r>
      <w:bookmarkEnd w:id="15"/>
    </w:p>
    <w:tbl>
      <w:tblPr>
        <w:tblStyle w:val="TableGrid"/>
        <w:tblW w:w="9634" w:type="dxa"/>
        <w:tblLook w:val="04A0" w:firstRow="1" w:lastRow="0" w:firstColumn="1" w:lastColumn="0" w:noHBand="0" w:noVBand="1"/>
      </w:tblPr>
      <w:tblGrid>
        <w:gridCol w:w="9634"/>
      </w:tblGrid>
      <w:tr w:rsidR="00F74842" w:rsidRPr="001C2DB1" w14:paraId="6DF2E8E1" w14:textId="77777777" w:rsidTr="00A55D1C">
        <w:tc>
          <w:tcPr>
            <w:tcW w:w="9634" w:type="dxa"/>
          </w:tcPr>
          <w:p w14:paraId="7F8ED907" w14:textId="66EFA3FF" w:rsidR="0025099D" w:rsidRPr="001C2DB1" w:rsidRDefault="00E50EE8"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 </w:t>
            </w:r>
            <w:r w:rsidR="005672F9" w:rsidRPr="001C2DB1">
              <w:rPr>
                <w:rFonts w:ascii="Times New Roman" w:eastAsia="Times New Roman" w:hAnsi="Times New Roman" w:cs="Times New Roman"/>
                <w:sz w:val="24"/>
                <w:szCs w:val="24"/>
              </w:rPr>
              <w:t xml:space="preserve">Кандидат </w:t>
            </w:r>
            <w:r w:rsidR="000E74B0" w:rsidRPr="001C2DB1">
              <w:rPr>
                <w:rFonts w:ascii="Times New Roman" w:eastAsia="Times New Roman" w:hAnsi="Times New Roman" w:cs="Times New Roman"/>
                <w:sz w:val="24"/>
                <w:szCs w:val="24"/>
              </w:rPr>
              <w:t xml:space="preserve">по настоящата процедура </w:t>
            </w:r>
            <w:r w:rsidR="00422C20" w:rsidRPr="001C2DB1">
              <w:rPr>
                <w:rFonts w:ascii="Times New Roman" w:eastAsia="Times New Roman" w:hAnsi="Times New Roman" w:cs="Times New Roman"/>
                <w:sz w:val="24"/>
                <w:szCs w:val="24"/>
              </w:rPr>
              <w:t>е</w:t>
            </w:r>
            <w:r w:rsidR="000E74B0" w:rsidRPr="001C2DB1">
              <w:rPr>
                <w:rFonts w:ascii="Times New Roman" w:eastAsia="Times New Roman" w:hAnsi="Times New Roman" w:cs="Times New Roman"/>
                <w:sz w:val="24"/>
                <w:szCs w:val="24"/>
              </w:rPr>
              <w:t xml:space="preserve"> „Напоителни системи“ ЕАД, </w:t>
            </w:r>
            <w:r w:rsidR="00422C20" w:rsidRPr="001C2DB1">
              <w:rPr>
                <w:rFonts w:ascii="Times New Roman" w:eastAsia="Times New Roman" w:hAnsi="Times New Roman" w:cs="Times New Roman"/>
                <w:sz w:val="24"/>
                <w:szCs w:val="24"/>
              </w:rPr>
              <w:t>в качеството му на</w:t>
            </w:r>
            <w:r w:rsidR="00AA0B40" w:rsidRPr="001C2DB1">
              <w:rPr>
                <w:rFonts w:ascii="Times New Roman" w:eastAsia="Times New Roman" w:hAnsi="Times New Roman" w:cs="Times New Roman"/>
                <w:sz w:val="24"/>
                <w:szCs w:val="24"/>
              </w:rPr>
              <w:t xml:space="preserve"> </w:t>
            </w:r>
            <w:r w:rsidR="00247340" w:rsidRPr="001C2DB1">
              <w:rPr>
                <w:rFonts w:ascii="Times New Roman" w:eastAsia="Times New Roman" w:hAnsi="Times New Roman" w:cs="Times New Roman"/>
                <w:sz w:val="24"/>
                <w:szCs w:val="24"/>
              </w:rPr>
              <w:t>оператор,</w:t>
            </w:r>
            <w:r w:rsidR="001F630A" w:rsidRPr="001C2DB1">
              <w:rPr>
                <w:rFonts w:ascii="Times New Roman" w:eastAsia="Times New Roman" w:hAnsi="Times New Roman" w:cs="Times New Roman"/>
                <w:sz w:val="24"/>
                <w:szCs w:val="24"/>
              </w:rPr>
              <w:t xml:space="preserve"> предоставящ услугата „Доставяне на вода за напояване“</w:t>
            </w:r>
            <w:r w:rsidR="00422C20" w:rsidRPr="001C2DB1">
              <w:rPr>
                <w:rFonts w:ascii="Times New Roman" w:eastAsia="Times New Roman" w:hAnsi="Times New Roman" w:cs="Times New Roman"/>
                <w:sz w:val="24"/>
                <w:szCs w:val="24"/>
              </w:rPr>
              <w:t>.</w:t>
            </w:r>
          </w:p>
          <w:p w14:paraId="2628D648" w14:textId="60E8761F" w:rsidR="0025099D" w:rsidRPr="001C2DB1" w:rsidRDefault="00474E9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Към датата на подаване на проектното предложение </w:t>
            </w:r>
            <w:r w:rsidR="00AA0B40" w:rsidRPr="001C2DB1">
              <w:rPr>
                <w:rFonts w:ascii="Times New Roman" w:hAnsi="Times New Roman" w:cs="Times New Roman"/>
                <w:sz w:val="24"/>
                <w:szCs w:val="24"/>
              </w:rPr>
              <w:t>кандида</w:t>
            </w:r>
            <w:r w:rsidR="00EA1FA4" w:rsidRPr="001C2DB1">
              <w:rPr>
                <w:rFonts w:ascii="Times New Roman" w:hAnsi="Times New Roman" w:cs="Times New Roman"/>
                <w:sz w:val="24"/>
                <w:szCs w:val="24"/>
              </w:rPr>
              <w:t>тът</w:t>
            </w:r>
            <w:r w:rsidR="00AA0B40" w:rsidRPr="001C2DB1">
              <w:rPr>
                <w:rFonts w:ascii="Times New Roman" w:hAnsi="Times New Roman" w:cs="Times New Roman"/>
                <w:sz w:val="24"/>
                <w:szCs w:val="24"/>
              </w:rPr>
              <w:t xml:space="preserve"> </w:t>
            </w:r>
            <w:r w:rsidRPr="001C2DB1">
              <w:rPr>
                <w:rFonts w:ascii="Times New Roman" w:hAnsi="Times New Roman" w:cs="Times New Roman"/>
                <w:sz w:val="24"/>
                <w:szCs w:val="24"/>
              </w:rPr>
              <w:t>по т.</w:t>
            </w:r>
            <w:r w:rsidR="00196A31" w:rsidRPr="001C2DB1">
              <w:rPr>
                <w:rFonts w:ascii="Times New Roman" w:hAnsi="Times New Roman" w:cs="Times New Roman"/>
                <w:sz w:val="24"/>
                <w:szCs w:val="24"/>
              </w:rPr>
              <w:t xml:space="preserve"> </w:t>
            </w:r>
            <w:r w:rsidRPr="001C2DB1">
              <w:rPr>
                <w:rFonts w:ascii="Times New Roman" w:hAnsi="Times New Roman" w:cs="Times New Roman"/>
                <w:sz w:val="24"/>
                <w:szCs w:val="24"/>
              </w:rPr>
              <w:t>1 трябва да отговарят на поне едно от следните изисквания:</w:t>
            </w:r>
          </w:p>
          <w:p w14:paraId="07B16200" w14:textId="6703BFCF" w:rsidR="00474E9D" w:rsidRPr="001C2DB1" w:rsidRDefault="00474E9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2.1. да </w:t>
            </w:r>
            <w:r w:rsidR="00AA0B40" w:rsidRPr="001C2DB1">
              <w:rPr>
                <w:rFonts w:ascii="Times New Roman" w:hAnsi="Times New Roman" w:cs="Times New Roman"/>
                <w:sz w:val="24"/>
                <w:szCs w:val="24"/>
              </w:rPr>
              <w:t xml:space="preserve">е собственик </w:t>
            </w:r>
            <w:r w:rsidRPr="001C2DB1">
              <w:rPr>
                <w:rFonts w:ascii="Times New Roman" w:hAnsi="Times New Roman" w:cs="Times New Roman"/>
                <w:sz w:val="24"/>
                <w:szCs w:val="24"/>
              </w:rPr>
              <w:t xml:space="preserve">на </w:t>
            </w:r>
            <w:r w:rsidR="006950D1" w:rsidRPr="001C2DB1">
              <w:rPr>
                <w:rFonts w:ascii="Times New Roman" w:hAnsi="Times New Roman" w:cs="Times New Roman"/>
                <w:sz w:val="24"/>
                <w:szCs w:val="24"/>
              </w:rPr>
              <w:t>ХМСН</w:t>
            </w:r>
            <w:r w:rsidRPr="001C2DB1">
              <w:rPr>
                <w:rFonts w:ascii="Times New Roman" w:hAnsi="Times New Roman" w:cs="Times New Roman"/>
                <w:sz w:val="24"/>
                <w:szCs w:val="24"/>
              </w:rPr>
              <w:t xml:space="preserve">, </w:t>
            </w:r>
            <w:r w:rsidR="005918EF" w:rsidRPr="001C2DB1">
              <w:rPr>
                <w:rFonts w:ascii="Times New Roman" w:hAnsi="Times New Roman" w:cs="Times New Roman"/>
                <w:sz w:val="24"/>
                <w:szCs w:val="24"/>
              </w:rPr>
              <w:t>за които се отнася проектното предложение</w:t>
            </w:r>
            <w:r w:rsidRPr="001C2DB1">
              <w:rPr>
                <w:rFonts w:ascii="Times New Roman" w:hAnsi="Times New Roman" w:cs="Times New Roman"/>
                <w:sz w:val="24"/>
                <w:szCs w:val="24"/>
              </w:rPr>
              <w:t>;</w:t>
            </w:r>
          </w:p>
          <w:p w14:paraId="7EB4E4BC" w14:textId="0A767194" w:rsidR="007914BB" w:rsidRPr="001C2DB1" w:rsidRDefault="00474E9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2.2. да има права за ползване чрез действащ концесионен договор</w:t>
            </w:r>
            <w:r w:rsidR="00552D3F" w:rsidRPr="001C2DB1">
              <w:rPr>
                <w:rFonts w:ascii="Times New Roman" w:hAnsi="Times New Roman" w:cs="Times New Roman"/>
                <w:sz w:val="24"/>
                <w:szCs w:val="24"/>
              </w:rPr>
              <w:t xml:space="preserve"> и/или договор за наем </w:t>
            </w:r>
            <w:r w:rsidR="003D7C27" w:rsidRPr="001C2DB1">
              <w:rPr>
                <w:rFonts w:ascii="Times New Roman" w:hAnsi="Times New Roman" w:cs="Times New Roman"/>
                <w:sz w:val="24"/>
                <w:szCs w:val="24"/>
              </w:rPr>
              <w:t xml:space="preserve">най-малко до </w:t>
            </w:r>
            <w:r w:rsidR="00F3480E">
              <w:rPr>
                <w:rFonts w:ascii="Times New Roman" w:hAnsi="Times New Roman" w:cs="Times New Roman"/>
                <w:sz w:val="24"/>
                <w:szCs w:val="24"/>
              </w:rPr>
              <w:t>01.10.</w:t>
            </w:r>
            <w:r w:rsidR="00305316">
              <w:rPr>
                <w:rFonts w:ascii="Times New Roman" w:hAnsi="Times New Roman" w:cs="Times New Roman"/>
                <w:sz w:val="24"/>
                <w:szCs w:val="24"/>
              </w:rPr>
              <w:t>2025</w:t>
            </w:r>
            <w:r w:rsidR="00305316" w:rsidRPr="001C2DB1">
              <w:rPr>
                <w:rFonts w:ascii="Times New Roman" w:hAnsi="Times New Roman" w:cs="Times New Roman"/>
                <w:sz w:val="24"/>
                <w:szCs w:val="24"/>
              </w:rPr>
              <w:t xml:space="preserve"> </w:t>
            </w:r>
            <w:r w:rsidR="003D7C27" w:rsidRPr="001C2DB1">
              <w:rPr>
                <w:rFonts w:ascii="Times New Roman" w:hAnsi="Times New Roman" w:cs="Times New Roman"/>
                <w:sz w:val="24"/>
                <w:szCs w:val="24"/>
              </w:rPr>
              <w:t>г.</w:t>
            </w:r>
            <w:r w:rsidRPr="001C2DB1">
              <w:rPr>
                <w:rFonts w:ascii="Times New Roman" w:hAnsi="Times New Roman" w:cs="Times New Roman"/>
                <w:sz w:val="24"/>
                <w:szCs w:val="24"/>
              </w:rPr>
              <w:t xml:space="preserve"> за </w:t>
            </w:r>
            <w:r w:rsidR="006950D1" w:rsidRPr="001C2DB1">
              <w:rPr>
                <w:rFonts w:ascii="Times New Roman" w:hAnsi="Times New Roman" w:cs="Times New Roman"/>
                <w:sz w:val="24"/>
                <w:szCs w:val="24"/>
              </w:rPr>
              <w:t>ХМСН</w:t>
            </w:r>
            <w:r w:rsidR="005918EF" w:rsidRPr="001C2DB1">
              <w:rPr>
                <w:rFonts w:ascii="Times New Roman" w:hAnsi="Times New Roman" w:cs="Times New Roman"/>
                <w:sz w:val="24"/>
                <w:szCs w:val="24"/>
              </w:rPr>
              <w:t>, за които се отнася проектното предложение</w:t>
            </w:r>
            <w:r w:rsidR="007914BB" w:rsidRPr="001C2DB1">
              <w:rPr>
                <w:rFonts w:ascii="Times New Roman" w:hAnsi="Times New Roman" w:cs="Times New Roman"/>
                <w:sz w:val="24"/>
                <w:szCs w:val="24"/>
              </w:rPr>
              <w:t>.</w:t>
            </w:r>
          </w:p>
          <w:p w14:paraId="567CEAE3" w14:textId="77777777" w:rsidR="007914BB" w:rsidRPr="001C2DB1" w:rsidRDefault="007914BB"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3B09454F" w14:textId="4AC31366" w:rsidR="00474E9D" w:rsidRPr="001C2DB1" w:rsidRDefault="007914BB"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В случаите по т. 2.2.</w:t>
            </w:r>
            <w:r w:rsidR="000E1313" w:rsidRPr="001C2DB1">
              <w:rPr>
                <w:rFonts w:ascii="Times New Roman" w:hAnsi="Times New Roman" w:cs="Times New Roman"/>
                <w:sz w:val="24"/>
                <w:szCs w:val="24"/>
              </w:rPr>
              <w:t>,</w:t>
            </w:r>
            <w:r w:rsidRPr="001C2DB1">
              <w:rPr>
                <w:rFonts w:ascii="Times New Roman" w:hAnsi="Times New Roman" w:cs="Times New Roman"/>
                <w:sz w:val="24"/>
                <w:szCs w:val="24"/>
              </w:rPr>
              <w:t xml:space="preserve"> преди изплащане на помощта </w:t>
            </w:r>
            <w:r w:rsidR="00552D3F" w:rsidRPr="001C2DB1">
              <w:rPr>
                <w:rFonts w:ascii="Times New Roman" w:hAnsi="Times New Roman" w:cs="Times New Roman"/>
                <w:sz w:val="24"/>
                <w:szCs w:val="24"/>
              </w:rPr>
              <w:t>кандидатът следва да подсигури право на ползване до края на периода на мониторинг</w:t>
            </w:r>
            <w:r w:rsidRPr="001C2DB1">
              <w:rPr>
                <w:rFonts w:ascii="Times New Roman" w:hAnsi="Times New Roman" w:cs="Times New Roman"/>
                <w:sz w:val="24"/>
                <w:szCs w:val="24"/>
              </w:rPr>
              <w:t xml:space="preserve"> за ХМСН, за които се отнася проектното предложение</w:t>
            </w:r>
            <w:r w:rsidR="00552D3F" w:rsidRPr="001C2DB1">
              <w:rPr>
                <w:rFonts w:ascii="Times New Roman" w:hAnsi="Times New Roman" w:cs="Times New Roman"/>
                <w:sz w:val="24"/>
                <w:szCs w:val="24"/>
              </w:rPr>
              <w:t>.</w:t>
            </w:r>
          </w:p>
          <w:p w14:paraId="63ADE8CC" w14:textId="77777777" w:rsidR="007914BB" w:rsidRPr="001C2DB1" w:rsidRDefault="007914BB"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p>
          <w:p w14:paraId="6DB4C116" w14:textId="77777777" w:rsidR="007136E7" w:rsidRPr="001C2DB1" w:rsidRDefault="007136E7"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4A605D95" w14:textId="77777777" w:rsidR="00363997" w:rsidRPr="001C2DB1" w:rsidRDefault="007136E7"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В Раздел 24 „Списък на документи, които се подават на етап кандидатстване“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14:paraId="1ADCF215" w14:textId="260BF449" w:rsidR="007C104A" w:rsidRPr="001C2DB1" w:rsidRDefault="007C104A">
      <w:pPr>
        <w:pStyle w:val="Heading2"/>
        <w:spacing w:before="0"/>
        <w:jc w:val="both"/>
        <w:rPr>
          <w:rFonts w:cs="Times New Roman"/>
          <w:szCs w:val="24"/>
        </w:rPr>
      </w:pPr>
      <w:bookmarkStart w:id="16" w:name="_Toc22303462"/>
      <w:r w:rsidRPr="001C2DB1">
        <w:rPr>
          <w:rFonts w:cs="Times New Roman"/>
          <w:szCs w:val="24"/>
        </w:rPr>
        <w:t xml:space="preserve">11.2. Критерии за недопустимост на </w:t>
      </w:r>
      <w:r w:rsidR="00AA0B40" w:rsidRPr="001C2DB1">
        <w:rPr>
          <w:rFonts w:cs="Times New Roman"/>
          <w:szCs w:val="24"/>
        </w:rPr>
        <w:t>кандидата</w:t>
      </w:r>
      <w:r w:rsidRPr="001C2DB1">
        <w:rPr>
          <w:rFonts w:cs="Times New Roman"/>
          <w:szCs w:val="24"/>
        </w:rPr>
        <w:t>:</w:t>
      </w:r>
      <w:bookmarkEnd w:id="16"/>
    </w:p>
    <w:tbl>
      <w:tblPr>
        <w:tblStyle w:val="TableGrid"/>
        <w:tblW w:w="9634" w:type="dxa"/>
        <w:tblLook w:val="04A0" w:firstRow="1" w:lastRow="0" w:firstColumn="1" w:lastColumn="0" w:noHBand="0" w:noVBand="1"/>
      </w:tblPr>
      <w:tblGrid>
        <w:gridCol w:w="9634"/>
      </w:tblGrid>
      <w:tr w:rsidR="007C104A" w:rsidRPr="001C2DB1" w14:paraId="05E0A786" w14:textId="77777777" w:rsidTr="003F5C8F">
        <w:trPr>
          <w:trHeight w:val="502"/>
        </w:trPr>
        <w:tc>
          <w:tcPr>
            <w:tcW w:w="9634" w:type="dxa"/>
          </w:tcPr>
          <w:p w14:paraId="293FCA4D" w14:textId="045674BB"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Съгласно чл. 25, ал. 2 от </w:t>
            </w:r>
            <w:r w:rsidR="001F1683" w:rsidRPr="001C2DB1">
              <w:rPr>
                <w:rFonts w:ascii="Times New Roman" w:eastAsia="Times New Roman" w:hAnsi="Times New Roman" w:cs="Times New Roman"/>
                <w:color w:val="000000"/>
                <w:sz w:val="24"/>
                <w:szCs w:val="24"/>
                <w:lang w:eastAsia="bg-BG"/>
              </w:rPr>
              <w:t>Закон</w:t>
            </w:r>
            <w:r w:rsidR="00AE15A7">
              <w:rPr>
                <w:rFonts w:ascii="Times New Roman" w:eastAsia="Times New Roman" w:hAnsi="Times New Roman" w:cs="Times New Roman"/>
                <w:color w:val="000000"/>
                <w:sz w:val="24"/>
                <w:szCs w:val="24"/>
                <w:lang w:eastAsia="bg-BG"/>
              </w:rPr>
              <w:t>а</w:t>
            </w:r>
            <w:r w:rsidR="001F1683" w:rsidRPr="001C2DB1">
              <w:rPr>
                <w:rFonts w:ascii="Times New Roman" w:eastAsia="Times New Roman" w:hAnsi="Times New Roman" w:cs="Times New Roman"/>
                <w:color w:val="000000"/>
                <w:sz w:val="24"/>
                <w:szCs w:val="24"/>
                <w:lang w:eastAsia="bg-BG"/>
              </w:rPr>
              <w:t xml:space="preserve"> за управление на средствата от Европейските структурни и инвестиционни фондове</w:t>
            </w:r>
            <w:r w:rsidR="001F1683" w:rsidRPr="001C2DB1">
              <w:rPr>
                <w:rFonts w:ascii="Times New Roman" w:hAnsi="Times New Roman" w:cs="Times New Roman"/>
                <w:sz w:val="24"/>
                <w:szCs w:val="24"/>
              </w:rPr>
              <w:t xml:space="preserve"> (</w:t>
            </w:r>
            <w:r w:rsidRPr="001C2DB1">
              <w:rPr>
                <w:rFonts w:ascii="Times New Roman" w:hAnsi="Times New Roman" w:cs="Times New Roman"/>
                <w:sz w:val="24"/>
                <w:szCs w:val="24"/>
              </w:rPr>
              <w:t>ЗУСЕСИФ</w:t>
            </w:r>
            <w:r w:rsidR="001F1683" w:rsidRPr="001C2DB1">
              <w:rPr>
                <w:rFonts w:ascii="Times New Roman" w:hAnsi="Times New Roman" w:cs="Times New Roman"/>
                <w:sz w:val="24"/>
                <w:szCs w:val="24"/>
              </w:rPr>
              <w:t>)</w:t>
            </w:r>
            <w:r w:rsidRPr="001C2DB1">
              <w:rPr>
                <w:rFonts w:ascii="Times New Roman" w:hAnsi="Times New Roman" w:cs="Times New Roman"/>
                <w:sz w:val="24"/>
                <w:szCs w:val="24"/>
              </w:rPr>
              <w:t xml:space="preserve"> в процедура чрез подбор </w:t>
            </w:r>
            <w:r w:rsidRPr="001C2DB1">
              <w:rPr>
                <w:rFonts w:ascii="Times New Roman" w:hAnsi="Times New Roman" w:cs="Times New Roman"/>
                <w:b/>
                <w:sz w:val="24"/>
                <w:szCs w:val="24"/>
              </w:rPr>
              <w:t>не могат да участват и БФП не се предоставя на лица</w:t>
            </w:r>
            <w:r w:rsidRPr="001C2DB1">
              <w:rPr>
                <w:rFonts w:ascii="Times New Roman" w:hAnsi="Times New Roman" w:cs="Times New Roman"/>
                <w:sz w:val="24"/>
                <w:szCs w:val="24"/>
              </w:rPr>
              <w:t>, за които са налице обстоятелства за отстраняване от участие в процедура за възлагане на обществена поръчка</w:t>
            </w:r>
            <w:r w:rsidR="00AE15A7">
              <w:rPr>
                <w:rFonts w:ascii="Times New Roman" w:hAnsi="Times New Roman" w:cs="Times New Roman"/>
                <w:sz w:val="24"/>
                <w:szCs w:val="24"/>
              </w:rPr>
              <w:t>,</w:t>
            </w:r>
            <w:r w:rsidRPr="001C2DB1">
              <w:rPr>
                <w:rFonts w:ascii="Times New Roman" w:hAnsi="Times New Roman" w:cs="Times New Roman"/>
                <w:sz w:val="24"/>
                <w:szCs w:val="24"/>
              </w:rPr>
              <w:t xml:space="preserve"> съгласно чл. 54 от </w:t>
            </w:r>
            <w:r w:rsidR="006B3316" w:rsidRPr="001C2DB1">
              <w:rPr>
                <w:rFonts w:ascii="Times New Roman" w:hAnsi="Times New Roman" w:cs="Times New Roman"/>
                <w:sz w:val="24"/>
                <w:szCs w:val="24"/>
              </w:rPr>
              <w:t>Закон</w:t>
            </w:r>
            <w:r w:rsidR="00AE15A7">
              <w:rPr>
                <w:rFonts w:ascii="Times New Roman" w:hAnsi="Times New Roman" w:cs="Times New Roman"/>
                <w:sz w:val="24"/>
                <w:szCs w:val="24"/>
              </w:rPr>
              <w:t>а</w:t>
            </w:r>
            <w:r w:rsidR="006B3316" w:rsidRPr="001C2DB1">
              <w:rPr>
                <w:rFonts w:ascii="Times New Roman" w:hAnsi="Times New Roman" w:cs="Times New Roman"/>
                <w:sz w:val="24"/>
                <w:szCs w:val="24"/>
              </w:rPr>
              <w:t xml:space="preserve"> за обществените поръчки (</w:t>
            </w:r>
            <w:r w:rsidRPr="001C2DB1">
              <w:rPr>
                <w:rFonts w:ascii="Times New Roman" w:hAnsi="Times New Roman" w:cs="Times New Roman"/>
                <w:sz w:val="24"/>
                <w:szCs w:val="24"/>
              </w:rPr>
              <w:t>ЗОП</w:t>
            </w:r>
            <w:r w:rsidR="006B3316" w:rsidRPr="001C2DB1">
              <w:rPr>
                <w:rFonts w:ascii="Times New Roman" w:hAnsi="Times New Roman" w:cs="Times New Roman"/>
                <w:sz w:val="24"/>
                <w:szCs w:val="24"/>
              </w:rPr>
              <w:t>)</w:t>
            </w:r>
            <w:r w:rsidRPr="001C2DB1">
              <w:rPr>
                <w:rFonts w:ascii="Times New Roman" w:hAnsi="Times New Roman" w:cs="Times New Roman"/>
                <w:sz w:val="24"/>
                <w:szCs w:val="24"/>
              </w:rPr>
              <w:t xml:space="preserve"> или които не са изпълнили разпореждане на ЕК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w:t>
            </w:r>
            <w:r w:rsidR="00E05F60" w:rsidRPr="001C2DB1">
              <w:rPr>
                <w:rFonts w:ascii="Times New Roman" w:hAnsi="Times New Roman" w:cs="Times New Roman"/>
                <w:sz w:val="24"/>
                <w:szCs w:val="24"/>
              </w:rPr>
              <w:t xml:space="preserve"> </w:t>
            </w:r>
            <w:r w:rsidRPr="001C2DB1">
              <w:rPr>
                <w:rFonts w:ascii="Times New Roman" w:hAnsi="Times New Roman" w:cs="Times New Roman"/>
                <w:sz w:val="24"/>
                <w:szCs w:val="24"/>
              </w:rPr>
              <w:t>7 от Постановление № 162 на Министерския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(Приложение № 2).</w:t>
            </w:r>
          </w:p>
          <w:p w14:paraId="0F40A812"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Потенциалните кандидати </w:t>
            </w:r>
            <w:r w:rsidRPr="001C2DB1">
              <w:rPr>
                <w:rFonts w:ascii="Times New Roman" w:hAnsi="Times New Roman" w:cs="Times New Roman"/>
                <w:b/>
                <w:sz w:val="24"/>
                <w:szCs w:val="24"/>
              </w:rPr>
              <w:t>не могат</w:t>
            </w:r>
            <w:r w:rsidRPr="001C2DB1">
              <w:rPr>
                <w:rFonts w:ascii="Times New Roman" w:hAnsi="Times New Roman" w:cs="Times New Roman"/>
                <w:sz w:val="24"/>
                <w:szCs w:val="24"/>
              </w:rPr>
              <w:t xml:space="preserve"> да участват в процедурата за подбор на проектни предложения и да получат БФП, в случай че:</w:t>
            </w:r>
          </w:p>
          <w:p w14:paraId="3E7C6194" w14:textId="7CEFE745"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2.1. са осъдени с влязла в сила присъда за престъпление по чл. 108а, чл. 159а - 159г, чл. 172, чл. 192а, чл. 194 - 217, чл. 219 - 252, чл. 253 - 260, чл. 301 - 307, чл. 321, 321а и чл. 352 - 353е </w:t>
            </w:r>
            <w:r w:rsidRPr="001C2DB1">
              <w:rPr>
                <w:rFonts w:ascii="Times New Roman" w:hAnsi="Times New Roman" w:cs="Times New Roman"/>
                <w:sz w:val="24"/>
                <w:szCs w:val="24"/>
              </w:rPr>
              <w:lastRenderedPageBreak/>
              <w:t>от Наказателния кодекс;</w:t>
            </w:r>
          </w:p>
          <w:p w14:paraId="44B83698" w14:textId="60257314"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2.2. са осъдени с влязла в сила присъда за престъпление, аналогично на тези по т. </w:t>
            </w:r>
            <w:r w:rsidR="00365A19">
              <w:rPr>
                <w:rFonts w:ascii="Times New Roman" w:hAnsi="Times New Roman" w:cs="Times New Roman"/>
                <w:sz w:val="24"/>
                <w:szCs w:val="24"/>
              </w:rPr>
              <w:t>2.</w:t>
            </w:r>
            <w:r w:rsidRPr="001C2DB1">
              <w:rPr>
                <w:rFonts w:ascii="Times New Roman" w:hAnsi="Times New Roman" w:cs="Times New Roman"/>
                <w:sz w:val="24"/>
                <w:szCs w:val="24"/>
              </w:rPr>
              <w:t>1, в друга държава членка или трета страна;</w:t>
            </w:r>
          </w:p>
          <w:p w14:paraId="6A13382A" w14:textId="1CBB0E4F"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съгласно законодателството на държавата, в която кандидатът е установен</w:t>
            </w:r>
            <w:r w:rsidR="007E4AD4">
              <w:rPr>
                <w:rFonts w:ascii="Times New Roman" w:hAnsi="Times New Roman" w:cs="Times New Roman"/>
                <w:sz w:val="24"/>
                <w:szCs w:val="24"/>
              </w:rPr>
              <w:t>,</w:t>
            </w:r>
            <w:r w:rsidR="007E4AD4" w:rsidRPr="007E4AD4">
              <w:rPr>
                <w:rFonts w:ascii="Times New Roman" w:hAnsi="Times New Roman" w:cs="Times New Roman"/>
                <w:sz w:val="24"/>
                <w:szCs w:val="24"/>
              </w:rPr>
              <w:t xml:space="preserve"> доказани с влязъл в сила акт на компетентен орган</w:t>
            </w:r>
            <w:r w:rsidRPr="001C2DB1">
              <w:rPr>
                <w:rFonts w:ascii="Times New Roman" w:hAnsi="Times New Roman" w:cs="Times New Roman"/>
                <w:sz w:val="24"/>
                <w:szCs w:val="24"/>
              </w:rPr>
              <w:t>;</w:t>
            </w:r>
          </w:p>
          <w:p w14:paraId="7E5E800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2.4. е налице неравнопоставеност в случаите по чл. 44, ал. 5 от ЗОП;</w:t>
            </w:r>
          </w:p>
          <w:p w14:paraId="0A6214B7"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2.5. с акт на компетентен орган е установено, че:</w:t>
            </w:r>
          </w:p>
          <w:p w14:paraId="6FC15C50" w14:textId="68D72E5F"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са представили документ с невярно съдържание, </w:t>
            </w:r>
            <w:r w:rsidR="007E4AD4" w:rsidRPr="007E4AD4">
              <w:rPr>
                <w:rFonts w:ascii="Times New Roman" w:hAnsi="Times New Roman" w:cs="Times New Roman"/>
                <w:sz w:val="24"/>
                <w:szCs w:val="24"/>
              </w:rPr>
              <w:t>с който се доказва декларираната</w:t>
            </w:r>
            <w:r w:rsidR="007E4AD4" w:rsidRPr="007E4AD4" w:rsidDel="007E4AD4">
              <w:rPr>
                <w:rFonts w:ascii="Times New Roman" w:hAnsi="Times New Roman" w:cs="Times New Roman"/>
                <w:sz w:val="24"/>
                <w:szCs w:val="24"/>
              </w:rPr>
              <w:t xml:space="preserve"> </w:t>
            </w:r>
            <w:r w:rsidRPr="001C2DB1">
              <w:rPr>
                <w:rFonts w:ascii="Times New Roman" w:hAnsi="Times New Roman" w:cs="Times New Roman"/>
                <w:sz w:val="24"/>
                <w:szCs w:val="24"/>
              </w:rPr>
              <w:t xml:space="preserve"> липса на основания за отстраняване или </w:t>
            </w:r>
            <w:r w:rsidR="007E4AD4" w:rsidRPr="007E4AD4">
              <w:rPr>
                <w:rFonts w:ascii="Times New Roman" w:hAnsi="Times New Roman" w:cs="Times New Roman"/>
                <w:sz w:val="24"/>
                <w:szCs w:val="24"/>
              </w:rPr>
              <w:t xml:space="preserve">декларираното </w:t>
            </w:r>
            <w:r w:rsidRPr="001C2DB1">
              <w:rPr>
                <w:rFonts w:ascii="Times New Roman" w:hAnsi="Times New Roman" w:cs="Times New Roman"/>
                <w:sz w:val="24"/>
                <w:szCs w:val="24"/>
              </w:rPr>
              <w:t>изпълнение на критериите за подбор;</w:t>
            </w:r>
          </w:p>
          <w:p w14:paraId="67FF4CDD"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4834B864" w14:textId="09734E63"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2992A2B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2.7. е налице конфликт на интереси, който не може да бъде отстранен;</w:t>
            </w:r>
          </w:p>
          <w:p w14:paraId="7978AD14" w14:textId="7880DE2A" w:rsidR="000011A8" w:rsidRPr="001C2DB1" w:rsidRDefault="000011A8" w:rsidP="002549CF">
            <w:pPr>
              <w:widowControl w:val="0"/>
              <w:autoSpaceDE w:val="0"/>
              <w:autoSpaceDN w:val="0"/>
              <w:adjustRightInd w:val="0"/>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 xml:space="preserve">2.8. </w:t>
            </w:r>
            <w:r w:rsidR="005918EF" w:rsidRPr="001C2DB1">
              <w:rPr>
                <w:rFonts w:ascii="Times New Roman" w:hAnsi="Times New Roman" w:cs="Times New Roman"/>
                <w:sz w:val="24"/>
                <w:szCs w:val="24"/>
              </w:rPr>
              <w:t xml:space="preserve">са </w:t>
            </w:r>
            <w:r w:rsidRPr="001C2DB1">
              <w:rPr>
                <w:rFonts w:ascii="Times New Roman" w:hAnsi="Times New Roman" w:cs="Times New Roman"/>
                <w:sz w:val="24"/>
                <w:szCs w:val="24"/>
              </w:rPr>
              <w:t>обявени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001F1683" w:rsidRPr="001C2DB1">
              <w:rPr>
                <w:rFonts w:ascii="Times New Roman" w:hAnsi="Times New Roman" w:cs="Times New Roman"/>
                <w:sz w:val="24"/>
                <w:szCs w:val="24"/>
              </w:rPr>
              <w:t>.</w:t>
            </w:r>
          </w:p>
          <w:p w14:paraId="56F14B6A"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Основанията по т. 2.1, 2.2 и 2.7 се прилагат за лицата, които представляват кандидата.</w:t>
            </w:r>
          </w:p>
          <w:p w14:paraId="01E7155A" w14:textId="7BB66C7D"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4. Точка 2.3 не се прилага, когато размерът на неплатените дължими данъци или социално-осигурителни вноски е </w:t>
            </w:r>
            <w:r w:rsidR="007E4AD4">
              <w:rPr>
                <w:rFonts w:ascii="Times New Roman" w:hAnsi="Times New Roman" w:cs="Times New Roman"/>
                <w:sz w:val="24"/>
                <w:szCs w:val="24"/>
              </w:rPr>
              <w:t>до</w:t>
            </w:r>
            <w:r w:rsidRPr="001C2DB1">
              <w:rPr>
                <w:rFonts w:ascii="Times New Roman" w:hAnsi="Times New Roman" w:cs="Times New Roman"/>
                <w:sz w:val="24"/>
                <w:szCs w:val="24"/>
              </w:rPr>
              <w:t xml:space="preserve"> 1 на сто от сумата на годишния общ оборот за последната приключена финансова година</w:t>
            </w:r>
            <w:r w:rsidR="004D3FC9" w:rsidRPr="001C2DB1">
              <w:rPr>
                <w:rFonts w:ascii="Times New Roman" w:hAnsi="Times New Roman" w:cs="Times New Roman"/>
                <w:color w:val="000000" w:themeColor="text1"/>
                <w:sz w:val="24"/>
                <w:szCs w:val="24"/>
              </w:rPr>
              <w:t>, но не повече от 50 000 лв.</w:t>
            </w:r>
          </w:p>
          <w:p w14:paraId="192ACA21" w14:textId="239EA04A"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Преди сключване на административния договор за предоставяне на БФП декларираните обстоятелства се доказват и се извършва проверка от </w:t>
            </w:r>
            <w:r w:rsidR="00E40237" w:rsidRPr="001C2DB1">
              <w:rPr>
                <w:rFonts w:ascii="Times New Roman" w:hAnsi="Times New Roman" w:cs="Times New Roman"/>
                <w:sz w:val="24"/>
                <w:szCs w:val="24"/>
              </w:rPr>
              <w:t>УО по ПРСР 2014-2020 г.</w:t>
            </w:r>
            <w:r w:rsidRPr="001C2DB1">
              <w:rPr>
                <w:rFonts w:ascii="Times New Roman" w:hAnsi="Times New Roman" w:cs="Times New Roman"/>
                <w:sz w:val="24"/>
                <w:szCs w:val="24"/>
              </w:rPr>
              <w:t>, относно същите:</w:t>
            </w:r>
          </w:p>
          <w:p w14:paraId="199922D1"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w:t>
            </w:r>
            <w:r w:rsidR="00BA0081" w:rsidRPr="001C2DB1">
              <w:rPr>
                <w:rFonts w:ascii="Times New Roman" w:hAnsi="Times New Roman" w:cs="Times New Roman"/>
                <w:sz w:val="24"/>
                <w:szCs w:val="24"/>
              </w:rPr>
              <w:t>ЗЕУ</w:t>
            </w:r>
            <w:r w:rsidRPr="001C2DB1">
              <w:rPr>
                <w:rFonts w:ascii="Times New Roman" w:hAnsi="Times New Roman" w:cs="Times New Roman"/>
                <w:sz w:val="24"/>
                <w:szCs w:val="24"/>
              </w:rPr>
              <w:t>;</w:t>
            </w:r>
          </w:p>
          <w:p w14:paraId="22D979B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0C1EB6B3" w14:textId="1778063C" w:rsidR="00A22756" w:rsidRPr="001C2DB1" w:rsidRDefault="00A22756"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bCs/>
                <w:sz w:val="24"/>
                <w:szCs w:val="24"/>
              </w:rPr>
              <w:t>6.</w:t>
            </w:r>
            <w:r w:rsidRPr="001C2DB1">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w:t>
            </w:r>
            <w:r w:rsidR="001F1683" w:rsidRPr="001C2DB1">
              <w:rPr>
                <w:rFonts w:ascii="Times New Roman" w:hAnsi="Times New Roman" w:cs="Times New Roman"/>
                <w:sz w:val="24"/>
                <w:szCs w:val="24"/>
              </w:rPr>
              <w:t xml:space="preserve">след 1 януари 2014 г. </w:t>
            </w:r>
            <w:r w:rsidRPr="001C2DB1">
              <w:rPr>
                <w:rFonts w:ascii="Times New Roman" w:hAnsi="Times New Roman" w:cs="Times New Roman"/>
                <w:sz w:val="24"/>
                <w:szCs w:val="24"/>
              </w:rPr>
              <w:t>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w:t>
            </w:r>
          </w:p>
          <w:p w14:paraId="1153AF5F" w14:textId="77777777" w:rsidR="00E05F60" w:rsidRPr="001C2DB1" w:rsidRDefault="00E05F60" w:rsidP="002549CF">
            <w:pPr>
              <w:spacing w:line="276" w:lineRule="auto"/>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7. Кандидатите/бенефициентите не се подпомагат, при условие че имат изискуеми и ликвидни задължения към ДФЗ.</w:t>
            </w:r>
          </w:p>
          <w:p w14:paraId="527B87C8" w14:textId="77777777" w:rsidR="00E05F60" w:rsidRPr="00373219" w:rsidRDefault="00E05F60"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8. </w:t>
            </w:r>
            <w:r w:rsidRPr="00373219">
              <w:rPr>
                <w:rFonts w:ascii="Times New Roman" w:hAnsi="Times New Roman" w:cs="Times New Roman"/>
                <w:sz w:val="24"/>
                <w:szCs w:val="24"/>
              </w:rPr>
              <w:t xml:space="preserve">Финансовата помощ не се предоставя на кандидати/бенефициенти, които не са независими предприятия по смисъла на чл. 4, ал. 2 от ЗМСП и за които се установи, че са </w:t>
            </w:r>
            <w:r w:rsidRPr="00373219">
              <w:rPr>
                <w:rFonts w:ascii="Times New Roman" w:hAnsi="Times New Roman" w:cs="Times New Roman"/>
                <w:sz w:val="24"/>
                <w:szCs w:val="24"/>
              </w:rPr>
              <w:lastRenderedPageBreak/>
              <w:t>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тези условия максимални размери.</w:t>
            </w:r>
          </w:p>
          <w:p w14:paraId="6814ED4E" w14:textId="217C3824" w:rsidR="008C2310" w:rsidRPr="001C2DB1" w:rsidRDefault="00E05F60" w:rsidP="002549CF">
            <w:pPr>
              <w:widowControl w:val="0"/>
              <w:autoSpaceDE w:val="0"/>
              <w:autoSpaceDN w:val="0"/>
              <w:adjustRightInd w:val="0"/>
              <w:spacing w:line="276" w:lineRule="auto"/>
              <w:jc w:val="both"/>
              <w:rPr>
                <w:rFonts w:ascii="Times New Roman" w:hAnsi="Times New Roman" w:cs="Times New Roman"/>
                <w:sz w:val="24"/>
                <w:szCs w:val="24"/>
              </w:rPr>
            </w:pPr>
            <w:r w:rsidRPr="00373219">
              <w:rPr>
                <w:rFonts w:ascii="Times New Roman" w:hAnsi="Times New Roman" w:cs="Times New Roman"/>
                <w:sz w:val="24"/>
                <w:szCs w:val="24"/>
              </w:rPr>
              <w:t>9. По отношение обстоятелствата за отстраняване, посочени в чл. 54</w:t>
            </w:r>
            <w:r w:rsidR="00AE15A7" w:rsidRPr="00373219">
              <w:rPr>
                <w:rFonts w:ascii="Times New Roman" w:hAnsi="Times New Roman" w:cs="Times New Roman"/>
                <w:sz w:val="24"/>
                <w:szCs w:val="24"/>
              </w:rPr>
              <w:t>, ал. 1</w:t>
            </w:r>
            <w:r w:rsidRPr="00373219">
              <w:rPr>
                <w:rFonts w:ascii="Times New Roman" w:hAnsi="Times New Roman" w:cs="Times New Roman"/>
                <w:sz w:val="24"/>
                <w:szCs w:val="24"/>
              </w:rPr>
              <w:t xml:space="preserve"> от ЗОП кандидатът има право да представи</w:t>
            </w:r>
            <w:r w:rsidRPr="001C2DB1">
              <w:rPr>
                <w:rFonts w:ascii="Times New Roman" w:hAnsi="Times New Roman" w:cs="Times New Roman"/>
                <w:sz w:val="24"/>
                <w:szCs w:val="24"/>
              </w:rPr>
              <w:t xml:space="preserve"> доказателства, че е предприел мерки, които гарантират неговата надеждност</w:t>
            </w:r>
            <w:r w:rsidR="00AE15A7">
              <w:rPr>
                <w:rFonts w:ascii="Times New Roman" w:hAnsi="Times New Roman" w:cs="Times New Roman"/>
                <w:sz w:val="24"/>
                <w:szCs w:val="24"/>
              </w:rPr>
              <w:t>,</w:t>
            </w:r>
            <w:r w:rsidRPr="001C2DB1">
              <w:rPr>
                <w:rFonts w:ascii="Times New Roman" w:hAnsi="Times New Roman" w:cs="Times New Roman"/>
                <w:sz w:val="24"/>
                <w:szCs w:val="24"/>
              </w:rPr>
              <w:t xml:space="preserve"> съгласно чл. 56 от ЗОП, въпреки наличието на съответното основание за отстраняване.</w:t>
            </w:r>
          </w:p>
        </w:tc>
      </w:tr>
    </w:tbl>
    <w:p w14:paraId="16877F85" w14:textId="77777777" w:rsidR="00F74842" w:rsidRPr="001C2DB1" w:rsidRDefault="00F74842">
      <w:pPr>
        <w:pStyle w:val="Heading1"/>
        <w:spacing w:before="0"/>
        <w:jc w:val="both"/>
        <w:rPr>
          <w:rFonts w:cs="Times New Roman"/>
          <w:szCs w:val="24"/>
        </w:rPr>
      </w:pPr>
      <w:bookmarkStart w:id="17" w:name="_Toc22303463"/>
      <w:r w:rsidRPr="001C2DB1">
        <w:rPr>
          <w:rFonts w:cs="Times New Roman"/>
          <w:szCs w:val="24"/>
        </w:rPr>
        <w:lastRenderedPageBreak/>
        <w:t xml:space="preserve">12. Допустими </w:t>
      </w:r>
      <w:r w:rsidR="00BB1E2D" w:rsidRPr="001C2DB1">
        <w:rPr>
          <w:rFonts w:cs="Times New Roman"/>
          <w:szCs w:val="24"/>
        </w:rPr>
        <w:t>партньори</w:t>
      </w:r>
      <w:r w:rsidRPr="001C2DB1">
        <w:rPr>
          <w:rFonts w:cs="Times New Roman"/>
          <w:szCs w:val="24"/>
        </w:rPr>
        <w:t>:</w:t>
      </w:r>
      <w:bookmarkEnd w:id="17"/>
    </w:p>
    <w:tbl>
      <w:tblPr>
        <w:tblStyle w:val="TableGrid"/>
        <w:tblW w:w="9634" w:type="dxa"/>
        <w:tblLook w:val="04A0" w:firstRow="1" w:lastRow="0" w:firstColumn="1" w:lastColumn="0" w:noHBand="0" w:noVBand="1"/>
      </w:tblPr>
      <w:tblGrid>
        <w:gridCol w:w="9634"/>
      </w:tblGrid>
      <w:tr w:rsidR="00F74842" w:rsidRPr="001C2DB1" w14:paraId="4C6CBF3D" w14:textId="77777777" w:rsidTr="00A55D1C">
        <w:tc>
          <w:tcPr>
            <w:tcW w:w="9634" w:type="dxa"/>
          </w:tcPr>
          <w:p w14:paraId="6733E1DD" w14:textId="77777777" w:rsidR="00F74842" w:rsidRPr="001C2DB1" w:rsidRDefault="00E05F60"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 е приложимо</w:t>
            </w:r>
          </w:p>
        </w:tc>
      </w:tr>
    </w:tbl>
    <w:p w14:paraId="02F16CD8" w14:textId="77777777" w:rsidR="00BB1E2D" w:rsidRPr="001C2DB1" w:rsidRDefault="00BB1E2D">
      <w:pPr>
        <w:pStyle w:val="Heading1"/>
        <w:spacing w:before="0"/>
        <w:jc w:val="both"/>
        <w:rPr>
          <w:rFonts w:cs="Times New Roman"/>
          <w:szCs w:val="24"/>
        </w:rPr>
      </w:pPr>
      <w:bookmarkStart w:id="18" w:name="_Toc22303464"/>
      <w:r w:rsidRPr="001C2DB1">
        <w:rPr>
          <w:rFonts w:cs="Times New Roman"/>
          <w:szCs w:val="24"/>
        </w:rPr>
        <w:t>13. Дейности, допустими за финансиране:</w:t>
      </w:r>
      <w:bookmarkEnd w:id="18"/>
    </w:p>
    <w:p w14:paraId="02E93A3E" w14:textId="77777777" w:rsidR="00546240" w:rsidRPr="001C2DB1" w:rsidRDefault="00546240">
      <w:pPr>
        <w:pStyle w:val="Heading2"/>
        <w:spacing w:before="0"/>
        <w:jc w:val="both"/>
        <w:rPr>
          <w:rFonts w:cs="Times New Roman"/>
          <w:szCs w:val="24"/>
        </w:rPr>
      </w:pPr>
      <w:bookmarkStart w:id="19" w:name="_Toc22303465"/>
      <w:r w:rsidRPr="001C2DB1">
        <w:rPr>
          <w:rFonts w:cs="Times New Roman"/>
          <w:szCs w:val="24"/>
        </w:rPr>
        <w:t>13.1: Допустими дейности:</w:t>
      </w:r>
      <w:bookmarkEnd w:id="19"/>
    </w:p>
    <w:tbl>
      <w:tblPr>
        <w:tblStyle w:val="TableGrid"/>
        <w:tblW w:w="9634" w:type="dxa"/>
        <w:tblLook w:val="04A0" w:firstRow="1" w:lastRow="0" w:firstColumn="1" w:lastColumn="0" w:noHBand="0" w:noVBand="1"/>
      </w:tblPr>
      <w:tblGrid>
        <w:gridCol w:w="9634"/>
      </w:tblGrid>
      <w:tr w:rsidR="00BB1E2D" w:rsidRPr="001C2DB1" w14:paraId="67AC0EC5" w14:textId="77777777" w:rsidTr="00A55D1C">
        <w:tc>
          <w:tcPr>
            <w:tcW w:w="9634" w:type="dxa"/>
          </w:tcPr>
          <w:p w14:paraId="486C109A" w14:textId="7BAB82B4" w:rsidR="00BB1E2D" w:rsidRPr="001C2DB1" w:rsidRDefault="00F04418" w:rsidP="002549CF">
            <w:pPr>
              <w:widowControl w:val="0"/>
              <w:autoSpaceDE w:val="0"/>
              <w:autoSpaceDN w:val="0"/>
              <w:adjustRightInd w:val="0"/>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процедурата се подпомагат </w:t>
            </w:r>
            <w:r w:rsidR="0065195D" w:rsidRPr="001C2DB1">
              <w:rPr>
                <w:rFonts w:ascii="Times New Roman" w:eastAsia="Times New Roman" w:hAnsi="Times New Roman" w:cs="Times New Roman"/>
                <w:sz w:val="24"/>
                <w:szCs w:val="24"/>
              </w:rPr>
              <w:t xml:space="preserve">дейности свързани с материални и нематериални инвестиции за реконструкция и модернизация на съществуващите </w:t>
            </w:r>
            <w:r w:rsidR="006950D1" w:rsidRPr="001C2DB1">
              <w:rPr>
                <w:rFonts w:ascii="Times New Roman" w:hAnsi="Times New Roman" w:cs="Times New Roman"/>
                <w:sz w:val="24"/>
                <w:szCs w:val="24"/>
              </w:rPr>
              <w:t>ХМСН</w:t>
            </w:r>
            <w:r>
              <w:rPr>
                <w:rFonts w:ascii="Times New Roman" w:hAnsi="Times New Roman" w:cs="Times New Roman"/>
                <w:sz w:val="24"/>
                <w:szCs w:val="24"/>
              </w:rPr>
              <w:t>,</w:t>
            </w:r>
            <w:r w:rsidRPr="009B68D0">
              <w:rPr>
                <w:rFonts w:ascii="Times New Roman" w:eastAsia="Times New Roman" w:hAnsi="Times New Roman" w:cs="Times New Roman"/>
                <w:sz w:val="24"/>
                <w:szCs w:val="24"/>
              </w:rPr>
              <w:t xml:space="preserve"> използвани само за селскостопански цели</w:t>
            </w:r>
            <w:r w:rsidR="0065195D" w:rsidRPr="001C2DB1">
              <w:rPr>
                <w:rFonts w:ascii="Times New Roman" w:eastAsia="Times New Roman" w:hAnsi="Times New Roman" w:cs="Times New Roman"/>
                <w:sz w:val="24"/>
                <w:szCs w:val="24"/>
              </w:rPr>
              <w:t>.</w:t>
            </w:r>
          </w:p>
          <w:p w14:paraId="74C5B7A2" w14:textId="7DC23503" w:rsidR="004416D1" w:rsidRPr="001C2DB1" w:rsidRDefault="004416D1"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Подкрепата </w:t>
            </w:r>
            <w:r w:rsidR="0041157F" w:rsidRPr="00A55D1C">
              <w:rPr>
                <w:rFonts w:ascii="Times New Roman" w:eastAsia="Times New Roman" w:hAnsi="Times New Roman" w:cs="Times New Roman"/>
                <w:sz w:val="24"/>
                <w:szCs w:val="24"/>
              </w:rPr>
              <w:t>е</w:t>
            </w:r>
            <w:r w:rsidR="0041157F">
              <w:rPr>
                <w:rFonts w:ascii="Times New Roman" w:eastAsia="Times New Roman" w:hAnsi="Times New Roman" w:cs="Times New Roman"/>
                <w:sz w:val="24"/>
                <w:szCs w:val="24"/>
              </w:rPr>
              <w:t xml:space="preserve"> </w:t>
            </w:r>
            <w:r w:rsidRPr="001C2DB1">
              <w:rPr>
                <w:rFonts w:ascii="Times New Roman" w:eastAsia="Times New Roman" w:hAnsi="Times New Roman" w:cs="Times New Roman"/>
                <w:sz w:val="24"/>
                <w:szCs w:val="24"/>
              </w:rPr>
              <w:t>насочена към:</w:t>
            </w:r>
          </w:p>
          <w:p w14:paraId="6022B64A" w14:textId="1558271D" w:rsidR="004416D1" w:rsidRPr="001C2DB1" w:rsidRDefault="004416D1" w:rsidP="002549CF">
            <w:pPr>
              <w:numPr>
                <w:ilvl w:val="0"/>
                <w:numId w:val="9"/>
              </w:numPr>
              <w:spacing w:line="276" w:lineRule="auto"/>
              <w:ind w:left="0" w:firstLine="360"/>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Ремонт/реконструкция/рехабилитация на </w:t>
            </w:r>
            <w:r w:rsidR="00DA2BE5" w:rsidRPr="001C2DB1">
              <w:rPr>
                <w:rFonts w:ascii="Times New Roman" w:eastAsia="Times New Roman" w:hAnsi="Times New Roman" w:cs="Times New Roman"/>
                <w:sz w:val="24"/>
                <w:szCs w:val="24"/>
              </w:rPr>
              <w:t xml:space="preserve">съществуващи </w:t>
            </w:r>
            <w:r w:rsidR="006950D1" w:rsidRPr="001C2DB1">
              <w:rPr>
                <w:rFonts w:ascii="Times New Roman" w:hAnsi="Times New Roman" w:cs="Times New Roman"/>
                <w:sz w:val="24"/>
                <w:szCs w:val="24"/>
              </w:rPr>
              <w:t>ХМСН</w:t>
            </w:r>
            <w:r w:rsidRPr="001C2DB1">
              <w:rPr>
                <w:rFonts w:ascii="Times New Roman" w:eastAsia="Times New Roman" w:hAnsi="Times New Roman" w:cs="Times New Roman"/>
                <w:sz w:val="24"/>
                <w:szCs w:val="24"/>
              </w:rPr>
              <w:t>;</w:t>
            </w:r>
          </w:p>
          <w:p w14:paraId="2EB81937" w14:textId="7959F673" w:rsidR="00955AF5" w:rsidRPr="001C2DB1" w:rsidRDefault="004416D1" w:rsidP="002549CF">
            <w:pPr>
              <w:numPr>
                <w:ilvl w:val="0"/>
                <w:numId w:val="9"/>
              </w:numPr>
              <w:spacing w:line="276" w:lineRule="auto"/>
              <w:ind w:left="0" w:firstLine="360"/>
              <w:jc w:val="both"/>
              <w:rPr>
                <w:rFonts w:ascii="Times New Roman" w:hAnsi="Times New Roman" w:cs="Times New Roman"/>
                <w:sz w:val="24"/>
                <w:szCs w:val="24"/>
              </w:rPr>
            </w:pPr>
            <w:r w:rsidRPr="001C2DB1">
              <w:rPr>
                <w:rFonts w:ascii="Times New Roman" w:eastAsia="Times New Roman" w:hAnsi="Times New Roman" w:cs="Times New Roman"/>
                <w:sz w:val="24"/>
                <w:szCs w:val="24"/>
              </w:rPr>
              <w:t>Закупуване и инсталиране на нови машини, съоръжения и оборудване за напояване, измерване и мониторинг, включително и такива, пряко свързани с подобряване на енергийната ефективност и опазване на околната среда</w:t>
            </w:r>
            <w:r w:rsidR="00DA2BE5" w:rsidRPr="001C2DB1">
              <w:rPr>
                <w:rFonts w:ascii="Times New Roman" w:eastAsia="Times New Roman" w:hAnsi="Times New Roman" w:cs="Times New Roman"/>
                <w:sz w:val="24"/>
                <w:szCs w:val="24"/>
              </w:rPr>
              <w:t xml:space="preserve"> </w:t>
            </w:r>
            <w:r w:rsidR="00DA2BE5" w:rsidRPr="001C2DB1">
              <w:rPr>
                <w:rFonts w:ascii="Times New Roman" w:eastAsia="Times New Roman" w:hAnsi="Times New Roman"/>
                <w:sz w:val="24"/>
                <w:szCs w:val="24"/>
              </w:rPr>
              <w:t>и за подобряване на проводимостта на ХМСН</w:t>
            </w:r>
            <w:r w:rsidRPr="001C2DB1">
              <w:rPr>
                <w:rFonts w:ascii="Times New Roman" w:eastAsia="Times New Roman" w:hAnsi="Times New Roman" w:cs="Times New Roman"/>
                <w:sz w:val="24"/>
                <w:szCs w:val="24"/>
              </w:rPr>
              <w:t>.</w:t>
            </w:r>
          </w:p>
        </w:tc>
      </w:tr>
    </w:tbl>
    <w:p w14:paraId="4EBF99D2" w14:textId="77777777" w:rsidR="00737FFE" w:rsidRPr="001C2DB1" w:rsidRDefault="00737FFE">
      <w:pPr>
        <w:pStyle w:val="Heading2"/>
        <w:spacing w:before="0"/>
        <w:jc w:val="both"/>
        <w:rPr>
          <w:rFonts w:cs="Times New Roman"/>
          <w:szCs w:val="24"/>
        </w:rPr>
      </w:pPr>
      <w:bookmarkStart w:id="20" w:name="_Toc22303466"/>
      <w:r w:rsidRPr="001C2DB1">
        <w:rPr>
          <w:rFonts w:cs="Times New Roman"/>
          <w:szCs w:val="24"/>
        </w:rPr>
        <w:t>13.2: Условия за допустимост на дейностите:</w:t>
      </w:r>
      <w:bookmarkEnd w:id="20"/>
    </w:p>
    <w:tbl>
      <w:tblPr>
        <w:tblStyle w:val="TableGrid"/>
        <w:tblW w:w="9634" w:type="dxa"/>
        <w:tblLook w:val="04A0" w:firstRow="1" w:lastRow="0" w:firstColumn="1" w:lastColumn="0" w:noHBand="0" w:noVBand="1"/>
      </w:tblPr>
      <w:tblGrid>
        <w:gridCol w:w="9634"/>
      </w:tblGrid>
      <w:tr w:rsidR="00737FFE" w:rsidRPr="001C2DB1" w14:paraId="2CB1FB7B" w14:textId="77777777" w:rsidTr="00A55D1C">
        <w:tc>
          <w:tcPr>
            <w:tcW w:w="9634" w:type="dxa"/>
          </w:tcPr>
          <w:p w14:paraId="277CE99A" w14:textId="27053A4D" w:rsidR="004416D1" w:rsidRPr="001C2DB1" w:rsidRDefault="0081359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 </w:t>
            </w:r>
            <w:r w:rsidR="00427EC3" w:rsidRPr="001C2DB1">
              <w:rPr>
                <w:rFonts w:ascii="Times New Roman" w:hAnsi="Times New Roman" w:cs="Times New Roman"/>
                <w:sz w:val="24"/>
                <w:szCs w:val="24"/>
              </w:rPr>
              <w:t xml:space="preserve">Всички инвестиции за напояване трябва да са в съответствие с </w:t>
            </w:r>
            <w:r w:rsidR="00365A19" w:rsidRPr="00365A19">
              <w:rPr>
                <w:rFonts w:ascii="Times New Roman" w:hAnsi="Times New Roman" w:cs="Times New Roman"/>
                <w:sz w:val="24"/>
                <w:szCs w:val="24"/>
              </w:rPr>
              <w:t>плановете за управление на речните басейни (</w:t>
            </w:r>
            <w:r w:rsidR="00427EC3" w:rsidRPr="001C2DB1">
              <w:rPr>
                <w:rFonts w:ascii="Times New Roman" w:hAnsi="Times New Roman" w:cs="Times New Roman"/>
                <w:sz w:val="24"/>
                <w:szCs w:val="24"/>
              </w:rPr>
              <w:t>ПУРБ</w:t>
            </w:r>
            <w:r w:rsidR="00365A19">
              <w:rPr>
                <w:rFonts w:ascii="Times New Roman" w:hAnsi="Times New Roman" w:cs="Times New Roman"/>
                <w:sz w:val="24"/>
                <w:szCs w:val="24"/>
              </w:rPr>
              <w:t>)</w:t>
            </w:r>
            <w:r w:rsidR="00427EC3" w:rsidRPr="001C2DB1">
              <w:rPr>
                <w:rFonts w:ascii="Times New Roman" w:hAnsi="Times New Roman" w:cs="Times New Roman"/>
                <w:sz w:val="24"/>
                <w:szCs w:val="24"/>
              </w:rPr>
              <w:t>, в чийто териториален обхват ще се извършват, и да предвиждат измерване на потреблението на вода на база планираните инвестиции.</w:t>
            </w:r>
          </w:p>
          <w:p w14:paraId="7E1A8A64" w14:textId="6E3368DA" w:rsidR="00813596" w:rsidRPr="001C2DB1" w:rsidRDefault="004416D1"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2. </w:t>
            </w:r>
            <w:r w:rsidR="00813596" w:rsidRPr="001C2DB1">
              <w:rPr>
                <w:rFonts w:ascii="Times New Roman" w:hAnsi="Times New Roman" w:cs="Times New Roman"/>
                <w:sz w:val="24"/>
                <w:szCs w:val="24"/>
              </w:rPr>
              <w:t xml:space="preserve">Проектите, попадащи в територии от Натура 2000, </w:t>
            </w:r>
            <w:r w:rsidR="009357BB" w:rsidRPr="001C2DB1">
              <w:rPr>
                <w:rFonts w:ascii="Times New Roman" w:hAnsi="Times New Roman" w:cs="Times New Roman"/>
                <w:sz w:val="24"/>
                <w:szCs w:val="24"/>
              </w:rPr>
              <w:t>са в</w:t>
            </w:r>
            <w:r w:rsidR="00813596" w:rsidRPr="001C2DB1">
              <w:rPr>
                <w:rFonts w:ascii="Times New Roman" w:hAnsi="Times New Roman" w:cs="Times New Roman"/>
                <w:sz w:val="24"/>
                <w:szCs w:val="24"/>
              </w:rPr>
              <w:t xml:space="preserve"> съответствие с разпоредбите на Закона за биологичното разнообразие</w:t>
            </w:r>
            <w:r w:rsidR="00AE15A7">
              <w:rPr>
                <w:rFonts w:ascii="Times New Roman" w:hAnsi="Times New Roman" w:cs="Times New Roman"/>
                <w:sz w:val="24"/>
                <w:szCs w:val="24"/>
              </w:rPr>
              <w:t xml:space="preserve"> (ЗБР)</w:t>
            </w:r>
            <w:r w:rsidR="00813596" w:rsidRPr="001C2DB1">
              <w:rPr>
                <w:rFonts w:ascii="Times New Roman" w:hAnsi="Times New Roman" w:cs="Times New Roman"/>
                <w:sz w:val="24"/>
                <w:szCs w:val="24"/>
              </w:rPr>
              <w:t xml:space="preserve"> и съответните подзаконови нормативни актове за неговото прилагане.</w:t>
            </w:r>
          </w:p>
          <w:p w14:paraId="5B3C092D" w14:textId="65A53234" w:rsidR="00813596" w:rsidRPr="001C2DB1" w:rsidRDefault="00813596"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По инвестиционните проекти</w:t>
            </w:r>
            <w:r w:rsidR="009357BB" w:rsidRPr="001C2DB1">
              <w:rPr>
                <w:rFonts w:ascii="Times New Roman" w:hAnsi="Times New Roman" w:cs="Times New Roman"/>
                <w:sz w:val="24"/>
                <w:szCs w:val="24"/>
              </w:rPr>
              <w:t>, когато е приложимо, е извършена</w:t>
            </w:r>
            <w:r w:rsidRPr="001C2DB1">
              <w:rPr>
                <w:rFonts w:ascii="Times New Roman" w:hAnsi="Times New Roman" w:cs="Times New Roman"/>
                <w:sz w:val="24"/>
                <w:szCs w:val="24"/>
              </w:rPr>
              <w:t xml:space="preserve"> оценка на въздействието върху околната среда (ОВОС) или решение по оценка на въздействие върху околната среда съгласно Закона за опазване на околната среда </w:t>
            </w:r>
            <w:r w:rsidR="00F67C29" w:rsidRPr="001C2DB1">
              <w:rPr>
                <w:rFonts w:ascii="Times New Roman" w:hAnsi="Times New Roman" w:cs="Times New Roman"/>
                <w:sz w:val="24"/>
                <w:szCs w:val="24"/>
              </w:rPr>
              <w:t xml:space="preserve">(ЗООС) </w:t>
            </w:r>
            <w:r w:rsidRPr="001C2DB1">
              <w:rPr>
                <w:rFonts w:ascii="Times New Roman" w:hAnsi="Times New Roman" w:cs="Times New Roman"/>
                <w:sz w:val="24"/>
                <w:szCs w:val="24"/>
              </w:rPr>
              <w:t>от съответните структури на Министерство на околната среда и водите (МОСВ).</w:t>
            </w:r>
          </w:p>
          <w:p w14:paraId="2938DE16" w14:textId="23AEF72D" w:rsidR="00813596" w:rsidRPr="001C2DB1" w:rsidRDefault="00813596"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 За проекти с инвестиции</w:t>
            </w:r>
            <w:r w:rsidR="009357BB" w:rsidRPr="001C2DB1">
              <w:rPr>
                <w:rFonts w:ascii="Times New Roman" w:hAnsi="Times New Roman" w:cs="Times New Roman"/>
                <w:sz w:val="24"/>
                <w:szCs w:val="24"/>
              </w:rPr>
              <w:t xml:space="preserve">, когато е приложимо, от </w:t>
            </w:r>
            <w:r w:rsidRPr="001C2DB1">
              <w:rPr>
                <w:rFonts w:ascii="Times New Roman" w:hAnsi="Times New Roman" w:cs="Times New Roman"/>
                <w:sz w:val="24"/>
                <w:szCs w:val="24"/>
              </w:rPr>
              <w:t xml:space="preserve">съответните структури на МОСВ </w:t>
            </w:r>
            <w:r w:rsidR="009357BB" w:rsidRPr="001C2DB1">
              <w:rPr>
                <w:rFonts w:ascii="Times New Roman" w:hAnsi="Times New Roman" w:cs="Times New Roman"/>
                <w:sz w:val="24"/>
                <w:szCs w:val="24"/>
              </w:rPr>
              <w:t xml:space="preserve">е извършена </w:t>
            </w:r>
            <w:r w:rsidRPr="001C2DB1">
              <w:rPr>
                <w:rFonts w:ascii="Times New Roman" w:hAnsi="Times New Roman" w:cs="Times New Roman"/>
                <w:sz w:val="24"/>
                <w:szCs w:val="24"/>
              </w:rPr>
              <w:t>и оценка за съвместимостта на инвестиционните предложения с предмета и целите на опазване на защитените зони съгласно Наредба за условията и реда за извършване на оценка за съвместимостта на планове, програми</w:t>
            </w:r>
            <w:r w:rsidR="00EA4FD7">
              <w:rPr>
                <w:rFonts w:ascii="Times New Roman" w:hAnsi="Times New Roman" w:cs="Times New Roman"/>
                <w:sz w:val="24"/>
                <w:szCs w:val="24"/>
              </w:rPr>
              <w:t>,</w:t>
            </w:r>
            <w:r w:rsidR="00EA4FD7" w:rsidRPr="004664C5">
              <w:rPr>
                <w:rFonts w:ascii="Times New Roman" w:hAnsi="Times New Roman" w:cs="Times New Roman"/>
                <w:sz w:val="24"/>
                <w:szCs w:val="24"/>
              </w:rPr>
              <w:t xml:space="preserve"> проекти и инвестиционни предложения с предмета и целите на опазване на защитените зони </w:t>
            </w:r>
            <w:r w:rsidR="00B065A2">
              <w:rPr>
                <w:rFonts w:ascii="Times New Roman" w:hAnsi="Times New Roman" w:cs="Times New Roman"/>
                <w:sz w:val="24"/>
                <w:szCs w:val="24"/>
              </w:rPr>
              <w:t>(</w:t>
            </w:r>
            <w:r w:rsidR="00EA4FD7" w:rsidRPr="004664C5">
              <w:rPr>
                <w:rFonts w:ascii="Times New Roman" w:hAnsi="Times New Roman" w:cs="Times New Roman"/>
                <w:sz w:val="24"/>
                <w:szCs w:val="24"/>
              </w:rPr>
              <w:t>обн., ДВ, бр. 73 от 2007 г.</w:t>
            </w:r>
            <w:r w:rsidR="00B065A2">
              <w:rPr>
                <w:rFonts w:ascii="Times New Roman" w:hAnsi="Times New Roman" w:cs="Times New Roman"/>
                <w:sz w:val="24"/>
                <w:szCs w:val="24"/>
              </w:rPr>
              <w:t>)</w:t>
            </w:r>
            <w:r w:rsidRPr="001C2DB1">
              <w:rPr>
                <w:rFonts w:ascii="Times New Roman" w:hAnsi="Times New Roman" w:cs="Times New Roman"/>
                <w:sz w:val="24"/>
                <w:szCs w:val="24"/>
              </w:rPr>
              <w:t>.</w:t>
            </w:r>
          </w:p>
          <w:p w14:paraId="50E39E40" w14:textId="0B023B5D"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5</w:t>
            </w:r>
            <w:r w:rsidR="00C234E5" w:rsidRPr="001C2DB1">
              <w:rPr>
                <w:rFonts w:ascii="Times New Roman" w:hAnsi="Times New Roman" w:cs="Times New Roman"/>
                <w:sz w:val="24"/>
                <w:szCs w:val="24"/>
              </w:rPr>
              <w:t xml:space="preserve">. </w:t>
            </w:r>
            <w:r w:rsidR="00742F8C" w:rsidRPr="001C2DB1">
              <w:rPr>
                <w:rFonts w:ascii="Times New Roman" w:hAnsi="Times New Roman" w:cs="Times New Roman"/>
                <w:sz w:val="24"/>
                <w:szCs w:val="24"/>
              </w:rPr>
              <w:t xml:space="preserve">Финансовата помощ по процедурата се предоставя под формата на възстановяване на действително направени и платени допустими разходи в </w:t>
            </w:r>
            <w:r w:rsidR="00C234E5" w:rsidRPr="001C2DB1">
              <w:rPr>
                <w:rFonts w:ascii="Times New Roman" w:hAnsi="Times New Roman" w:cs="Times New Roman"/>
                <w:sz w:val="24"/>
                <w:szCs w:val="24"/>
              </w:rPr>
              <w:t xml:space="preserve">съответствие с чл. 67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r w:rsidR="00C234E5" w:rsidRPr="001C2DB1">
              <w:rPr>
                <w:rFonts w:ascii="Times New Roman" w:hAnsi="Times New Roman" w:cs="Times New Roman"/>
                <w:sz w:val="24"/>
                <w:szCs w:val="24"/>
              </w:rPr>
              <w:lastRenderedPageBreak/>
              <w:t>Кохезионния фонд и Европейския фонд за морско дело и рибарство, и за отмяна на Регламент (ЕО) № 1083/2006 на Съвета.</w:t>
            </w:r>
          </w:p>
          <w:p w14:paraId="473ACFF9" w14:textId="389760FF"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6</w:t>
            </w:r>
            <w:r w:rsidR="00C234E5" w:rsidRPr="001C2DB1">
              <w:rPr>
                <w:rFonts w:ascii="Times New Roman" w:hAnsi="Times New Roman" w:cs="Times New Roman"/>
                <w:sz w:val="24"/>
                <w:szCs w:val="24"/>
              </w:rPr>
              <w:t xml:space="preserve">. Допустими по подмярката са инвестиции </w:t>
            </w:r>
            <w:r w:rsidR="00C87CB5" w:rsidRPr="001C2DB1">
              <w:rPr>
                <w:rFonts w:ascii="Times New Roman" w:hAnsi="Times New Roman" w:cs="Times New Roman"/>
                <w:sz w:val="24"/>
                <w:szCs w:val="24"/>
              </w:rPr>
              <w:t xml:space="preserve">в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xml:space="preserve"> извън земеделските стопанства.</w:t>
            </w:r>
          </w:p>
          <w:p w14:paraId="4FA2C8C7" w14:textId="624A840B" w:rsidR="00742F8C"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7</w:t>
            </w:r>
            <w:r w:rsidR="00C234E5" w:rsidRPr="001C2DB1">
              <w:rPr>
                <w:rFonts w:ascii="Times New Roman" w:hAnsi="Times New Roman" w:cs="Times New Roman"/>
                <w:sz w:val="24"/>
                <w:szCs w:val="24"/>
              </w:rPr>
              <w:t xml:space="preserve">. Допустимите инвестиции по подмярката са ограничени само до материални и нематериални инвестиции, свързани със съществуващи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w:t>
            </w:r>
          </w:p>
          <w:p w14:paraId="34DB1D52" w14:textId="0D83E9A2"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 За инвестиции за ремонт/реконструкция/рехабилитация на съществуващи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xml:space="preserve"> трябва да са изпълнени следните условия, съгласно чл. 46, § 4 от </w:t>
            </w:r>
            <w:r w:rsidR="00AE15A7" w:rsidRPr="00AE15A7">
              <w:rPr>
                <w:rFonts w:ascii="Times New Roman" w:hAnsi="Times New Roman" w:cs="Times New Roman"/>
                <w:sz w:val="24"/>
                <w:szCs w:val="24"/>
              </w:rPr>
              <w:t>Регламент (ЕС) № 1305/2013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(Регламент (ЕС) № 1305/2013)</w:t>
            </w:r>
            <w:r w:rsidR="00C234E5" w:rsidRPr="001C2DB1">
              <w:rPr>
                <w:rFonts w:ascii="Times New Roman" w:hAnsi="Times New Roman" w:cs="Times New Roman"/>
                <w:sz w:val="24"/>
                <w:szCs w:val="24"/>
              </w:rPr>
              <w:t>:</w:t>
            </w:r>
          </w:p>
          <w:p w14:paraId="5500A3C9" w14:textId="4B3A9FE0"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.1. </w:t>
            </w:r>
            <w:r w:rsidR="00375C1C" w:rsidRPr="001C2DB1">
              <w:rPr>
                <w:rFonts w:ascii="Times New Roman" w:hAnsi="Times New Roman" w:cs="Times New Roman"/>
                <w:sz w:val="24"/>
                <w:szCs w:val="24"/>
              </w:rPr>
              <w:t>Инвестици</w:t>
            </w:r>
            <w:r w:rsidR="00C87CB5" w:rsidRPr="001C2DB1">
              <w:rPr>
                <w:rFonts w:ascii="Times New Roman" w:hAnsi="Times New Roman" w:cs="Times New Roman"/>
                <w:sz w:val="24"/>
                <w:szCs w:val="24"/>
              </w:rPr>
              <w:t>я</w:t>
            </w:r>
            <w:r w:rsidR="00375C1C" w:rsidRPr="001C2DB1">
              <w:rPr>
                <w:rFonts w:ascii="Times New Roman" w:hAnsi="Times New Roman" w:cs="Times New Roman"/>
                <w:sz w:val="24"/>
                <w:szCs w:val="24"/>
              </w:rPr>
              <w:t xml:space="preserve"> в подобрение на съществуващите напоителни инсталации (ХМСН) или в елемент от напоителната инфраструктура</w:t>
            </w:r>
            <w:r w:rsidR="004F4A6D" w:rsidRPr="001C2DB1">
              <w:rPr>
                <w:rFonts w:ascii="Times New Roman" w:hAnsi="Times New Roman" w:cs="Times New Roman"/>
                <w:sz w:val="24"/>
                <w:szCs w:val="24"/>
              </w:rPr>
              <w:t xml:space="preserve"> (ХМСН) </w:t>
            </w:r>
            <w:r w:rsidR="00375C1C" w:rsidRPr="001C2DB1">
              <w:rPr>
                <w:rFonts w:ascii="Times New Roman" w:hAnsi="Times New Roman" w:cs="Times New Roman"/>
                <w:sz w:val="24"/>
                <w:szCs w:val="24"/>
              </w:rPr>
              <w:t>е допустима единствено, ако е била оценена предварително като осигуряваща най-малко 15 % ПИВ съгласно техническите параметри на съществуващата инсталация или инфраструктура</w:t>
            </w:r>
            <w:r w:rsidR="004F4A6D" w:rsidRPr="001C2DB1">
              <w:rPr>
                <w:rFonts w:ascii="Times New Roman" w:hAnsi="Times New Roman" w:cs="Times New Roman"/>
                <w:sz w:val="24"/>
                <w:szCs w:val="24"/>
              </w:rPr>
              <w:t xml:space="preserve"> (ХМСН)</w:t>
            </w:r>
            <w:r w:rsidR="00375C1C" w:rsidRPr="001C2DB1">
              <w:rPr>
                <w:rFonts w:ascii="Times New Roman" w:hAnsi="Times New Roman" w:cs="Times New Roman"/>
                <w:sz w:val="24"/>
                <w:szCs w:val="24"/>
              </w:rPr>
              <w:t>.</w:t>
            </w:r>
          </w:p>
          <w:p w14:paraId="15214DE8" w14:textId="0210B2E6" w:rsidR="004F4A6D"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.2. В случай на водно тяло със състояние, определено в съответния ПУРБ като по – ниско от „добро“, с инвестициите </w:t>
            </w:r>
            <w:r w:rsidR="004F4A6D" w:rsidRPr="001C2DB1">
              <w:rPr>
                <w:rFonts w:ascii="Times New Roman" w:hAnsi="Times New Roman" w:cs="Times New Roman"/>
                <w:sz w:val="24"/>
                <w:szCs w:val="24"/>
              </w:rPr>
              <w:t>се гарантира</w:t>
            </w:r>
            <w:r w:rsidR="00C234E5" w:rsidRPr="001C2DB1">
              <w:rPr>
                <w:rFonts w:ascii="Times New Roman" w:hAnsi="Times New Roman" w:cs="Times New Roman"/>
                <w:sz w:val="24"/>
                <w:szCs w:val="24"/>
              </w:rPr>
              <w:t xml:space="preserve"> ефективно намаление на консумацията на вода</w:t>
            </w:r>
            <w:r w:rsidR="004F4A6D" w:rsidRPr="001C2DB1">
              <w:rPr>
                <w:rFonts w:ascii="Times New Roman" w:hAnsi="Times New Roman" w:cs="Times New Roman"/>
                <w:sz w:val="24"/>
                <w:szCs w:val="24"/>
              </w:rPr>
              <w:t xml:space="preserve"> на ниво инвестиция</w:t>
            </w:r>
            <w:r w:rsidR="00C234E5" w:rsidRPr="001C2DB1">
              <w:rPr>
                <w:rFonts w:ascii="Times New Roman" w:hAnsi="Times New Roman" w:cs="Times New Roman"/>
                <w:sz w:val="24"/>
                <w:szCs w:val="24"/>
              </w:rPr>
              <w:t xml:space="preserve"> </w:t>
            </w:r>
            <w:r w:rsidR="004F4A6D" w:rsidRPr="001C2DB1">
              <w:rPr>
                <w:rFonts w:ascii="Times New Roman" w:hAnsi="Times New Roman" w:cs="Times New Roman"/>
                <w:sz w:val="24"/>
                <w:szCs w:val="24"/>
              </w:rPr>
              <w:t>най-малко с</w:t>
            </w:r>
            <w:r w:rsidR="00C234E5" w:rsidRPr="001C2DB1">
              <w:rPr>
                <w:rFonts w:ascii="Times New Roman" w:hAnsi="Times New Roman" w:cs="Times New Roman"/>
                <w:sz w:val="24"/>
                <w:szCs w:val="24"/>
              </w:rPr>
              <w:t xml:space="preserve"> 50% от </w:t>
            </w:r>
            <w:r w:rsidR="004F4A6D" w:rsidRPr="001C2DB1">
              <w:rPr>
                <w:rFonts w:ascii="Times New Roman" w:hAnsi="Times New Roman" w:cs="Times New Roman"/>
                <w:sz w:val="24"/>
                <w:szCs w:val="24"/>
              </w:rPr>
              <w:t>ПИВ, осигурена от инвестицията</w:t>
            </w:r>
            <w:r w:rsidR="00C234E5" w:rsidRPr="001C2DB1">
              <w:rPr>
                <w:rFonts w:ascii="Times New Roman" w:hAnsi="Times New Roman" w:cs="Times New Roman"/>
                <w:sz w:val="24"/>
                <w:szCs w:val="24"/>
              </w:rPr>
              <w:t>.</w:t>
            </w:r>
          </w:p>
          <w:p w14:paraId="650D2B18" w14:textId="23656287"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.3. Посочените </w:t>
            </w:r>
            <w:r w:rsidR="0006636F">
              <w:rPr>
                <w:rFonts w:ascii="Times New Roman" w:hAnsi="Times New Roman" w:cs="Times New Roman"/>
                <w:sz w:val="24"/>
                <w:szCs w:val="24"/>
              </w:rPr>
              <w:t xml:space="preserve">в т. 8.1. и т. 8.2. </w:t>
            </w:r>
            <w:r w:rsidR="00C234E5" w:rsidRPr="001C2DB1">
              <w:rPr>
                <w:rFonts w:ascii="Times New Roman" w:hAnsi="Times New Roman" w:cs="Times New Roman"/>
                <w:sz w:val="24"/>
                <w:szCs w:val="24"/>
              </w:rPr>
              <w:t xml:space="preserve">условия за инвестиции за рехабилитация на съществуващи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xml:space="preserve"> не са приложими за инвестиции, свързани само с енергийна ефективност, </w:t>
            </w:r>
            <w:r w:rsidR="004D3FC9" w:rsidRPr="001C2DB1">
              <w:rPr>
                <w:rFonts w:ascii="Times New Roman" w:hAnsi="Times New Roman" w:cs="Times New Roman"/>
                <w:sz w:val="24"/>
                <w:szCs w:val="24"/>
              </w:rPr>
              <w:t xml:space="preserve">нито до инвестиция </w:t>
            </w:r>
            <w:r w:rsidR="00C234E5" w:rsidRPr="001C2DB1">
              <w:rPr>
                <w:rFonts w:ascii="Times New Roman" w:hAnsi="Times New Roman" w:cs="Times New Roman"/>
                <w:sz w:val="24"/>
                <w:szCs w:val="24"/>
              </w:rPr>
              <w:t>за</w:t>
            </w:r>
            <w:r w:rsidR="001A23F7" w:rsidRPr="001C2DB1">
              <w:rPr>
                <w:rFonts w:ascii="Times New Roman" w:hAnsi="Times New Roman" w:cs="Times New Roman"/>
                <w:sz w:val="24"/>
                <w:szCs w:val="24"/>
              </w:rPr>
              <w:t xml:space="preserve"> създаване на</w:t>
            </w:r>
            <w:r w:rsidR="00C234E5" w:rsidRPr="001C2DB1">
              <w:rPr>
                <w:rFonts w:ascii="Times New Roman" w:hAnsi="Times New Roman" w:cs="Times New Roman"/>
                <w:sz w:val="24"/>
                <w:szCs w:val="24"/>
              </w:rPr>
              <w:t xml:space="preserve"> съоръжения за съхранение на вода</w:t>
            </w:r>
            <w:r w:rsidR="001A23F7" w:rsidRPr="001C2DB1">
              <w:rPr>
                <w:rFonts w:ascii="Times New Roman" w:hAnsi="Times New Roman" w:cs="Times New Roman"/>
                <w:sz w:val="24"/>
                <w:szCs w:val="24"/>
              </w:rPr>
              <w:t>,</w:t>
            </w:r>
            <w:r w:rsidR="00C234E5" w:rsidRPr="001C2DB1">
              <w:rPr>
                <w:rFonts w:ascii="Times New Roman" w:hAnsi="Times New Roman" w:cs="Times New Roman"/>
                <w:sz w:val="24"/>
                <w:szCs w:val="24"/>
              </w:rPr>
              <w:t xml:space="preserve"> </w:t>
            </w:r>
            <w:r w:rsidR="001A23F7" w:rsidRPr="001C2DB1">
              <w:rPr>
                <w:rFonts w:ascii="Times New Roman" w:hAnsi="Times New Roman" w:cs="Times New Roman"/>
                <w:sz w:val="24"/>
                <w:szCs w:val="24"/>
              </w:rPr>
              <w:t xml:space="preserve">нито </w:t>
            </w:r>
            <w:r w:rsidR="00C234E5" w:rsidRPr="001C2DB1">
              <w:rPr>
                <w:rFonts w:ascii="Times New Roman" w:hAnsi="Times New Roman" w:cs="Times New Roman"/>
                <w:sz w:val="24"/>
                <w:szCs w:val="24"/>
              </w:rPr>
              <w:t>за инвестиции, които използват само рециклирани води.</w:t>
            </w:r>
            <w:r w:rsidR="00C234E5" w:rsidRPr="001C2DB1">
              <w:rPr>
                <w:rFonts w:ascii="Times New Roman" w:hAnsi="Times New Roman" w:cs="Times New Roman"/>
                <w:sz w:val="24"/>
                <w:szCs w:val="24"/>
              </w:rPr>
              <w:cr/>
            </w:r>
            <w:r w:rsidRPr="001C2DB1">
              <w:rPr>
                <w:rFonts w:ascii="Times New Roman" w:hAnsi="Times New Roman" w:cs="Times New Roman"/>
                <w:sz w:val="24"/>
                <w:szCs w:val="24"/>
              </w:rPr>
              <w:t>9</w:t>
            </w:r>
            <w:r w:rsidR="00C234E5" w:rsidRPr="001C2DB1">
              <w:rPr>
                <w:rFonts w:ascii="Times New Roman" w:hAnsi="Times New Roman" w:cs="Times New Roman"/>
                <w:sz w:val="24"/>
                <w:szCs w:val="24"/>
              </w:rPr>
              <w:t xml:space="preserve">. За инвестиции в съществуващи </w:t>
            </w:r>
            <w:r w:rsidR="006950D1" w:rsidRPr="001C2DB1">
              <w:rPr>
                <w:rFonts w:ascii="Times New Roman" w:hAnsi="Times New Roman" w:cs="Times New Roman"/>
                <w:sz w:val="24"/>
                <w:szCs w:val="24"/>
              </w:rPr>
              <w:t>ХМСН</w:t>
            </w:r>
            <w:r w:rsidR="007E3613"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свързани с нетно увеличение на напояваната площ, трябва да са изпълнени условията по чл. 46, § 6 от Регламент /ЕС/ </w:t>
            </w:r>
            <w:r w:rsidR="00EA4FD7">
              <w:rPr>
                <w:rFonts w:ascii="Times New Roman" w:hAnsi="Times New Roman" w:cs="Times New Roman"/>
                <w:sz w:val="24"/>
                <w:szCs w:val="24"/>
              </w:rPr>
              <w:t xml:space="preserve">№ </w:t>
            </w:r>
            <w:r w:rsidR="00C234E5" w:rsidRPr="001C2DB1">
              <w:rPr>
                <w:rFonts w:ascii="Times New Roman" w:hAnsi="Times New Roman" w:cs="Times New Roman"/>
                <w:sz w:val="24"/>
                <w:szCs w:val="24"/>
              </w:rPr>
              <w:t>1305/2013, а именно:</w:t>
            </w:r>
          </w:p>
          <w:p w14:paraId="453B21BE" w14:textId="59953EAB"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9</w:t>
            </w:r>
            <w:r w:rsidR="00C234E5" w:rsidRPr="001C2DB1">
              <w:rPr>
                <w:rFonts w:ascii="Times New Roman" w:hAnsi="Times New Roman" w:cs="Times New Roman"/>
                <w:sz w:val="24"/>
                <w:szCs w:val="24"/>
              </w:rPr>
              <w:t xml:space="preserve">.1. В случай, че състоянието на водното тяло, определено в съответния ПУРБ, е в категория по–ниска от „добро“, инвестицията е допустима за подпомагане, ако включва и инвестиции в </w:t>
            </w:r>
            <w:r w:rsidR="006950D1" w:rsidRPr="001C2DB1">
              <w:rPr>
                <w:rFonts w:ascii="Times New Roman" w:hAnsi="Times New Roman" w:cs="Times New Roman"/>
                <w:sz w:val="24"/>
                <w:szCs w:val="24"/>
              </w:rPr>
              <w:t>съществуващи ХМСН</w:t>
            </w:r>
            <w:r w:rsidR="00C234E5" w:rsidRPr="001C2DB1">
              <w:rPr>
                <w:rFonts w:ascii="Times New Roman" w:hAnsi="Times New Roman" w:cs="Times New Roman"/>
                <w:sz w:val="24"/>
                <w:szCs w:val="24"/>
              </w:rPr>
              <w:t xml:space="preserve">, които по предварителна оценка осигуряват най–малко 15% </w:t>
            </w:r>
            <w:r w:rsidR="00F65CF0" w:rsidRPr="001C2DB1">
              <w:rPr>
                <w:rFonts w:ascii="Times New Roman" w:hAnsi="Times New Roman" w:cs="Times New Roman"/>
                <w:sz w:val="24"/>
                <w:szCs w:val="24"/>
              </w:rPr>
              <w:t>ПИВ</w:t>
            </w:r>
            <w:r w:rsidR="00C234E5" w:rsidRPr="001C2DB1">
              <w:rPr>
                <w:rFonts w:ascii="Times New Roman" w:hAnsi="Times New Roman" w:cs="Times New Roman"/>
                <w:sz w:val="24"/>
                <w:szCs w:val="24"/>
              </w:rPr>
              <w:t xml:space="preserve"> съгласно техническите характеристики на съществуващата инсталация </w:t>
            </w:r>
            <w:r w:rsidR="00C234E5" w:rsidRPr="001C2DB1">
              <w:rPr>
                <w:rFonts w:ascii="Times New Roman" w:hAnsi="Times New Roman" w:cs="Times New Roman"/>
                <w:b/>
                <w:sz w:val="24"/>
                <w:szCs w:val="24"/>
              </w:rPr>
              <w:t>и</w:t>
            </w:r>
          </w:p>
          <w:p w14:paraId="088A50B1" w14:textId="4D9219F6"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9</w:t>
            </w:r>
            <w:r w:rsidR="00C234E5" w:rsidRPr="001C2DB1">
              <w:rPr>
                <w:rFonts w:ascii="Times New Roman" w:hAnsi="Times New Roman" w:cs="Times New Roman"/>
                <w:sz w:val="24"/>
                <w:szCs w:val="24"/>
              </w:rPr>
              <w:t>.2. инвестициите трябва да осигуряват ефективно намаление на потреблението на вода</w:t>
            </w:r>
            <w:r w:rsidR="001A23F7" w:rsidRPr="001C2DB1">
              <w:rPr>
                <w:rFonts w:ascii="Times New Roman" w:hAnsi="Times New Roman" w:cs="Times New Roman"/>
                <w:sz w:val="24"/>
                <w:szCs w:val="24"/>
              </w:rPr>
              <w:t xml:space="preserve"> на ниво инвестиция като цяло</w:t>
            </w:r>
            <w:r w:rsidR="00C234E5" w:rsidRPr="001C2DB1">
              <w:rPr>
                <w:rFonts w:ascii="Times New Roman" w:hAnsi="Times New Roman" w:cs="Times New Roman"/>
                <w:sz w:val="24"/>
                <w:szCs w:val="24"/>
              </w:rPr>
              <w:t xml:space="preserve"> с не по–малко от 50% от потенциалната икономия</w:t>
            </w:r>
            <w:r w:rsidR="001A23F7" w:rsidRPr="001C2DB1">
              <w:rPr>
                <w:rFonts w:ascii="Times New Roman" w:hAnsi="Times New Roman" w:cs="Times New Roman"/>
                <w:sz w:val="24"/>
                <w:szCs w:val="24"/>
              </w:rPr>
              <w:t xml:space="preserve"> осигурена от инвестицията в съществуващи ХМСН или елемент от тях</w:t>
            </w:r>
            <w:r w:rsidR="00C234E5" w:rsidRPr="001C2DB1">
              <w:rPr>
                <w:rFonts w:ascii="Times New Roman" w:hAnsi="Times New Roman" w:cs="Times New Roman"/>
                <w:sz w:val="24"/>
                <w:szCs w:val="24"/>
              </w:rPr>
              <w:t>.</w:t>
            </w:r>
          </w:p>
          <w:p w14:paraId="3D464189" w14:textId="6CEE20B1"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10</w:t>
            </w:r>
            <w:r w:rsidR="00C234E5" w:rsidRPr="001C2DB1">
              <w:rPr>
                <w:rFonts w:ascii="Times New Roman" w:hAnsi="Times New Roman" w:cs="Times New Roman"/>
                <w:sz w:val="24"/>
                <w:szCs w:val="24"/>
              </w:rPr>
              <w:t xml:space="preserve">. За инвестиции за ремонт/реконструкция/рехабилитация на съществуващи </w:t>
            </w:r>
            <w:r w:rsidR="006950D1" w:rsidRPr="001C2DB1">
              <w:rPr>
                <w:rFonts w:ascii="Times New Roman" w:hAnsi="Times New Roman" w:cs="Times New Roman"/>
                <w:sz w:val="24"/>
                <w:szCs w:val="24"/>
              </w:rPr>
              <w:t>ХМСН</w:t>
            </w:r>
            <w:r w:rsidR="00741629"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при определяне на потенциалната икономия на вода и ефективното намаление на консумацията на вода </w:t>
            </w:r>
            <w:r w:rsidR="0094182C" w:rsidRPr="001C2DB1">
              <w:rPr>
                <w:rFonts w:ascii="Times New Roman" w:hAnsi="Times New Roman" w:cs="Times New Roman"/>
                <w:sz w:val="24"/>
                <w:szCs w:val="24"/>
              </w:rPr>
              <w:t xml:space="preserve">(в инженерния проект) </w:t>
            </w:r>
            <w:r w:rsidR="00C234E5" w:rsidRPr="001C2DB1">
              <w:rPr>
                <w:rFonts w:ascii="Times New Roman" w:hAnsi="Times New Roman" w:cs="Times New Roman"/>
                <w:sz w:val="24"/>
                <w:szCs w:val="24"/>
              </w:rPr>
              <w:t>ще се взимат предвид</w:t>
            </w:r>
            <w:r w:rsidR="0094182C" w:rsidRPr="001C2DB1">
              <w:rPr>
                <w:rFonts w:ascii="Times New Roman" w:hAnsi="Times New Roman" w:cs="Times New Roman"/>
                <w:sz w:val="24"/>
                <w:szCs w:val="24"/>
              </w:rPr>
              <w:t xml:space="preserve">, </w:t>
            </w:r>
            <w:r w:rsidR="00741629" w:rsidRPr="001C2DB1">
              <w:rPr>
                <w:rFonts w:ascii="Times New Roman" w:hAnsi="Times New Roman" w:cs="Times New Roman"/>
                <w:sz w:val="24"/>
                <w:szCs w:val="24"/>
              </w:rPr>
              <w:t>в случай че са налични</w:t>
            </w:r>
            <w:r w:rsidR="0094182C" w:rsidRPr="001C2DB1">
              <w:rPr>
                <w:rFonts w:ascii="Times New Roman" w:hAnsi="Times New Roman" w:cs="Times New Roman"/>
                <w:sz w:val="24"/>
                <w:szCs w:val="24"/>
              </w:rPr>
              <w:t>,</w:t>
            </w:r>
            <w:r w:rsidR="00C234E5" w:rsidRPr="001C2DB1">
              <w:rPr>
                <w:rFonts w:ascii="Times New Roman" w:hAnsi="Times New Roman" w:cs="Times New Roman"/>
                <w:sz w:val="24"/>
                <w:szCs w:val="24"/>
              </w:rPr>
              <w:t xml:space="preserve"> и данните за предходен период от водомерните устройства или актуваните и фактурирани водни количества, съобразени с утвърдените поливни и напоителни норми към съответната съществуваща система.</w:t>
            </w:r>
          </w:p>
          <w:p w14:paraId="2A6AAE2F" w14:textId="33A76944"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11</w:t>
            </w:r>
            <w:r w:rsidR="00C234E5" w:rsidRPr="001C2DB1">
              <w:rPr>
                <w:rFonts w:ascii="Times New Roman" w:hAnsi="Times New Roman" w:cs="Times New Roman"/>
                <w:sz w:val="24"/>
                <w:szCs w:val="24"/>
              </w:rPr>
              <w:t>. Инвестиции за напояване по подмярката ще се подпомагат, в случай че е осигурено разрешение за водовземане в съответствие с ПУРБ и то гарантира, че няма да има влошаване на водния статус в резултат на инвестицията или друго негативно въздействие върху околната среда, включително от кумулативното въздействие от всички инвестиции за напояване в речния басейн.</w:t>
            </w:r>
          </w:p>
          <w:p w14:paraId="59A91092" w14:textId="5230FE53"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12</w:t>
            </w:r>
            <w:r w:rsidR="00C234E5" w:rsidRPr="001C2DB1">
              <w:rPr>
                <w:rFonts w:ascii="Times New Roman" w:hAnsi="Times New Roman" w:cs="Times New Roman"/>
                <w:sz w:val="24"/>
                <w:szCs w:val="24"/>
              </w:rPr>
              <w:t xml:space="preserve">. Проектите се изпълняват върху </w:t>
            </w:r>
            <w:r w:rsidR="00552D3F" w:rsidRPr="001C2DB1">
              <w:rPr>
                <w:rFonts w:ascii="Times New Roman" w:hAnsi="Times New Roman" w:cs="Times New Roman"/>
                <w:sz w:val="24"/>
                <w:szCs w:val="24"/>
              </w:rPr>
              <w:t>обект</w:t>
            </w:r>
            <w:r w:rsidR="00E7774A" w:rsidRPr="001C2DB1">
              <w:rPr>
                <w:rFonts w:ascii="Times New Roman" w:hAnsi="Times New Roman" w:cs="Times New Roman"/>
                <w:sz w:val="24"/>
                <w:szCs w:val="24"/>
              </w:rPr>
              <w:t xml:space="preserve"> (ХМСН)</w:t>
            </w:r>
            <w:r w:rsidR="00552D3F" w:rsidRPr="001C2DB1">
              <w:rPr>
                <w:rFonts w:ascii="Times New Roman" w:hAnsi="Times New Roman" w:cs="Times New Roman"/>
                <w:sz w:val="24"/>
                <w:szCs w:val="24"/>
              </w:rPr>
              <w:t>,</w:t>
            </w:r>
            <w:r w:rsidR="00C234E5" w:rsidRPr="001C2DB1">
              <w:rPr>
                <w:rFonts w:ascii="Times New Roman" w:hAnsi="Times New Roman" w:cs="Times New Roman"/>
                <w:sz w:val="24"/>
                <w:szCs w:val="24"/>
              </w:rPr>
              <w:t xml:space="preserve"> собственост на кандидата, а когато </w:t>
            </w:r>
            <w:r w:rsidR="00552D3F" w:rsidRPr="001C2DB1">
              <w:rPr>
                <w:rFonts w:ascii="Times New Roman" w:hAnsi="Times New Roman" w:cs="Times New Roman"/>
                <w:sz w:val="24"/>
                <w:szCs w:val="24"/>
              </w:rPr>
              <w:t xml:space="preserve">обектът </w:t>
            </w:r>
            <w:r w:rsidR="00C234E5" w:rsidRPr="001C2DB1">
              <w:rPr>
                <w:rFonts w:ascii="Times New Roman" w:hAnsi="Times New Roman" w:cs="Times New Roman"/>
                <w:sz w:val="24"/>
                <w:szCs w:val="24"/>
              </w:rPr>
              <w:t>не е собственост на кандидата, към проектите се прилагат документи за:</w:t>
            </w:r>
          </w:p>
          <w:p w14:paraId="45EDA687" w14:textId="1063E833" w:rsidR="00C234E5"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12</w:t>
            </w:r>
            <w:r w:rsidR="00C234E5" w:rsidRPr="001C2DB1">
              <w:rPr>
                <w:rFonts w:ascii="Times New Roman" w:hAnsi="Times New Roman" w:cs="Times New Roman"/>
                <w:sz w:val="24"/>
                <w:szCs w:val="24"/>
              </w:rPr>
              <w:t xml:space="preserve">.1. учредено право на строеж върху </w:t>
            </w:r>
            <w:r w:rsidR="00552D3F" w:rsidRPr="001C2DB1">
              <w:rPr>
                <w:rFonts w:ascii="Times New Roman" w:hAnsi="Times New Roman" w:cs="Times New Roman"/>
                <w:sz w:val="24"/>
                <w:szCs w:val="24"/>
              </w:rPr>
              <w:t xml:space="preserve">обекта </w:t>
            </w:r>
            <w:r w:rsidR="00C234E5" w:rsidRPr="001C2DB1">
              <w:rPr>
                <w:rFonts w:ascii="Times New Roman" w:hAnsi="Times New Roman" w:cs="Times New Roman"/>
                <w:sz w:val="24"/>
                <w:szCs w:val="24"/>
              </w:rPr>
              <w:t>за срок не по-</w:t>
            </w:r>
            <w:r w:rsidR="00645FA2">
              <w:rPr>
                <w:rFonts w:ascii="Times New Roman" w:hAnsi="Times New Roman" w:cs="Times New Roman"/>
                <w:sz w:val="24"/>
                <w:szCs w:val="24"/>
              </w:rPr>
              <w:t>рано</w:t>
            </w:r>
            <w:r w:rsidR="00645FA2"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от </w:t>
            </w:r>
            <w:r w:rsidR="00F3480E">
              <w:rPr>
                <w:rFonts w:ascii="Times New Roman" w:hAnsi="Times New Roman" w:cs="Times New Roman"/>
                <w:sz w:val="24"/>
                <w:szCs w:val="24"/>
              </w:rPr>
              <w:t>01.10.</w:t>
            </w:r>
            <w:r w:rsidR="00AF279B">
              <w:rPr>
                <w:rFonts w:ascii="Times New Roman" w:hAnsi="Times New Roman" w:cs="Times New Roman"/>
                <w:sz w:val="24"/>
                <w:szCs w:val="24"/>
              </w:rPr>
              <w:t>2025</w:t>
            </w:r>
            <w:r w:rsidR="00AF279B" w:rsidRPr="001C2DB1">
              <w:rPr>
                <w:rFonts w:ascii="Times New Roman" w:hAnsi="Times New Roman" w:cs="Times New Roman"/>
                <w:sz w:val="24"/>
                <w:szCs w:val="24"/>
              </w:rPr>
              <w:t xml:space="preserve"> </w:t>
            </w:r>
            <w:r w:rsidR="008D4F06" w:rsidRPr="001C2DB1">
              <w:rPr>
                <w:rFonts w:ascii="Times New Roman" w:hAnsi="Times New Roman" w:cs="Times New Roman"/>
                <w:sz w:val="24"/>
                <w:szCs w:val="24"/>
              </w:rPr>
              <w:t>г.</w:t>
            </w:r>
            <w:r w:rsidR="00993FA3" w:rsidRPr="001C2DB1">
              <w:rPr>
                <w:rFonts w:ascii="Times New Roman" w:hAnsi="Times New Roman" w:cs="Times New Roman"/>
                <w:sz w:val="24"/>
                <w:szCs w:val="24"/>
              </w:rPr>
              <w:t>,</w:t>
            </w:r>
            <w:r w:rsidR="007369B6"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считано от датата на подаване на заявлението за подпомагане – в случай на кандидатстване за разходи за </w:t>
            </w:r>
            <w:r w:rsidR="00A40611" w:rsidRPr="001C2DB1">
              <w:rPr>
                <w:rFonts w:ascii="Times New Roman" w:hAnsi="Times New Roman" w:cs="Times New Roman"/>
                <w:sz w:val="24"/>
                <w:szCs w:val="24"/>
              </w:rPr>
              <w:t>СМР</w:t>
            </w:r>
            <w:r w:rsidR="00AC3AF1" w:rsidRPr="001C2DB1">
              <w:t xml:space="preserve"> </w:t>
            </w:r>
            <w:r w:rsidR="00AC3AF1" w:rsidRPr="001C2DB1">
              <w:rPr>
                <w:rFonts w:ascii="Times New Roman" w:hAnsi="Times New Roman" w:cs="Times New Roman"/>
                <w:sz w:val="24"/>
                <w:szCs w:val="24"/>
              </w:rPr>
              <w:t xml:space="preserve">за </w:t>
            </w:r>
            <w:r w:rsidR="007367CA" w:rsidRPr="001C2DB1">
              <w:rPr>
                <w:rFonts w:ascii="Times New Roman" w:hAnsi="Times New Roman" w:cs="Times New Roman"/>
                <w:sz w:val="24"/>
                <w:szCs w:val="24"/>
              </w:rPr>
              <w:t xml:space="preserve">основен ремонт, реконструкция, </w:t>
            </w:r>
            <w:r w:rsidR="00AC3AF1" w:rsidRPr="001C2DB1">
              <w:rPr>
                <w:rFonts w:ascii="Times New Roman" w:hAnsi="Times New Roman" w:cs="Times New Roman"/>
                <w:sz w:val="24"/>
                <w:szCs w:val="24"/>
              </w:rPr>
              <w:t>надстрояване и/или пристрояване на съществуващ строеж</w:t>
            </w:r>
            <w:r w:rsidR="00C234E5" w:rsidRPr="001C2DB1">
              <w:rPr>
                <w:rFonts w:ascii="Times New Roman" w:hAnsi="Times New Roman" w:cs="Times New Roman"/>
                <w:sz w:val="24"/>
                <w:szCs w:val="24"/>
              </w:rPr>
              <w:t>, за които се изисква разрешение за строеж, съгласно Закона за устройство на територията</w:t>
            </w:r>
            <w:r w:rsidR="00B30E20" w:rsidRPr="001C2DB1">
              <w:rPr>
                <w:rFonts w:ascii="Times New Roman" w:hAnsi="Times New Roman" w:cs="Times New Roman"/>
                <w:sz w:val="24"/>
                <w:szCs w:val="24"/>
              </w:rPr>
              <w:t xml:space="preserve"> (ЗУТ)</w:t>
            </w:r>
            <w:r w:rsidR="00C234E5" w:rsidRPr="001C2DB1">
              <w:rPr>
                <w:rFonts w:ascii="Times New Roman" w:hAnsi="Times New Roman" w:cs="Times New Roman"/>
                <w:sz w:val="24"/>
                <w:szCs w:val="24"/>
              </w:rPr>
              <w:t>;</w:t>
            </w:r>
          </w:p>
          <w:p w14:paraId="491A5BB0" w14:textId="31AF9BB7" w:rsidR="00C234E5"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12</w:t>
            </w:r>
            <w:r w:rsidR="00C234E5" w:rsidRPr="001C2DB1">
              <w:rPr>
                <w:rFonts w:ascii="Times New Roman" w:hAnsi="Times New Roman" w:cs="Times New Roman"/>
                <w:sz w:val="24"/>
                <w:szCs w:val="24"/>
              </w:rPr>
              <w:t xml:space="preserve">.2. документ </w:t>
            </w:r>
            <w:r w:rsidR="000743AA" w:rsidRPr="001C2DB1">
              <w:rPr>
                <w:rFonts w:ascii="Times New Roman" w:hAnsi="Times New Roman" w:cs="Times New Roman"/>
                <w:sz w:val="24"/>
                <w:szCs w:val="24"/>
              </w:rPr>
              <w:t>за право н</w:t>
            </w:r>
            <w:r w:rsidR="00C234E5" w:rsidRPr="001C2DB1">
              <w:rPr>
                <w:rFonts w:ascii="Times New Roman" w:hAnsi="Times New Roman" w:cs="Times New Roman"/>
                <w:sz w:val="24"/>
                <w:szCs w:val="24"/>
              </w:rPr>
              <w:t xml:space="preserve">а ползване на </w:t>
            </w:r>
            <w:r w:rsidR="003F41FF" w:rsidRPr="001C2DB1">
              <w:rPr>
                <w:rFonts w:ascii="Times New Roman" w:hAnsi="Times New Roman" w:cs="Times New Roman"/>
                <w:sz w:val="24"/>
                <w:szCs w:val="24"/>
              </w:rPr>
              <w:t xml:space="preserve">обекта </w:t>
            </w:r>
            <w:r w:rsidR="00C234E5" w:rsidRPr="001C2DB1">
              <w:rPr>
                <w:rFonts w:ascii="Times New Roman" w:hAnsi="Times New Roman" w:cs="Times New Roman"/>
                <w:sz w:val="24"/>
                <w:szCs w:val="24"/>
              </w:rPr>
              <w:t>за срок не по-</w:t>
            </w:r>
            <w:r w:rsidR="00AE5832">
              <w:rPr>
                <w:rFonts w:ascii="Times New Roman" w:hAnsi="Times New Roman" w:cs="Times New Roman"/>
                <w:sz w:val="24"/>
                <w:szCs w:val="24"/>
              </w:rPr>
              <w:t>рано</w:t>
            </w:r>
            <w:r w:rsidR="00AE5832"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от </w:t>
            </w:r>
            <w:r w:rsidR="00F3480E">
              <w:rPr>
                <w:rFonts w:ascii="Times New Roman" w:hAnsi="Times New Roman" w:cs="Times New Roman"/>
                <w:sz w:val="24"/>
                <w:szCs w:val="24"/>
              </w:rPr>
              <w:t>01.10.</w:t>
            </w:r>
            <w:r w:rsidR="00AF279B">
              <w:rPr>
                <w:rFonts w:ascii="Times New Roman" w:hAnsi="Times New Roman" w:cs="Times New Roman"/>
                <w:sz w:val="24"/>
                <w:szCs w:val="24"/>
              </w:rPr>
              <w:t>2025</w:t>
            </w:r>
            <w:r w:rsidR="00AF279B" w:rsidRPr="001C2DB1">
              <w:rPr>
                <w:rFonts w:ascii="Times New Roman" w:hAnsi="Times New Roman" w:cs="Times New Roman"/>
                <w:sz w:val="24"/>
                <w:szCs w:val="24"/>
              </w:rPr>
              <w:t xml:space="preserve"> </w:t>
            </w:r>
            <w:r w:rsidR="008D4F06" w:rsidRPr="001C2DB1">
              <w:rPr>
                <w:rFonts w:ascii="Times New Roman" w:hAnsi="Times New Roman" w:cs="Times New Roman"/>
                <w:sz w:val="24"/>
                <w:szCs w:val="24"/>
              </w:rPr>
              <w:t>г.</w:t>
            </w:r>
            <w:r w:rsidR="00993FA3" w:rsidRPr="001C2DB1">
              <w:rPr>
                <w:rFonts w:ascii="Times New Roman" w:hAnsi="Times New Roman" w:cs="Times New Roman"/>
                <w:sz w:val="24"/>
                <w:szCs w:val="24"/>
              </w:rPr>
              <w:t>,</w:t>
            </w:r>
            <w:r w:rsidR="007369B6"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считано от датата на подаване на заявлението за подпомагане</w:t>
            </w:r>
            <w:r w:rsidR="00702C66" w:rsidRPr="001C2DB1">
              <w:rPr>
                <w:rFonts w:ascii="Times New Roman" w:hAnsi="Times New Roman" w:cs="Times New Roman"/>
                <w:sz w:val="24"/>
                <w:szCs w:val="24"/>
              </w:rPr>
              <w:t>, нотариално заверен и вписан в службата по вписванията към Агенция по вписванията</w:t>
            </w:r>
            <w:r w:rsidR="00C234E5" w:rsidRPr="001C2DB1">
              <w:rPr>
                <w:rFonts w:ascii="Times New Roman" w:hAnsi="Times New Roman" w:cs="Times New Roman"/>
                <w:sz w:val="24"/>
                <w:szCs w:val="24"/>
              </w:rPr>
              <w:t xml:space="preserve"> – в случай на кандидатстване за разходи за:</w:t>
            </w:r>
          </w:p>
          <w:p w14:paraId="133C5631" w14:textId="68F972B7" w:rsidR="00C234E5" w:rsidRPr="001C2DB1" w:rsidRDefault="00C234E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w:t>
            </w:r>
            <w:r w:rsidR="001A23F7" w:rsidRPr="001C2DB1">
              <w:rPr>
                <w:rFonts w:ascii="Times New Roman" w:hAnsi="Times New Roman" w:cs="Times New Roman"/>
                <w:sz w:val="24"/>
                <w:szCs w:val="24"/>
              </w:rPr>
              <w:t>дейностите, свързани с напояване</w:t>
            </w:r>
            <w:r w:rsidR="001A23F7" w:rsidRPr="001C2DB1" w:rsidDel="001A23F7">
              <w:rPr>
                <w:rFonts w:ascii="Times New Roman" w:hAnsi="Times New Roman" w:cs="Times New Roman"/>
                <w:sz w:val="24"/>
                <w:szCs w:val="24"/>
              </w:rPr>
              <w:t xml:space="preserve"> </w:t>
            </w:r>
            <w:r w:rsidRPr="001C2DB1">
              <w:rPr>
                <w:rFonts w:ascii="Times New Roman" w:hAnsi="Times New Roman" w:cs="Times New Roman"/>
                <w:sz w:val="24"/>
                <w:szCs w:val="24"/>
              </w:rPr>
              <w:t>и/или обновяване на сгради и/или помещения, за които не се изисква издаване на разрешение за строеж, съгласно ЗУТ;</w:t>
            </w:r>
          </w:p>
          <w:p w14:paraId="0CC354D2" w14:textId="0C38F59D" w:rsidR="00C234E5" w:rsidRPr="001C2DB1" w:rsidRDefault="00C234E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б) </w:t>
            </w:r>
            <w:r w:rsidR="00A40611" w:rsidRPr="001C2DB1">
              <w:rPr>
                <w:rFonts w:ascii="Times New Roman" w:hAnsi="Times New Roman" w:cs="Times New Roman"/>
                <w:sz w:val="24"/>
                <w:szCs w:val="24"/>
              </w:rPr>
              <w:t>СМР</w:t>
            </w:r>
            <w:r w:rsidRPr="001C2DB1">
              <w:rPr>
                <w:rFonts w:ascii="Times New Roman" w:hAnsi="Times New Roman" w:cs="Times New Roman"/>
                <w:sz w:val="24"/>
                <w:szCs w:val="24"/>
              </w:rPr>
              <w:t xml:space="preserve"> извън случаите по т. </w:t>
            </w:r>
            <w:r w:rsidR="007367CA" w:rsidRPr="001C2DB1">
              <w:rPr>
                <w:rFonts w:ascii="Times New Roman" w:hAnsi="Times New Roman" w:cs="Times New Roman"/>
                <w:sz w:val="24"/>
                <w:szCs w:val="24"/>
              </w:rPr>
              <w:t>12</w:t>
            </w:r>
            <w:r w:rsidR="007369B6" w:rsidRPr="001C2DB1">
              <w:rPr>
                <w:rFonts w:ascii="Times New Roman" w:hAnsi="Times New Roman" w:cs="Times New Roman"/>
                <w:sz w:val="24"/>
                <w:szCs w:val="24"/>
              </w:rPr>
              <w:t>.</w:t>
            </w:r>
            <w:r w:rsidRPr="001C2DB1">
              <w:rPr>
                <w:rFonts w:ascii="Times New Roman" w:hAnsi="Times New Roman" w:cs="Times New Roman"/>
                <w:sz w:val="24"/>
                <w:szCs w:val="24"/>
              </w:rPr>
              <w:t>1</w:t>
            </w:r>
            <w:r w:rsidR="00403570" w:rsidRPr="001C2DB1">
              <w:rPr>
                <w:rFonts w:ascii="Times New Roman" w:hAnsi="Times New Roman" w:cs="Times New Roman"/>
                <w:sz w:val="24"/>
                <w:szCs w:val="24"/>
              </w:rPr>
              <w:t>.</w:t>
            </w:r>
          </w:p>
          <w:p w14:paraId="7DDA53B3" w14:textId="0A71DF79" w:rsidR="00403570" w:rsidRPr="001C2DB1" w:rsidRDefault="00403570"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4D96EE63" w14:textId="0B50872D" w:rsidR="00403570" w:rsidRPr="001C2DB1" w:rsidRDefault="00403570"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Изискването за нотариална заверка на подписите и впис</w:t>
            </w:r>
            <w:r w:rsidR="003365D5" w:rsidRPr="001C2DB1">
              <w:rPr>
                <w:rFonts w:ascii="Times New Roman" w:hAnsi="Times New Roman" w:cs="Times New Roman"/>
                <w:sz w:val="24"/>
                <w:szCs w:val="24"/>
              </w:rPr>
              <w:t>в</w:t>
            </w:r>
            <w:r w:rsidRPr="001C2DB1">
              <w:rPr>
                <w:rFonts w:ascii="Times New Roman" w:hAnsi="Times New Roman" w:cs="Times New Roman"/>
                <w:sz w:val="24"/>
                <w:szCs w:val="24"/>
              </w:rPr>
              <w:t>ане в службата по вписванията към Агенция по вписванията не се отнася за договорите за концесия.</w:t>
            </w:r>
          </w:p>
          <w:p w14:paraId="1FE94482" w14:textId="1C17A324" w:rsidR="000743AA"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0743AA" w:rsidRPr="001C2DB1">
              <w:rPr>
                <w:rFonts w:ascii="Times New Roman" w:hAnsi="Times New Roman" w:cs="Times New Roman"/>
                <w:sz w:val="24"/>
                <w:szCs w:val="24"/>
              </w:rPr>
              <w:t xml:space="preserve">3. </w:t>
            </w:r>
            <w:r w:rsidRPr="001C2DB1">
              <w:rPr>
                <w:rFonts w:ascii="Times New Roman" w:hAnsi="Times New Roman" w:cs="Times New Roman"/>
                <w:sz w:val="24"/>
                <w:szCs w:val="24"/>
              </w:rPr>
              <w:t xml:space="preserve">Документите </w:t>
            </w:r>
            <w:r w:rsidR="000743AA" w:rsidRPr="001C2DB1">
              <w:rPr>
                <w:rFonts w:ascii="Times New Roman" w:hAnsi="Times New Roman" w:cs="Times New Roman"/>
                <w:sz w:val="24"/>
                <w:szCs w:val="24"/>
              </w:rPr>
              <w:t xml:space="preserve">за право на собственост или за </w:t>
            </w:r>
            <w:r w:rsidR="0094768F" w:rsidRPr="001C2DB1">
              <w:rPr>
                <w:rFonts w:ascii="Times New Roman" w:hAnsi="Times New Roman" w:cs="Times New Roman"/>
                <w:sz w:val="24"/>
                <w:szCs w:val="24"/>
              </w:rPr>
              <w:t xml:space="preserve">право на </w:t>
            </w:r>
            <w:r w:rsidR="000743AA" w:rsidRPr="001C2DB1">
              <w:rPr>
                <w:rFonts w:ascii="Times New Roman" w:hAnsi="Times New Roman" w:cs="Times New Roman"/>
                <w:sz w:val="24"/>
                <w:szCs w:val="24"/>
              </w:rPr>
              <w:t xml:space="preserve">ползване на обектите на инвестиция </w:t>
            </w:r>
            <w:r w:rsidR="00C82D89" w:rsidRPr="001C2DB1">
              <w:rPr>
                <w:rFonts w:ascii="Times New Roman" w:hAnsi="Times New Roman" w:cs="Times New Roman"/>
                <w:sz w:val="24"/>
                <w:szCs w:val="24"/>
              </w:rPr>
              <w:t>трябва да са</w:t>
            </w:r>
            <w:r w:rsidR="000743AA" w:rsidRPr="001C2DB1">
              <w:rPr>
                <w:rFonts w:ascii="Times New Roman" w:hAnsi="Times New Roman" w:cs="Times New Roman"/>
                <w:sz w:val="24"/>
                <w:szCs w:val="24"/>
              </w:rPr>
              <w:t xml:space="preserve"> придруж</w:t>
            </w:r>
            <w:r w:rsidR="00C82D89" w:rsidRPr="001C2DB1">
              <w:rPr>
                <w:rFonts w:ascii="Times New Roman" w:hAnsi="Times New Roman" w:cs="Times New Roman"/>
                <w:sz w:val="24"/>
                <w:szCs w:val="24"/>
              </w:rPr>
              <w:t>ени</w:t>
            </w:r>
            <w:r w:rsidR="000743AA" w:rsidRPr="001C2DB1">
              <w:rPr>
                <w:rFonts w:ascii="Times New Roman" w:hAnsi="Times New Roman" w:cs="Times New Roman"/>
                <w:sz w:val="24"/>
                <w:szCs w:val="24"/>
              </w:rPr>
              <w:t xml:space="preserve"> от:</w:t>
            </w:r>
          </w:p>
          <w:p w14:paraId="50D663F5" w14:textId="6D4D0CC9" w:rsidR="000743AA" w:rsidRPr="001C2DB1" w:rsidRDefault="00DF4A95" w:rsidP="002549CF">
            <w:pPr>
              <w:spacing w:line="276" w:lineRule="auto"/>
              <w:jc w:val="both"/>
              <w:rPr>
                <w:rFonts w:ascii="Times New Roman" w:hAnsi="Times New Roman"/>
                <w:sz w:val="24"/>
                <w:szCs w:val="24"/>
              </w:rPr>
            </w:pPr>
            <w:r w:rsidRPr="001C2DB1">
              <w:rPr>
                <w:rFonts w:ascii="Times New Roman" w:hAnsi="Times New Roman" w:cs="Times New Roman"/>
                <w:sz w:val="24"/>
                <w:szCs w:val="24"/>
              </w:rPr>
              <w:t>13.1.</w:t>
            </w:r>
            <w:r w:rsidR="000743AA" w:rsidRPr="001C2DB1">
              <w:rPr>
                <w:rFonts w:ascii="Times New Roman" w:hAnsi="Times New Roman" w:cs="Times New Roman"/>
                <w:sz w:val="24"/>
                <w:szCs w:val="24"/>
              </w:rPr>
              <w:t xml:space="preserve"> специализирана карта съгласно Закона за кадастъра и имотния регистър (ЗКИР)</w:t>
            </w:r>
            <w:r w:rsidR="0094768F" w:rsidRPr="001C2DB1">
              <w:rPr>
                <w:rFonts w:ascii="Times New Roman" w:hAnsi="Times New Roman"/>
                <w:sz w:val="24"/>
                <w:szCs w:val="24"/>
              </w:rPr>
              <w:t xml:space="preserve"> с отразени </w:t>
            </w:r>
            <w:r w:rsidR="00AF4502" w:rsidRPr="001C2DB1">
              <w:rPr>
                <w:rFonts w:ascii="Times New Roman" w:eastAsia="Times New Roman" w:hAnsi="Times New Roman" w:cs="Times New Roman"/>
                <w:sz w:val="24"/>
                <w:szCs w:val="24"/>
                <w:lang w:eastAsia="bg-BG"/>
              </w:rPr>
              <w:t>ХМСН</w:t>
            </w:r>
            <w:r w:rsidR="0094768F" w:rsidRPr="001C2DB1">
              <w:rPr>
                <w:rFonts w:ascii="Times New Roman" w:hAnsi="Times New Roman"/>
                <w:sz w:val="24"/>
                <w:szCs w:val="24"/>
              </w:rPr>
              <w:t>,</w:t>
            </w:r>
            <w:r w:rsidR="00411A93" w:rsidRPr="00411A93">
              <w:rPr>
                <w:rFonts w:ascii="Times New Roman" w:hAnsi="Times New Roman"/>
                <w:sz w:val="24"/>
                <w:szCs w:val="24"/>
              </w:rPr>
              <w:t xml:space="preserve"> </w:t>
            </w:r>
            <w:r w:rsidR="0094768F" w:rsidRPr="001C2DB1">
              <w:rPr>
                <w:rFonts w:ascii="Times New Roman" w:hAnsi="Times New Roman"/>
                <w:sz w:val="24"/>
                <w:szCs w:val="24"/>
              </w:rPr>
              <w:t>обект на проектното предложение – когато има влязла</w:t>
            </w:r>
            <w:r w:rsidR="00EA4FD7">
              <w:rPr>
                <w:rFonts w:ascii="Times New Roman" w:hAnsi="Times New Roman"/>
                <w:sz w:val="24"/>
                <w:szCs w:val="24"/>
              </w:rPr>
              <w:t xml:space="preserve"> в</w:t>
            </w:r>
            <w:r w:rsidR="0094768F" w:rsidRPr="001C2DB1">
              <w:rPr>
                <w:rFonts w:ascii="Times New Roman" w:hAnsi="Times New Roman"/>
                <w:sz w:val="24"/>
                <w:szCs w:val="24"/>
              </w:rPr>
              <w:t xml:space="preserve"> сила кадастрална карта;</w:t>
            </w:r>
          </w:p>
          <w:p w14:paraId="66098056" w14:textId="5F463BFB" w:rsidR="0094768F"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sz w:val="24"/>
                <w:szCs w:val="24"/>
              </w:rPr>
              <w:t>13.2.</w:t>
            </w:r>
            <w:r w:rsidR="0094768F" w:rsidRPr="001C2DB1">
              <w:rPr>
                <w:rFonts w:ascii="Times New Roman" w:hAnsi="Times New Roman"/>
                <w:sz w:val="24"/>
                <w:szCs w:val="24"/>
              </w:rPr>
              <w:t xml:space="preserve"> </w:t>
            </w:r>
            <w:r w:rsidR="007372C9" w:rsidRPr="001C2DB1">
              <w:rPr>
                <w:rFonts w:ascii="Times New Roman" w:hAnsi="Times New Roman"/>
                <w:sz w:val="24"/>
                <w:szCs w:val="24"/>
              </w:rPr>
              <w:t xml:space="preserve">заверена </w:t>
            </w:r>
            <w:r w:rsidR="0094768F" w:rsidRPr="001C2DB1">
              <w:rPr>
                <w:rFonts w:ascii="Times New Roman" w:hAnsi="Times New Roman"/>
                <w:sz w:val="24"/>
                <w:szCs w:val="24"/>
              </w:rPr>
              <w:t xml:space="preserve">скица от карта за възстановена собственост (КВС) с отразени </w:t>
            </w:r>
            <w:r w:rsidR="0016327B" w:rsidRPr="001C2DB1">
              <w:rPr>
                <w:rFonts w:ascii="Times New Roman" w:hAnsi="Times New Roman" w:cs="Times New Roman"/>
                <w:sz w:val="24"/>
                <w:szCs w:val="24"/>
              </w:rPr>
              <w:t>ХМСН</w:t>
            </w:r>
            <w:r w:rsidR="0094768F" w:rsidRPr="001C2DB1">
              <w:rPr>
                <w:rFonts w:ascii="Times New Roman" w:hAnsi="Times New Roman"/>
                <w:sz w:val="24"/>
                <w:szCs w:val="24"/>
              </w:rPr>
              <w:t>, обект на проектното предложение – когато няма влязла в сила кадастрална карта</w:t>
            </w:r>
            <w:r w:rsidR="00F20E43" w:rsidRPr="001C2DB1">
              <w:rPr>
                <w:rFonts w:ascii="Times New Roman" w:hAnsi="Times New Roman"/>
                <w:sz w:val="24"/>
                <w:szCs w:val="24"/>
              </w:rPr>
              <w:t>;</w:t>
            </w:r>
          </w:p>
          <w:p w14:paraId="1EE64463" w14:textId="60089CA4" w:rsidR="00153001" w:rsidRPr="001C2DB1" w:rsidRDefault="00DF4A95" w:rsidP="002549CF">
            <w:pPr>
              <w:spacing w:line="276" w:lineRule="auto"/>
              <w:jc w:val="both"/>
              <w:rPr>
                <w:rFonts w:ascii="Times New Roman" w:hAnsi="Times New Roman"/>
                <w:sz w:val="24"/>
                <w:szCs w:val="24"/>
              </w:rPr>
            </w:pPr>
            <w:r w:rsidRPr="001C2DB1">
              <w:rPr>
                <w:rFonts w:ascii="Times New Roman" w:hAnsi="Times New Roman" w:cs="Times New Roman"/>
                <w:sz w:val="24"/>
                <w:szCs w:val="24"/>
              </w:rPr>
              <w:t>13.3</w:t>
            </w:r>
            <w:r w:rsidR="002B6A59" w:rsidRPr="001C2DB1">
              <w:rPr>
                <w:rFonts w:ascii="Times New Roman" w:hAnsi="Times New Roman" w:cs="Times New Roman"/>
                <w:sz w:val="24"/>
                <w:szCs w:val="24"/>
              </w:rPr>
              <w:t>.</w:t>
            </w:r>
            <w:r w:rsidR="0094768F" w:rsidRPr="001C2DB1">
              <w:rPr>
                <w:rFonts w:ascii="Times New Roman" w:hAnsi="Times New Roman" w:cs="Times New Roman"/>
                <w:sz w:val="24"/>
                <w:szCs w:val="24"/>
              </w:rPr>
              <w:t xml:space="preserve"> </w:t>
            </w:r>
            <w:r w:rsidR="00C52D4C" w:rsidRPr="001C2DB1">
              <w:rPr>
                <w:rFonts w:ascii="Times New Roman" w:hAnsi="Times New Roman" w:cs="Times New Roman"/>
                <w:sz w:val="24"/>
                <w:szCs w:val="24"/>
              </w:rPr>
              <w:t>п</w:t>
            </w:r>
            <w:r w:rsidR="0094768F" w:rsidRPr="001C2DB1">
              <w:rPr>
                <w:rFonts w:ascii="Times New Roman" w:hAnsi="Times New Roman" w:cs="Times New Roman"/>
                <w:sz w:val="24"/>
                <w:szCs w:val="24"/>
              </w:rPr>
              <w:t xml:space="preserve">ри </w:t>
            </w:r>
            <w:r w:rsidR="0094768F" w:rsidRPr="001C2DB1">
              <w:rPr>
                <w:rFonts w:ascii="Times New Roman" w:hAnsi="Times New Roman"/>
                <w:sz w:val="24"/>
                <w:szCs w:val="24"/>
              </w:rPr>
              <w:t xml:space="preserve">липса на </w:t>
            </w:r>
            <w:r w:rsidR="00C52D4C" w:rsidRPr="001C2DB1">
              <w:rPr>
                <w:rFonts w:ascii="Times New Roman" w:hAnsi="Times New Roman"/>
                <w:sz w:val="24"/>
                <w:szCs w:val="24"/>
              </w:rPr>
              <w:t xml:space="preserve">документи по </w:t>
            </w:r>
            <w:r w:rsidR="007367CA" w:rsidRPr="001C2DB1">
              <w:rPr>
                <w:rFonts w:ascii="Times New Roman" w:hAnsi="Times New Roman"/>
                <w:sz w:val="24"/>
                <w:szCs w:val="24"/>
              </w:rPr>
              <w:t>т.</w:t>
            </w:r>
            <w:r w:rsidR="0041157F">
              <w:rPr>
                <w:rFonts w:ascii="Times New Roman" w:hAnsi="Times New Roman"/>
                <w:sz w:val="24"/>
                <w:szCs w:val="24"/>
              </w:rPr>
              <w:t xml:space="preserve"> </w:t>
            </w:r>
            <w:r w:rsidR="007367CA" w:rsidRPr="001C2DB1">
              <w:rPr>
                <w:rFonts w:ascii="Times New Roman" w:hAnsi="Times New Roman"/>
                <w:sz w:val="24"/>
                <w:szCs w:val="24"/>
              </w:rPr>
              <w:t>13.1 и т. 13.2</w:t>
            </w:r>
            <w:r w:rsidR="0094768F" w:rsidRPr="001C2DB1">
              <w:rPr>
                <w:rFonts w:ascii="Times New Roman" w:hAnsi="Times New Roman"/>
                <w:sz w:val="24"/>
                <w:szCs w:val="24"/>
              </w:rPr>
              <w:t xml:space="preserve"> наличните </w:t>
            </w:r>
            <w:r w:rsidR="0016327B" w:rsidRPr="001C2DB1">
              <w:rPr>
                <w:rFonts w:ascii="Times New Roman" w:hAnsi="Times New Roman" w:cs="Times New Roman"/>
                <w:sz w:val="24"/>
                <w:szCs w:val="24"/>
              </w:rPr>
              <w:t>ХМСН</w:t>
            </w:r>
            <w:r w:rsidR="0016327B" w:rsidRPr="001C2DB1">
              <w:rPr>
                <w:rFonts w:ascii="Times New Roman" w:hAnsi="Times New Roman"/>
                <w:sz w:val="24"/>
                <w:szCs w:val="24"/>
              </w:rPr>
              <w:t xml:space="preserve"> </w:t>
            </w:r>
            <w:r w:rsidR="0094768F" w:rsidRPr="001C2DB1">
              <w:rPr>
                <w:rFonts w:ascii="Times New Roman" w:hAnsi="Times New Roman"/>
                <w:sz w:val="24"/>
                <w:szCs w:val="24"/>
              </w:rPr>
              <w:t>се доказват с представянето на ситуационна схема на линеен обект</w:t>
            </w:r>
            <w:r w:rsidR="00C82D89" w:rsidRPr="001C2DB1">
              <w:rPr>
                <w:rFonts w:ascii="Times New Roman" w:hAnsi="Times New Roman"/>
                <w:sz w:val="24"/>
                <w:szCs w:val="24"/>
              </w:rPr>
              <w:t>/</w:t>
            </w:r>
            <w:r w:rsidR="0094768F" w:rsidRPr="001C2DB1">
              <w:rPr>
                <w:rFonts w:ascii="Times New Roman" w:hAnsi="Times New Roman"/>
                <w:sz w:val="24"/>
                <w:szCs w:val="24"/>
              </w:rPr>
              <w:t xml:space="preserve">съоръжение, заверена от община или </w:t>
            </w:r>
            <w:r w:rsidR="00AE15A7">
              <w:rPr>
                <w:rFonts w:ascii="Times New Roman" w:hAnsi="Times New Roman"/>
                <w:sz w:val="24"/>
                <w:szCs w:val="24"/>
              </w:rPr>
              <w:t>о</w:t>
            </w:r>
            <w:r w:rsidR="00AE15A7" w:rsidRPr="001C2DB1">
              <w:rPr>
                <w:rFonts w:ascii="Times New Roman" w:hAnsi="Times New Roman"/>
                <w:sz w:val="24"/>
                <w:szCs w:val="24"/>
              </w:rPr>
              <w:t xml:space="preserve">бластен </w:t>
            </w:r>
            <w:r w:rsidR="0094768F" w:rsidRPr="001C2DB1">
              <w:rPr>
                <w:rFonts w:ascii="Times New Roman" w:hAnsi="Times New Roman"/>
                <w:sz w:val="24"/>
                <w:szCs w:val="24"/>
              </w:rPr>
              <w:t>управител</w:t>
            </w:r>
            <w:r w:rsidR="00AE15A7">
              <w:rPr>
                <w:rFonts w:ascii="Times New Roman" w:hAnsi="Times New Roman"/>
                <w:sz w:val="24"/>
                <w:szCs w:val="24"/>
              </w:rPr>
              <w:t>,</w:t>
            </w:r>
            <w:r w:rsidR="0094768F" w:rsidRPr="001C2DB1">
              <w:rPr>
                <w:rFonts w:ascii="Times New Roman" w:hAnsi="Times New Roman"/>
                <w:sz w:val="24"/>
                <w:szCs w:val="24"/>
              </w:rPr>
              <w:t xml:space="preserve"> или Министерство на регионалното развитие и благоустройството</w:t>
            </w:r>
            <w:r w:rsidR="00C52D4C" w:rsidRPr="001C2DB1">
              <w:rPr>
                <w:rFonts w:ascii="Times New Roman" w:hAnsi="Times New Roman"/>
                <w:sz w:val="24"/>
                <w:szCs w:val="24"/>
              </w:rPr>
              <w:t>,</w:t>
            </w:r>
            <w:r w:rsidR="0094768F" w:rsidRPr="001C2DB1">
              <w:rPr>
                <w:rFonts w:ascii="Times New Roman" w:hAnsi="Times New Roman"/>
                <w:sz w:val="24"/>
                <w:szCs w:val="24"/>
              </w:rPr>
              <w:t xml:space="preserve"> в зависимост от обхвата на линейното съоръжение, отразена върх</w:t>
            </w:r>
            <w:r w:rsidR="00C82D89" w:rsidRPr="001C2DB1">
              <w:rPr>
                <w:rFonts w:ascii="Times New Roman" w:hAnsi="Times New Roman"/>
                <w:sz w:val="24"/>
                <w:szCs w:val="24"/>
              </w:rPr>
              <w:t>у подложка на ситуационен план,</w:t>
            </w:r>
            <w:r w:rsidR="0094768F" w:rsidRPr="001C2DB1">
              <w:rPr>
                <w:rFonts w:ascii="Times New Roman" w:hAnsi="Times New Roman"/>
                <w:sz w:val="24"/>
                <w:szCs w:val="24"/>
              </w:rPr>
              <w:t xml:space="preserve"> извадка от одобрена кадастрална карта</w:t>
            </w:r>
            <w:r w:rsidR="00891634" w:rsidRPr="001C2DB1">
              <w:rPr>
                <w:rFonts w:ascii="Times New Roman" w:hAnsi="Times New Roman"/>
                <w:sz w:val="24"/>
                <w:szCs w:val="24"/>
              </w:rPr>
              <w:t>.</w:t>
            </w:r>
          </w:p>
          <w:p w14:paraId="3C99A68D" w14:textId="008517D8"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 Към проектите, включващи разходи за </w:t>
            </w:r>
            <w:r w:rsidR="00A40611" w:rsidRPr="001C2DB1">
              <w:rPr>
                <w:rFonts w:ascii="Times New Roman" w:hAnsi="Times New Roman" w:cs="Times New Roman"/>
                <w:sz w:val="24"/>
                <w:szCs w:val="24"/>
              </w:rPr>
              <w:t>СМР</w:t>
            </w:r>
            <w:r w:rsidR="00C234E5" w:rsidRPr="001C2DB1">
              <w:rPr>
                <w:rFonts w:ascii="Times New Roman" w:hAnsi="Times New Roman" w:cs="Times New Roman"/>
                <w:sz w:val="24"/>
                <w:szCs w:val="24"/>
              </w:rPr>
              <w:t>, се прилагат:</w:t>
            </w:r>
          </w:p>
          <w:p w14:paraId="6D9733C8" w14:textId="7C5A0B10"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.1. заснемане на обекта/съоръжението и/или архитектурен план на сградата, съоръжението, обекта, който ще се ремонтира или обновява, когато за предвидените </w:t>
            </w:r>
            <w:r w:rsidR="00A40611" w:rsidRPr="001C2DB1">
              <w:rPr>
                <w:rFonts w:ascii="Times New Roman" w:hAnsi="Times New Roman" w:cs="Times New Roman"/>
                <w:sz w:val="24"/>
                <w:szCs w:val="24"/>
              </w:rPr>
              <w:t>СМР</w:t>
            </w:r>
            <w:r w:rsidR="00C234E5" w:rsidRPr="001C2DB1">
              <w:rPr>
                <w:rFonts w:ascii="Times New Roman" w:hAnsi="Times New Roman" w:cs="Times New Roman"/>
                <w:sz w:val="24"/>
                <w:szCs w:val="24"/>
              </w:rPr>
              <w:t xml:space="preserve"> не се изисква одобрен инвестиционен проект съгласно ЗУТ</w:t>
            </w:r>
            <w:r w:rsidR="0092531B" w:rsidRPr="001C2DB1">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1C2DB1">
              <w:rPr>
                <w:rFonts w:ascii="Times New Roman" w:hAnsi="Times New Roman" w:cs="Times New Roman"/>
                <w:sz w:val="24"/>
                <w:szCs w:val="24"/>
              </w:rPr>
              <w:t>;</w:t>
            </w:r>
          </w:p>
          <w:p w14:paraId="5CAA6136" w14:textId="2F052AB0"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.2.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AF4502" w:rsidRPr="001C2DB1">
              <w:rPr>
                <w:rFonts w:ascii="Times New Roman" w:hAnsi="Times New Roman" w:cs="Times New Roman"/>
                <w:sz w:val="24"/>
                <w:szCs w:val="24"/>
              </w:rPr>
              <w:t>ЗУТ</w:t>
            </w:r>
            <w:r w:rsidR="00C234E5" w:rsidRPr="001C2DB1">
              <w:rPr>
                <w:rFonts w:ascii="Times New Roman" w:hAnsi="Times New Roman" w:cs="Times New Roman"/>
                <w:sz w:val="24"/>
                <w:szCs w:val="24"/>
              </w:rPr>
              <w:t xml:space="preserve"> и Наредба № 4 от 2001 г. за обхвата и съдържанието на инвестиционните проекти (обн., ДВ, бр. 51 от 2001 г</w:t>
            </w:r>
            <w:r w:rsidR="00FB45D6" w:rsidRPr="001C2DB1">
              <w:rPr>
                <w:rFonts w:ascii="Times New Roman" w:hAnsi="Times New Roman" w:cs="Times New Roman"/>
                <w:sz w:val="24"/>
                <w:szCs w:val="24"/>
              </w:rPr>
              <w:t>.</w:t>
            </w:r>
            <w:r w:rsidR="00C234E5" w:rsidRPr="001C2DB1">
              <w:rPr>
                <w:rFonts w:ascii="Times New Roman" w:hAnsi="Times New Roman" w:cs="Times New Roman"/>
                <w:sz w:val="24"/>
                <w:szCs w:val="24"/>
              </w:rPr>
              <w:t>)</w:t>
            </w:r>
            <w:r w:rsidR="0092531B" w:rsidRPr="001C2DB1">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1C2DB1">
              <w:rPr>
                <w:rFonts w:ascii="Times New Roman" w:hAnsi="Times New Roman" w:cs="Times New Roman"/>
                <w:sz w:val="24"/>
                <w:szCs w:val="24"/>
              </w:rPr>
              <w:t xml:space="preserve">; </w:t>
            </w:r>
          </w:p>
          <w:p w14:paraId="0F6041A4" w14:textId="3DABB8B1"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.3. подробни количествени сметки за предвидените </w:t>
            </w:r>
            <w:r w:rsidR="00A40611" w:rsidRPr="001C2DB1">
              <w:rPr>
                <w:rFonts w:ascii="Times New Roman" w:hAnsi="Times New Roman" w:cs="Times New Roman"/>
                <w:sz w:val="24"/>
                <w:szCs w:val="24"/>
              </w:rPr>
              <w:t>СМР</w:t>
            </w:r>
            <w:r w:rsidR="00C234E5" w:rsidRPr="001C2DB1">
              <w:rPr>
                <w:rFonts w:ascii="Times New Roman" w:hAnsi="Times New Roman" w:cs="Times New Roman"/>
                <w:sz w:val="24"/>
                <w:szCs w:val="24"/>
              </w:rPr>
              <w:t xml:space="preserve">, заверени от </w:t>
            </w:r>
            <w:r w:rsidR="00BE2232" w:rsidRPr="001C2DB1">
              <w:rPr>
                <w:rFonts w:ascii="Times New Roman" w:hAnsi="Times New Roman" w:cs="Times New Roman"/>
                <w:sz w:val="24"/>
                <w:szCs w:val="24"/>
              </w:rPr>
              <w:t>правоспособен проектант</w:t>
            </w:r>
            <w:r w:rsidR="0092531B" w:rsidRPr="001C2DB1">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1C2DB1">
              <w:rPr>
                <w:rFonts w:ascii="Times New Roman" w:hAnsi="Times New Roman" w:cs="Times New Roman"/>
                <w:sz w:val="24"/>
                <w:szCs w:val="24"/>
              </w:rPr>
              <w:t>;</w:t>
            </w:r>
          </w:p>
          <w:p w14:paraId="7AC2EF11" w14:textId="744363B9"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.4. </w:t>
            </w:r>
            <w:r w:rsidR="007369B6" w:rsidRPr="001C2DB1">
              <w:rPr>
                <w:rFonts w:ascii="Times New Roman" w:hAnsi="Times New Roman" w:cs="Times New Roman"/>
                <w:sz w:val="24"/>
                <w:szCs w:val="24"/>
              </w:rPr>
              <w:t xml:space="preserve">влязло в сила </w:t>
            </w:r>
            <w:r w:rsidR="00C234E5" w:rsidRPr="001C2DB1">
              <w:rPr>
                <w:rFonts w:ascii="Times New Roman" w:hAnsi="Times New Roman" w:cs="Times New Roman"/>
                <w:sz w:val="24"/>
                <w:szCs w:val="24"/>
              </w:rPr>
              <w:t xml:space="preserve">разрешение за строеж, когато издаването му се изисква съгласно </w:t>
            </w:r>
            <w:r w:rsidRPr="001C2DB1">
              <w:rPr>
                <w:rFonts w:ascii="Times New Roman" w:hAnsi="Times New Roman" w:cs="Times New Roman"/>
                <w:sz w:val="24"/>
                <w:szCs w:val="24"/>
              </w:rPr>
              <w:t>ЗУТ</w:t>
            </w:r>
            <w:r w:rsidR="00C234E5" w:rsidRPr="001C2DB1">
              <w:rPr>
                <w:rFonts w:ascii="Times New Roman" w:hAnsi="Times New Roman" w:cs="Times New Roman"/>
                <w:sz w:val="24"/>
                <w:szCs w:val="24"/>
              </w:rPr>
              <w:t>;</w:t>
            </w:r>
          </w:p>
          <w:p w14:paraId="235A4BC0" w14:textId="58559C7A"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.5. становище </w:t>
            </w:r>
            <w:r w:rsidR="009747F6" w:rsidRPr="001C2DB1">
              <w:rPr>
                <w:rFonts w:ascii="Times New Roman" w:hAnsi="Times New Roman" w:cs="Times New Roman"/>
                <w:sz w:val="24"/>
                <w:szCs w:val="24"/>
              </w:rPr>
              <w:t>с подробно описание на инвестиционното намерение от</w:t>
            </w:r>
            <w:r w:rsidR="003D665F" w:rsidRPr="001C2DB1">
              <w:rPr>
                <w:rFonts w:ascii="Times New Roman" w:hAnsi="Times New Roman" w:cs="Times New Roman"/>
                <w:sz w:val="24"/>
                <w:szCs w:val="24"/>
              </w:rPr>
              <w:t xml:space="preserve"> </w:t>
            </w:r>
            <w:r w:rsidR="009747F6" w:rsidRPr="001C2DB1">
              <w:rPr>
                <w:rFonts w:ascii="Times New Roman" w:hAnsi="Times New Roman" w:cs="Times New Roman"/>
                <w:sz w:val="24"/>
                <w:szCs w:val="24"/>
              </w:rPr>
              <w:t xml:space="preserve">компетентното </w:t>
            </w:r>
            <w:r w:rsidR="00AE15A7">
              <w:rPr>
                <w:rFonts w:ascii="Times New Roman" w:hAnsi="Times New Roman" w:cs="Times New Roman"/>
                <w:sz w:val="24"/>
                <w:szCs w:val="24"/>
              </w:rPr>
              <w:t>по</w:t>
            </w:r>
            <w:r w:rsidR="009747F6" w:rsidRPr="001C2DB1">
              <w:rPr>
                <w:rFonts w:ascii="Times New Roman" w:hAnsi="Times New Roman" w:cs="Times New Roman"/>
                <w:sz w:val="24"/>
                <w:szCs w:val="24"/>
              </w:rPr>
              <w:t xml:space="preserve"> чл. 148, ал. 2 или ал. 3 от ЗУТ</w:t>
            </w:r>
            <w:r w:rsidR="00AE15A7" w:rsidRPr="001C2DB1">
              <w:rPr>
                <w:rFonts w:ascii="Times New Roman" w:hAnsi="Times New Roman" w:cs="Times New Roman"/>
                <w:sz w:val="24"/>
                <w:szCs w:val="24"/>
              </w:rPr>
              <w:t xml:space="preserve"> лице</w:t>
            </w:r>
            <w:r w:rsidR="00C234E5" w:rsidRPr="001C2DB1">
              <w:rPr>
                <w:rFonts w:ascii="Times New Roman" w:hAnsi="Times New Roman" w:cs="Times New Roman"/>
                <w:sz w:val="24"/>
                <w:szCs w:val="24"/>
              </w:rPr>
              <w:t xml:space="preserve">, че строежът не се нуждае от издаване на разрешение за строеж, когато издаването му не се изисква съгласно </w:t>
            </w:r>
            <w:r w:rsidR="00AF4502" w:rsidRPr="001C2DB1">
              <w:rPr>
                <w:rFonts w:ascii="Times New Roman" w:hAnsi="Times New Roman" w:cs="Times New Roman"/>
                <w:sz w:val="24"/>
                <w:szCs w:val="24"/>
              </w:rPr>
              <w:t>ЗУТ</w:t>
            </w:r>
            <w:r w:rsidR="00C234E5" w:rsidRPr="001C2DB1">
              <w:rPr>
                <w:rFonts w:ascii="Times New Roman" w:hAnsi="Times New Roman" w:cs="Times New Roman"/>
                <w:sz w:val="24"/>
                <w:szCs w:val="24"/>
              </w:rPr>
              <w:t>.</w:t>
            </w:r>
          </w:p>
          <w:p w14:paraId="5A18BFDE" w14:textId="38F580B7"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15</w:t>
            </w:r>
            <w:r w:rsidR="00C234E5" w:rsidRPr="001C2DB1">
              <w:rPr>
                <w:rFonts w:ascii="Times New Roman" w:hAnsi="Times New Roman" w:cs="Times New Roman"/>
                <w:sz w:val="24"/>
                <w:szCs w:val="24"/>
              </w:rPr>
              <w:t xml:space="preserve">. Проектите, които включват разходи за преместваеми обекти, се придружават с разрешение за поставяне, издадено в съответствие със </w:t>
            </w:r>
            <w:r w:rsidR="00AF4502" w:rsidRPr="001C2DB1">
              <w:rPr>
                <w:rFonts w:ascii="Times New Roman" w:hAnsi="Times New Roman" w:cs="Times New Roman"/>
                <w:sz w:val="24"/>
                <w:szCs w:val="24"/>
              </w:rPr>
              <w:t>ЗУТ</w:t>
            </w:r>
            <w:r w:rsidR="00C234E5" w:rsidRPr="001C2DB1">
              <w:rPr>
                <w:rFonts w:ascii="Times New Roman" w:hAnsi="Times New Roman" w:cs="Times New Roman"/>
                <w:sz w:val="24"/>
                <w:szCs w:val="24"/>
              </w:rPr>
              <w:t>.</w:t>
            </w:r>
            <w:r w:rsidR="007367CA" w:rsidRPr="001C2DB1">
              <w:rPr>
                <w:rFonts w:ascii="Times New Roman" w:hAnsi="Times New Roman" w:cs="Times New Roman"/>
                <w:sz w:val="24"/>
                <w:szCs w:val="24"/>
              </w:rPr>
              <w:t xml:space="preserve"> Разрешението за поставяне следва да съдържа информация за имота, върху който ще бъде поставен преместваемия обект,</w:t>
            </w:r>
            <w:r w:rsidR="00EA4FD7">
              <w:rPr>
                <w:rFonts w:ascii="Times New Roman" w:hAnsi="Times New Roman" w:cs="Times New Roman"/>
                <w:sz w:val="24"/>
                <w:szCs w:val="24"/>
              </w:rPr>
              <w:t xml:space="preserve"> </w:t>
            </w:r>
            <w:r w:rsidR="007367CA" w:rsidRPr="001C2DB1">
              <w:rPr>
                <w:rFonts w:ascii="Times New Roman" w:hAnsi="Times New Roman" w:cs="Times New Roman"/>
                <w:sz w:val="24"/>
                <w:szCs w:val="24"/>
              </w:rPr>
              <w:t>местонахождението на имота, вида на съоръжението, което ще се поставя, както и да бъде издадено на името на кандидата.</w:t>
            </w:r>
          </w:p>
          <w:p w14:paraId="02858D8E" w14:textId="318A0346"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 xml:space="preserve">. Финансова помощ се предоставя за инвестиции за </w:t>
            </w:r>
            <w:r w:rsidR="0016327B"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ако:</w:t>
            </w:r>
          </w:p>
          <w:p w14:paraId="397029A9" w14:textId="77777777" w:rsidR="006E7CF0"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 xml:space="preserve">.1. кандидатът е титуляр на действащо разрешително за водовземане </w:t>
            </w:r>
            <w:r w:rsidR="00D04754" w:rsidRPr="001C2DB1">
              <w:rPr>
                <w:rFonts w:ascii="Times New Roman" w:hAnsi="Times New Roman" w:cs="Times New Roman"/>
                <w:sz w:val="24"/>
                <w:szCs w:val="24"/>
              </w:rPr>
              <w:t xml:space="preserve">(или има сключен договор с титуляр на </w:t>
            </w:r>
            <w:r w:rsidR="00B003B6" w:rsidRPr="001C2DB1">
              <w:rPr>
                <w:rFonts w:ascii="Times New Roman" w:hAnsi="Times New Roman" w:cs="Times New Roman"/>
                <w:sz w:val="24"/>
                <w:szCs w:val="24"/>
              </w:rPr>
              <w:t xml:space="preserve">разрешително </w:t>
            </w:r>
            <w:r w:rsidR="00D04754" w:rsidRPr="001C2DB1">
              <w:rPr>
                <w:rFonts w:ascii="Times New Roman" w:hAnsi="Times New Roman" w:cs="Times New Roman"/>
                <w:sz w:val="24"/>
                <w:szCs w:val="24"/>
              </w:rPr>
              <w:t xml:space="preserve">за водовземане) </w:t>
            </w:r>
            <w:r w:rsidR="00C234E5" w:rsidRPr="001C2DB1">
              <w:rPr>
                <w:rFonts w:ascii="Times New Roman" w:hAnsi="Times New Roman" w:cs="Times New Roman"/>
                <w:sz w:val="24"/>
                <w:szCs w:val="24"/>
              </w:rPr>
              <w:t>и се изпълняват параметрите и условията в разрешителното</w:t>
            </w:r>
            <w:r w:rsidR="00D55487" w:rsidRPr="001C2DB1">
              <w:rPr>
                <w:rFonts w:ascii="Times New Roman" w:hAnsi="Times New Roman" w:cs="Times New Roman"/>
                <w:sz w:val="24"/>
                <w:szCs w:val="24"/>
              </w:rPr>
              <w:t xml:space="preserve">. То трябва да се отнася за </w:t>
            </w:r>
            <w:r w:rsidR="0044705B" w:rsidRPr="001C2DB1">
              <w:rPr>
                <w:rFonts w:ascii="Times New Roman" w:hAnsi="Times New Roman" w:cs="Times New Roman"/>
                <w:sz w:val="24"/>
                <w:szCs w:val="24"/>
              </w:rPr>
              <w:t xml:space="preserve">водното тяло, захранващо </w:t>
            </w:r>
            <w:r w:rsidR="00971E41" w:rsidRPr="001C2DB1">
              <w:rPr>
                <w:rFonts w:ascii="Times New Roman" w:hAnsi="Times New Roman" w:cs="Times New Roman"/>
                <w:sz w:val="24"/>
                <w:szCs w:val="24"/>
              </w:rPr>
              <w:t>ХМСН</w:t>
            </w:r>
            <w:r w:rsidR="0044705B" w:rsidRPr="001C2DB1">
              <w:rPr>
                <w:rFonts w:ascii="Times New Roman" w:hAnsi="Times New Roman" w:cs="Times New Roman"/>
                <w:sz w:val="24"/>
                <w:szCs w:val="24"/>
              </w:rPr>
              <w:t>, обект на инвестицията</w:t>
            </w:r>
            <w:r w:rsidR="00764E84">
              <w:rPr>
                <w:rFonts w:ascii="Times New Roman" w:hAnsi="Times New Roman" w:cs="Times New Roman"/>
                <w:sz w:val="24"/>
                <w:szCs w:val="24"/>
              </w:rPr>
              <w:t xml:space="preserve"> и да е валидно до края на периода на мониторинг.</w:t>
            </w:r>
          </w:p>
          <w:p w14:paraId="455D6964" w14:textId="6A6E9452" w:rsidR="00B4755B" w:rsidRPr="0059185A" w:rsidRDefault="006E7CF0" w:rsidP="002549C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16.1.1. </w:t>
            </w:r>
            <w:r w:rsidR="00764E84">
              <w:rPr>
                <w:rFonts w:ascii="Times New Roman" w:hAnsi="Times New Roman" w:cs="Times New Roman"/>
                <w:sz w:val="24"/>
                <w:szCs w:val="24"/>
              </w:rPr>
              <w:t xml:space="preserve">Допустимо е към датата на подаване на </w:t>
            </w:r>
            <w:r w:rsidR="00764E84" w:rsidRPr="0059185A">
              <w:rPr>
                <w:rFonts w:ascii="Times New Roman" w:hAnsi="Times New Roman" w:cs="Times New Roman"/>
                <w:sz w:val="24"/>
                <w:szCs w:val="24"/>
              </w:rPr>
              <w:t xml:space="preserve">проектното предложение </w:t>
            </w:r>
            <w:r w:rsidR="00BD0A65" w:rsidRPr="00BD0A65">
              <w:rPr>
                <w:rFonts w:ascii="Times New Roman" w:hAnsi="Times New Roman" w:cs="Times New Roman"/>
                <w:sz w:val="24"/>
                <w:szCs w:val="24"/>
              </w:rPr>
              <w:t>разрешително</w:t>
            </w:r>
            <w:r w:rsidR="00BD0A65">
              <w:rPr>
                <w:rFonts w:ascii="Times New Roman" w:hAnsi="Times New Roman" w:cs="Times New Roman"/>
                <w:sz w:val="24"/>
                <w:szCs w:val="24"/>
              </w:rPr>
              <w:t>то</w:t>
            </w:r>
            <w:r w:rsidR="00BD0A65" w:rsidRPr="00BD0A65">
              <w:rPr>
                <w:rFonts w:ascii="Times New Roman" w:hAnsi="Times New Roman" w:cs="Times New Roman"/>
                <w:sz w:val="24"/>
                <w:szCs w:val="24"/>
              </w:rPr>
              <w:t xml:space="preserve"> за водовземане</w:t>
            </w:r>
            <w:r w:rsidR="00BD0A65">
              <w:rPr>
                <w:rFonts w:ascii="Times New Roman" w:hAnsi="Times New Roman" w:cs="Times New Roman"/>
                <w:sz w:val="24"/>
                <w:szCs w:val="24"/>
              </w:rPr>
              <w:t xml:space="preserve"> да е </w:t>
            </w:r>
            <w:r w:rsidR="00BD0A65" w:rsidRPr="00BD0A65">
              <w:rPr>
                <w:rFonts w:ascii="Times New Roman" w:hAnsi="Times New Roman" w:cs="Times New Roman"/>
                <w:sz w:val="24"/>
                <w:szCs w:val="24"/>
              </w:rPr>
              <w:t>действащо</w:t>
            </w:r>
            <w:r w:rsidR="00BD0A65">
              <w:rPr>
                <w:rFonts w:ascii="Times New Roman" w:hAnsi="Times New Roman" w:cs="Times New Roman"/>
                <w:sz w:val="24"/>
                <w:szCs w:val="24"/>
              </w:rPr>
              <w:t>, но</w:t>
            </w:r>
            <w:r w:rsidR="00BD0A65" w:rsidRPr="00BD0A65">
              <w:rPr>
                <w:rFonts w:ascii="Times New Roman" w:hAnsi="Times New Roman" w:cs="Times New Roman"/>
                <w:sz w:val="24"/>
                <w:szCs w:val="24"/>
              </w:rPr>
              <w:t xml:space="preserve"> </w:t>
            </w:r>
            <w:r w:rsidR="00764E84" w:rsidRPr="0059185A">
              <w:rPr>
                <w:rFonts w:ascii="Times New Roman" w:hAnsi="Times New Roman" w:cs="Times New Roman"/>
                <w:sz w:val="24"/>
                <w:szCs w:val="24"/>
              </w:rPr>
              <w:t xml:space="preserve">валидността му да </w:t>
            </w:r>
            <w:r w:rsidR="00BD0A65">
              <w:rPr>
                <w:rFonts w:ascii="Times New Roman" w:hAnsi="Times New Roman" w:cs="Times New Roman"/>
                <w:sz w:val="24"/>
                <w:szCs w:val="24"/>
              </w:rPr>
              <w:t>не покрива целия период</w:t>
            </w:r>
            <w:r w:rsidR="007E4BAD">
              <w:rPr>
                <w:rFonts w:ascii="Times New Roman" w:hAnsi="Times New Roman" w:cs="Times New Roman"/>
                <w:sz w:val="24"/>
                <w:szCs w:val="24"/>
              </w:rPr>
              <w:t xml:space="preserve"> по т. 16.1</w:t>
            </w:r>
            <w:r w:rsidR="00764E84" w:rsidRPr="0059185A">
              <w:rPr>
                <w:rFonts w:ascii="Times New Roman" w:hAnsi="Times New Roman" w:cs="Times New Roman"/>
                <w:sz w:val="24"/>
                <w:szCs w:val="24"/>
              </w:rPr>
              <w:t xml:space="preserve">, като кандидатът има задължение </w:t>
            </w:r>
            <w:r w:rsidR="00B4755B" w:rsidRPr="0059185A">
              <w:rPr>
                <w:rFonts w:ascii="Times New Roman" w:hAnsi="Times New Roman"/>
                <w:sz w:val="24"/>
                <w:szCs w:val="24"/>
              </w:rPr>
              <w:t>да осигури действащо разрешително, а когато е приложимо – и действащ договор,</w:t>
            </w:r>
            <w:r w:rsidR="00B4755B" w:rsidRPr="0059185A">
              <w:rPr>
                <w:rFonts w:ascii="Times New Roman" w:hAnsi="Times New Roman" w:cs="Times New Roman"/>
                <w:sz w:val="24"/>
                <w:szCs w:val="24"/>
              </w:rPr>
              <w:t xml:space="preserve"> </w:t>
            </w:r>
            <w:r w:rsidR="00B4755B" w:rsidRPr="0059185A">
              <w:rPr>
                <w:rFonts w:ascii="Times New Roman" w:hAnsi="Times New Roman"/>
                <w:sz w:val="24"/>
                <w:szCs w:val="24"/>
              </w:rPr>
              <w:t>от датата на подаване на проектното предложение до края на периода на мониторинг</w:t>
            </w:r>
            <w:r w:rsidR="00B4755B" w:rsidRPr="0059185A">
              <w:rPr>
                <w:rFonts w:ascii="Times New Roman" w:hAnsi="Times New Roman" w:cs="Times New Roman"/>
                <w:sz w:val="24"/>
                <w:szCs w:val="24"/>
              </w:rPr>
              <w:t>;</w:t>
            </w:r>
          </w:p>
          <w:p w14:paraId="48CC196B" w14:textId="798A3E55" w:rsidR="00C234E5" w:rsidRPr="001C2DB1" w:rsidRDefault="00583441" w:rsidP="002549CF">
            <w:pPr>
              <w:spacing w:line="276" w:lineRule="auto"/>
              <w:jc w:val="both"/>
              <w:rPr>
                <w:rFonts w:ascii="Times New Roman" w:hAnsi="Times New Roman" w:cs="Times New Roman"/>
                <w:sz w:val="24"/>
                <w:szCs w:val="24"/>
              </w:rPr>
            </w:pPr>
            <w:r w:rsidRPr="0059185A">
              <w:rPr>
                <w:rFonts w:ascii="Times New Roman" w:hAnsi="Times New Roman" w:cs="Times New Roman"/>
                <w:sz w:val="24"/>
                <w:szCs w:val="24"/>
              </w:rPr>
              <w:t>16</w:t>
            </w:r>
            <w:r w:rsidR="00C234E5" w:rsidRPr="0059185A">
              <w:rPr>
                <w:rFonts w:ascii="Times New Roman" w:hAnsi="Times New Roman" w:cs="Times New Roman"/>
                <w:sz w:val="24"/>
                <w:szCs w:val="24"/>
              </w:rPr>
              <w:t>.</w:t>
            </w:r>
            <w:r w:rsidR="007369B6" w:rsidRPr="0059185A">
              <w:rPr>
                <w:rFonts w:ascii="Times New Roman" w:hAnsi="Times New Roman" w:cs="Times New Roman"/>
                <w:sz w:val="24"/>
                <w:szCs w:val="24"/>
              </w:rPr>
              <w:t>2.</w:t>
            </w:r>
            <w:r w:rsidR="00C234E5" w:rsidRPr="0059185A">
              <w:rPr>
                <w:rFonts w:ascii="Times New Roman" w:hAnsi="Times New Roman" w:cs="Times New Roman"/>
                <w:sz w:val="24"/>
                <w:szCs w:val="24"/>
              </w:rPr>
              <w:t xml:space="preserve"> са налични или са предвидени за закупуване и монтиране уреди </w:t>
            </w:r>
            <w:r w:rsidR="00C234E5" w:rsidRPr="001C2DB1">
              <w:rPr>
                <w:rFonts w:ascii="Times New Roman" w:hAnsi="Times New Roman" w:cs="Times New Roman"/>
                <w:sz w:val="24"/>
                <w:szCs w:val="24"/>
              </w:rPr>
              <w:t>за измерване на потреблението на вода в рамките на планираните инвестиции;</w:t>
            </w:r>
          </w:p>
          <w:p w14:paraId="58F7F2B0" w14:textId="7512196F"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w:t>
            </w:r>
            <w:r w:rsidR="00AF0CFB" w:rsidRPr="001C2DB1">
              <w:rPr>
                <w:rFonts w:ascii="Times New Roman" w:hAnsi="Times New Roman" w:cs="Times New Roman"/>
                <w:sz w:val="24"/>
                <w:szCs w:val="24"/>
              </w:rPr>
              <w:t>3</w:t>
            </w:r>
            <w:r w:rsidR="00C234E5" w:rsidRPr="001C2DB1">
              <w:rPr>
                <w:rFonts w:ascii="Times New Roman" w:hAnsi="Times New Roman" w:cs="Times New Roman"/>
                <w:sz w:val="24"/>
                <w:szCs w:val="24"/>
              </w:rPr>
              <w:t xml:space="preserve">. има влязъл в сила административен акт, издаден по реда на глава шеста от </w:t>
            </w:r>
            <w:r w:rsidR="00DF795A" w:rsidRPr="001C2DB1">
              <w:rPr>
                <w:rFonts w:ascii="Times New Roman" w:hAnsi="Times New Roman" w:cs="Times New Roman"/>
                <w:sz w:val="24"/>
                <w:szCs w:val="24"/>
              </w:rPr>
              <w:t>ЗООС</w:t>
            </w:r>
            <w:r w:rsidR="00C234E5" w:rsidRPr="001C2DB1">
              <w:rPr>
                <w:rFonts w:ascii="Times New Roman" w:hAnsi="Times New Roman" w:cs="Times New Roman"/>
                <w:sz w:val="24"/>
                <w:szCs w:val="24"/>
              </w:rPr>
              <w:t xml:space="preserve"> и/или </w:t>
            </w:r>
            <w:r w:rsidR="004742CA" w:rsidRPr="001C2DB1">
              <w:rPr>
                <w:rFonts w:ascii="Times New Roman" w:hAnsi="Times New Roman" w:cs="Times New Roman"/>
                <w:sz w:val="24"/>
                <w:szCs w:val="24"/>
              </w:rPr>
              <w:t>ЗБР</w:t>
            </w:r>
            <w:r w:rsidR="00C234E5" w:rsidRPr="001C2DB1">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w:t>
            </w:r>
            <w:r w:rsidR="00DF03E7">
              <w:rPr>
                <w:rFonts w:ascii="Times New Roman" w:hAnsi="Times New Roman" w:cs="Times New Roman"/>
                <w:sz w:val="24"/>
                <w:szCs w:val="24"/>
              </w:rPr>
              <w:t>и</w:t>
            </w:r>
            <w:r w:rsidR="00C234E5" w:rsidRPr="001C2DB1">
              <w:rPr>
                <w:rFonts w:ascii="Times New Roman" w:hAnsi="Times New Roman" w:cs="Times New Roman"/>
                <w:sz w:val="24"/>
                <w:szCs w:val="24"/>
              </w:rPr>
              <w:t xml:space="preserve"> и инвестиционни предложения с предмета и целите на опазване на защитените зони (</w:t>
            </w:r>
            <w:r w:rsidR="00DF03E7" w:rsidRPr="00A55D1C">
              <w:rPr>
                <w:rFonts w:ascii="Times New Roman" w:hAnsi="Times New Roman" w:cs="Times New Roman"/>
                <w:sz w:val="24"/>
                <w:szCs w:val="24"/>
              </w:rPr>
              <w:t>Обн.,</w:t>
            </w:r>
            <w:r w:rsidR="00DF03E7">
              <w:rPr>
                <w:rFonts w:ascii="Times New Roman" w:hAnsi="Times New Roman" w:cs="Times New Roman"/>
                <w:sz w:val="24"/>
                <w:szCs w:val="24"/>
              </w:rPr>
              <w:t xml:space="preserve"> </w:t>
            </w:r>
            <w:r w:rsidR="00C234E5" w:rsidRPr="001C2DB1">
              <w:rPr>
                <w:rFonts w:ascii="Times New Roman" w:hAnsi="Times New Roman" w:cs="Times New Roman"/>
                <w:sz w:val="24"/>
                <w:szCs w:val="24"/>
              </w:rPr>
              <w:t>ДВ, бр. 73 от 2007 г.), с който/което се одобрява осъществяването на инвестиционното предложение.</w:t>
            </w:r>
          </w:p>
          <w:p w14:paraId="3B263B74" w14:textId="72101B78"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w:t>
            </w:r>
            <w:r w:rsidR="00AF0CFB" w:rsidRPr="001C2DB1">
              <w:rPr>
                <w:rFonts w:ascii="Times New Roman" w:hAnsi="Times New Roman" w:cs="Times New Roman"/>
                <w:sz w:val="24"/>
                <w:szCs w:val="24"/>
              </w:rPr>
              <w:t>4</w:t>
            </w:r>
            <w:r w:rsidR="00C234E5" w:rsidRPr="001C2DB1">
              <w:rPr>
                <w:rFonts w:ascii="Times New Roman" w:hAnsi="Times New Roman" w:cs="Times New Roman"/>
                <w:sz w:val="24"/>
                <w:szCs w:val="24"/>
              </w:rPr>
              <w:t>. има разработен</w:t>
            </w:r>
            <w:r w:rsidR="009747F6"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инженерен проект</w:t>
            </w:r>
            <w:r w:rsidR="001C2FF2" w:rsidRPr="001C2DB1">
              <w:rPr>
                <w:rFonts w:ascii="Times New Roman" w:hAnsi="Times New Roman" w:cs="Times New Roman"/>
                <w:sz w:val="24"/>
                <w:szCs w:val="24"/>
              </w:rPr>
              <w:t>,</w:t>
            </w:r>
            <w:r w:rsidR="00D254A2" w:rsidRPr="001C2DB1">
              <w:rPr>
                <w:rFonts w:ascii="Times New Roman" w:hAnsi="Times New Roman" w:cs="Times New Roman"/>
                <w:sz w:val="24"/>
                <w:szCs w:val="24"/>
              </w:rPr>
              <w:t xml:space="preserve"> </w:t>
            </w:r>
            <w:r w:rsidR="001C2FF2" w:rsidRPr="001C2DB1">
              <w:rPr>
                <w:rFonts w:ascii="Times New Roman" w:hAnsi="Times New Roman" w:cs="Times New Roman"/>
                <w:sz w:val="24"/>
                <w:szCs w:val="24"/>
              </w:rPr>
              <w:t>различен от описания по т. 1</w:t>
            </w:r>
            <w:r w:rsidR="00282E18" w:rsidRPr="001C2DB1">
              <w:rPr>
                <w:rFonts w:ascii="Times New Roman" w:hAnsi="Times New Roman" w:cs="Times New Roman"/>
                <w:sz w:val="24"/>
                <w:szCs w:val="24"/>
              </w:rPr>
              <w:t>4</w:t>
            </w:r>
            <w:r w:rsidR="001C2FF2" w:rsidRPr="001C2DB1">
              <w:rPr>
                <w:rFonts w:ascii="Times New Roman" w:hAnsi="Times New Roman" w:cs="Times New Roman"/>
                <w:sz w:val="24"/>
                <w:szCs w:val="24"/>
              </w:rPr>
              <w:t xml:space="preserve">.2 инвестиционен проект. Той трябва да е изготвен </w:t>
            </w:r>
            <w:r w:rsidR="00C234E5" w:rsidRPr="001C2DB1">
              <w:rPr>
                <w:rFonts w:ascii="Times New Roman" w:hAnsi="Times New Roman" w:cs="Times New Roman"/>
                <w:sz w:val="24"/>
                <w:szCs w:val="24"/>
              </w:rPr>
              <w:t>от инженер, вписан в регистъра на Камарата на инженерите в инвестиционното проектиране, правоспособен да проектира системи за напояване</w:t>
            </w:r>
            <w:r w:rsidR="00D254A2" w:rsidRPr="001C2DB1">
              <w:rPr>
                <w:rFonts w:ascii="Times New Roman" w:hAnsi="Times New Roman" w:cs="Times New Roman"/>
                <w:sz w:val="24"/>
                <w:szCs w:val="24"/>
              </w:rPr>
              <w:t>.</w:t>
            </w:r>
          </w:p>
          <w:p w14:paraId="44C3B219" w14:textId="1C9828D5" w:rsidR="003F5197"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w:t>
            </w:r>
            <w:r w:rsidR="00C234E5" w:rsidRPr="001C2DB1">
              <w:rPr>
                <w:rFonts w:ascii="Times New Roman" w:hAnsi="Times New Roman" w:cs="Times New Roman"/>
                <w:sz w:val="24"/>
                <w:szCs w:val="24"/>
              </w:rPr>
              <w:t xml:space="preserve">. Инженерният проект по т. </w:t>
            </w:r>
            <w:r w:rsidRPr="001C2DB1">
              <w:rPr>
                <w:rFonts w:ascii="Times New Roman" w:hAnsi="Times New Roman" w:cs="Times New Roman"/>
                <w:sz w:val="24"/>
                <w:szCs w:val="24"/>
              </w:rPr>
              <w:t>16</w:t>
            </w:r>
            <w:r w:rsidR="00C234E5" w:rsidRPr="001C2DB1">
              <w:rPr>
                <w:rFonts w:ascii="Times New Roman" w:hAnsi="Times New Roman" w:cs="Times New Roman"/>
                <w:sz w:val="24"/>
                <w:szCs w:val="24"/>
              </w:rPr>
              <w:t>.</w:t>
            </w:r>
            <w:r w:rsidR="00AF0CFB" w:rsidRPr="001C2DB1">
              <w:rPr>
                <w:rFonts w:ascii="Times New Roman" w:hAnsi="Times New Roman" w:cs="Times New Roman"/>
                <w:sz w:val="24"/>
                <w:szCs w:val="24"/>
              </w:rPr>
              <w:t>4</w:t>
            </w:r>
            <w:r w:rsidR="00C234E5" w:rsidRPr="001C2DB1">
              <w:rPr>
                <w:rFonts w:ascii="Times New Roman" w:hAnsi="Times New Roman" w:cs="Times New Roman"/>
                <w:sz w:val="24"/>
                <w:szCs w:val="24"/>
              </w:rPr>
              <w:t xml:space="preserve">. трябва </w:t>
            </w:r>
            <w:r w:rsidR="002B74D5" w:rsidRPr="001C2DB1">
              <w:rPr>
                <w:rFonts w:ascii="Times New Roman" w:hAnsi="Times New Roman" w:cs="Times New Roman"/>
                <w:sz w:val="24"/>
                <w:szCs w:val="24"/>
              </w:rPr>
              <w:t xml:space="preserve">да </w:t>
            </w:r>
            <w:r w:rsidR="008D4F06" w:rsidRPr="001C2DB1">
              <w:rPr>
                <w:rFonts w:ascii="Times New Roman" w:hAnsi="Times New Roman" w:cs="Times New Roman"/>
                <w:sz w:val="24"/>
                <w:szCs w:val="24"/>
              </w:rPr>
              <w:t xml:space="preserve">е в съответствие с инвестиционния проект по т. 14.2. и </w:t>
            </w:r>
            <w:r w:rsidR="00C234E5" w:rsidRPr="001C2DB1">
              <w:rPr>
                <w:rFonts w:ascii="Times New Roman" w:hAnsi="Times New Roman" w:cs="Times New Roman"/>
                <w:sz w:val="24"/>
                <w:szCs w:val="24"/>
              </w:rPr>
              <w:t xml:space="preserve">да </w:t>
            </w:r>
            <w:r w:rsidR="004525CA" w:rsidRPr="001C2DB1">
              <w:rPr>
                <w:rFonts w:ascii="Times New Roman" w:hAnsi="Times New Roman" w:cs="Times New Roman"/>
                <w:sz w:val="24"/>
                <w:szCs w:val="24"/>
              </w:rPr>
              <w:t xml:space="preserve">съдържа най-малко следните елементи и да дава </w:t>
            </w:r>
            <w:r w:rsidR="003F5197" w:rsidRPr="001C2DB1">
              <w:rPr>
                <w:rFonts w:ascii="Times New Roman" w:hAnsi="Times New Roman" w:cs="Times New Roman"/>
                <w:sz w:val="24"/>
                <w:szCs w:val="24"/>
              </w:rPr>
              <w:t>информация</w:t>
            </w:r>
            <w:r w:rsidR="004525CA" w:rsidRPr="001C2DB1">
              <w:rPr>
                <w:rFonts w:ascii="Times New Roman" w:hAnsi="Times New Roman" w:cs="Times New Roman"/>
                <w:sz w:val="24"/>
                <w:szCs w:val="24"/>
              </w:rPr>
              <w:t xml:space="preserve"> за</w:t>
            </w:r>
            <w:r w:rsidR="003F5197" w:rsidRPr="001C2DB1">
              <w:rPr>
                <w:rFonts w:ascii="Times New Roman" w:hAnsi="Times New Roman" w:cs="Times New Roman"/>
                <w:sz w:val="24"/>
                <w:szCs w:val="24"/>
              </w:rPr>
              <w:t>:</w:t>
            </w:r>
          </w:p>
          <w:p w14:paraId="22944492" w14:textId="6EFAB477" w:rsidR="003F5197" w:rsidRPr="001C2DB1" w:rsidRDefault="00FD51C8"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17.1</w:t>
            </w:r>
            <w:r w:rsidR="003F5197"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наличие на съществуващо или предвидено ново измервателно устройство на потреблението на вода </w:t>
            </w:r>
            <w:r w:rsidRPr="001C2DB1">
              <w:rPr>
                <w:rFonts w:ascii="Times New Roman" w:hAnsi="Times New Roman" w:cs="Times New Roman"/>
                <w:sz w:val="24"/>
                <w:szCs w:val="24"/>
              </w:rPr>
              <w:t xml:space="preserve">на нивото </w:t>
            </w:r>
            <w:r w:rsidR="009C340C" w:rsidRPr="001C2DB1">
              <w:rPr>
                <w:rFonts w:ascii="Times New Roman" w:hAnsi="Times New Roman" w:cs="Times New Roman"/>
                <w:sz w:val="24"/>
                <w:szCs w:val="24"/>
              </w:rPr>
              <w:t>на инвестицията по проектното предложение</w:t>
            </w:r>
            <w:r w:rsidR="003F5197" w:rsidRPr="001C2DB1">
              <w:rPr>
                <w:rFonts w:ascii="Times New Roman" w:hAnsi="Times New Roman" w:cs="Times New Roman"/>
                <w:sz w:val="24"/>
                <w:szCs w:val="24"/>
              </w:rPr>
              <w:t>;</w:t>
            </w:r>
          </w:p>
          <w:p w14:paraId="2D176690" w14:textId="7BDE8A5F" w:rsidR="003F5197" w:rsidRPr="001C2DB1" w:rsidRDefault="003F519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FD51C8" w:rsidRPr="001C2DB1">
              <w:rPr>
                <w:rFonts w:ascii="Times New Roman" w:hAnsi="Times New Roman" w:cs="Times New Roman"/>
                <w:sz w:val="24"/>
                <w:szCs w:val="24"/>
              </w:rPr>
              <w:t>7</w:t>
            </w:r>
            <w:r w:rsidRPr="001C2DB1">
              <w:rPr>
                <w:rFonts w:ascii="Times New Roman" w:hAnsi="Times New Roman" w:cs="Times New Roman"/>
                <w:sz w:val="24"/>
                <w:szCs w:val="24"/>
              </w:rPr>
              <w:t xml:space="preserve">.2. </w:t>
            </w:r>
            <w:r w:rsidR="00C234E5" w:rsidRPr="001C2DB1">
              <w:rPr>
                <w:rFonts w:ascii="Times New Roman" w:hAnsi="Times New Roman" w:cs="Times New Roman"/>
                <w:sz w:val="24"/>
                <w:szCs w:val="24"/>
              </w:rPr>
              <w:t xml:space="preserve">изпълнение на условията по т. </w:t>
            </w:r>
            <w:r w:rsidR="00FD51C8" w:rsidRPr="001C2DB1">
              <w:rPr>
                <w:rFonts w:ascii="Times New Roman" w:hAnsi="Times New Roman" w:cs="Times New Roman"/>
                <w:sz w:val="24"/>
                <w:szCs w:val="24"/>
              </w:rPr>
              <w:t xml:space="preserve">8 </w:t>
            </w:r>
            <w:r w:rsidR="00C234E5" w:rsidRPr="001C2DB1">
              <w:rPr>
                <w:rFonts w:ascii="Times New Roman" w:hAnsi="Times New Roman" w:cs="Times New Roman"/>
                <w:sz w:val="24"/>
                <w:szCs w:val="24"/>
              </w:rPr>
              <w:t>и</w:t>
            </w:r>
            <w:r w:rsidR="00CB25BA" w:rsidRPr="001C2DB1">
              <w:rPr>
                <w:rFonts w:ascii="Times New Roman" w:hAnsi="Times New Roman" w:cs="Times New Roman"/>
                <w:sz w:val="24"/>
                <w:szCs w:val="24"/>
              </w:rPr>
              <w:t>/или</w:t>
            </w:r>
            <w:r w:rsidR="00C234E5" w:rsidRPr="001C2DB1">
              <w:rPr>
                <w:rFonts w:ascii="Times New Roman" w:hAnsi="Times New Roman" w:cs="Times New Roman"/>
                <w:sz w:val="24"/>
                <w:szCs w:val="24"/>
              </w:rPr>
              <w:t xml:space="preserve"> т. </w:t>
            </w:r>
            <w:r w:rsidR="00FD51C8" w:rsidRPr="001C2DB1">
              <w:rPr>
                <w:rFonts w:ascii="Times New Roman" w:hAnsi="Times New Roman" w:cs="Times New Roman"/>
                <w:sz w:val="24"/>
                <w:szCs w:val="24"/>
              </w:rPr>
              <w:t xml:space="preserve">9 </w:t>
            </w:r>
            <w:r w:rsidR="0018269A" w:rsidRPr="001C2DB1">
              <w:rPr>
                <w:rFonts w:ascii="Times New Roman" w:hAnsi="Times New Roman" w:cs="Times New Roman"/>
                <w:sz w:val="24"/>
                <w:szCs w:val="24"/>
              </w:rPr>
              <w:t>от настоящия раздел</w:t>
            </w:r>
            <w:r w:rsidRPr="001C2DB1">
              <w:rPr>
                <w:rFonts w:ascii="Times New Roman" w:hAnsi="Times New Roman" w:cs="Times New Roman"/>
                <w:sz w:val="24"/>
                <w:szCs w:val="24"/>
              </w:rPr>
              <w:t>;</w:t>
            </w:r>
          </w:p>
          <w:p w14:paraId="6A95AB2A" w14:textId="5024434E" w:rsidR="00E63BD4" w:rsidRPr="001C2DB1" w:rsidRDefault="003F519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E63BD4" w:rsidRPr="001C2DB1">
              <w:rPr>
                <w:rFonts w:ascii="Times New Roman" w:hAnsi="Times New Roman" w:cs="Times New Roman"/>
                <w:sz w:val="24"/>
                <w:szCs w:val="24"/>
              </w:rPr>
              <w:t>7</w:t>
            </w:r>
            <w:r w:rsidRPr="001C2DB1">
              <w:rPr>
                <w:rFonts w:ascii="Times New Roman" w:hAnsi="Times New Roman" w:cs="Times New Roman"/>
                <w:sz w:val="24"/>
                <w:szCs w:val="24"/>
              </w:rPr>
              <w:t>.3.</w:t>
            </w:r>
            <w:r w:rsidR="009747F6" w:rsidRPr="001C2DB1">
              <w:rPr>
                <w:rFonts w:ascii="Times New Roman" w:hAnsi="Times New Roman" w:cs="Times New Roman"/>
                <w:sz w:val="24"/>
                <w:szCs w:val="24"/>
              </w:rPr>
              <w:t xml:space="preserve"> </w:t>
            </w:r>
            <w:r w:rsidR="00B45785" w:rsidRPr="001C2DB1">
              <w:rPr>
                <w:rFonts w:ascii="Times New Roman" w:hAnsi="Times New Roman" w:cs="Times New Roman"/>
                <w:sz w:val="24"/>
                <w:szCs w:val="24"/>
              </w:rPr>
              <w:t xml:space="preserve">общата площ </w:t>
            </w:r>
            <w:r w:rsidR="00FF1D74" w:rsidRPr="001C2DB1">
              <w:rPr>
                <w:rFonts w:ascii="Times New Roman" w:hAnsi="Times New Roman" w:cs="Times New Roman"/>
                <w:sz w:val="24"/>
                <w:szCs w:val="24"/>
              </w:rPr>
              <w:t xml:space="preserve">(в декари) </w:t>
            </w:r>
            <w:r w:rsidR="00B45785" w:rsidRPr="001C2DB1">
              <w:rPr>
                <w:rFonts w:ascii="Times New Roman" w:hAnsi="Times New Roman" w:cs="Times New Roman"/>
                <w:sz w:val="24"/>
                <w:szCs w:val="24"/>
              </w:rPr>
              <w:t>на напоителното</w:t>
            </w:r>
            <w:r w:rsidR="00F0172C" w:rsidRPr="001C2DB1">
              <w:rPr>
                <w:rFonts w:ascii="Times New Roman" w:hAnsi="Times New Roman" w:cs="Times New Roman"/>
                <w:sz w:val="24"/>
                <w:szCs w:val="24"/>
              </w:rPr>
              <w:t>/ите</w:t>
            </w:r>
            <w:r w:rsidR="00B45785" w:rsidRPr="001C2DB1">
              <w:rPr>
                <w:rFonts w:ascii="Times New Roman" w:hAnsi="Times New Roman" w:cs="Times New Roman"/>
                <w:sz w:val="24"/>
                <w:szCs w:val="24"/>
              </w:rPr>
              <w:t xml:space="preserve"> поле</w:t>
            </w:r>
            <w:r w:rsidR="00F0172C" w:rsidRPr="001C2DB1">
              <w:rPr>
                <w:rFonts w:ascii="Times New Roman" w:hAnsi="Times New Roman" w:cs="Times New Roman"/>
                <w:sz w:val="24"/>
                <w:szCs w:val="24"/>
              </w:rPr>
              <w:t>/</w:t>
            </w:r>
            <w:r w:rsidR="004F13A9" w:rsidRPr="001C2DB1">
              <w:rPr>
                <w:rFonts w:ascii="Times New Roman" w:hAnsi="Times New Roman" w:cs="Times New Roman"/>
                <w:sz w:val="24"/>
                <w:szCs w:val="24"/>
              </w:rPr>
              <w:t>та</w:t>
            </w:r>
            <w:r w:rsidR="00B45785" w:rsidRPr="001C2DB1">
              <w:rPr>
                <w:rFonts w:ascii="Times New Roman" w:hAnsi="Times New Roman" w:cs="Times New Roman"/>
                <w:sz w:val="24"/>
                <w:szCs w:val="24"/>
              </w:rPr>
              <w:t xml:space="preserve">, </w:t>
            </w:r>
            <w:r w:rsidR="004F13A9" w:rsidRPr="001C2DB1">
              <w:rPr>
                <w:rFonts w:ascii="Times New Roman" w:hAnsi="Times New Roman" w:cs="Times New Roman"/>
                <w:sz w:val="24"/>
                <w:szCs w:val="24"/>
              </w:rPr>
              <w:t xml:space="preserve">обслужвани </w:t>
            </w:r>
            <w:r w:rsidR="00B45785" w:rsidRPr="001C2DB1">
              <w:rPr>
                <w:rFonts w:ascii="Times New Roman" w:hAnsi="Times New Roman" w:cs="Times New Roman"/>
                <w:sz w:val="24"/>
                <w:szCs w:val="24"/>
              </w:rPr>
              <w:t xml:space="preserve">от </w:t>
            </w:r>
            <w:r w:rsidR="004F13A9" w:rsidRPr="001C2DB1">
              <w:rPr>
                <w:rFonts w:ascii="Times New Roman" w:hAnsi="Times New Roman" w:cs="Times New Roman"/>
                <w:sz w:val="24"/>
                <w:szCs w:val="24"/>
              </w:rPr>
              <w:t xml:space="preserve">обекта на </w:t>
            </w:r>
            <w:r w:rsidR="00B45785" w:rsidRPr="001C2DB1">
              <w:rPr>
                <w:rFonts w:ascii="Times New Roman" w:hAnsi="Times New Roman" w:cs="Times New Roman"/>
                <w:sz w:val="24"/>
                <w:szCs w:val="24"/>
              </w:rPr>
              <w:t>инвестицията по проекта</w:t>
            </w:r>
            <w:r w:rsidR="00E63BD4" w:rsidRPr="001C2DB1">
              <w:rPr>
                <w:rFonts w:ascii="Times New Roman" w:hAnsi="Times New Roman" w:cs="Times New Roman"/>
                <w:sz w:val="24"/>
                <w:szCs w:val="24"/>
              </w:rPr>
              <w:t>;</w:t>
            </w:r>
          </w:p>
          <w:p w14:paraId="7741F703" w14:textId="545FDA2B" w:rsidR="00E63BD4" w:rsidRPr="001C2DB1" w:rsidRDefault="00E63BD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17.4.</w:t>
            </w:r>
            <w:r w:rsidR="0039177C" w:rsidRPr="001C2DB1">
              <w:rPr>
                <w:rFonts w:ascii="Times New Roman" w:hAnsi="Times New Roman" w:cs="Times New Roman"/>
                <w:sz w:val="24"/>
                <w:szCs w:val="24"/>
              </w:rPr>
              <w:t xml:space="preserve"> </w:t>
            </w:r>
            <w:r w:rsidR="00F25C00" w:rsidRPr="001C2DB1">
              <w:rPr>
                <w:rFonts w:ascii="Times New Roman" w:hAnsi="Times New Roman" w:cs="Times New Roman"/>
                <w:sz w:val="24"/>
                <w:szCs w:val="24"/>
              </w:rPr>
              <w:t>обобщена</w:t>
            </w:r>
            <w:r w:rsidRPr="001C2DB1">
              <w:rPr>
                <w:rFonts w:ascii="Times New Roman" w:hAnsi="Times New Roman" w:cs="Times New Roman"/>
                <w:sz w:val="24"/>
                <w:szCs w:val="24"/>
              </w:rPr>
              <w:t xml:space="preserve"> </w:t>
            </w:r>
            <w:r w:rsidR="00C56950" w:rsidRPr="001C2DB1">
              <w:rPr>
                <w:rFonts w:ascii="Times New Roman" w:hAnsi="Times New Roman" w:cs="Times New Roman"/>
                <w:sz w:val="24"/>
                <w:szCs w:val="24"/>
              </w:rPr>
              <w:t xml:space="preserve">специализирана карта или </w:t>
            </w:r>
            <w:r w:rsidR="009C746D" w:rsidRPr="001C2DB1">
              <w:rPr>
                <w:rFonts w:ascii="Times New Roman" w:hAnsi="Times New Roman" w:cs="Times New Roman"/>
                <w:sz w:val="24"/>
                <w:szCs w:val="24"/>
              </w:rPr>
              <w:t>извадка от кадастрална карта</w:t>
            </w:r>
            <w:r w:rsidR="00C56950" w:rsidRPr="001C2DB1">
              <w:rPr>
                <w:rFonts w:ascii="Times New Roman" w:hAnsi="Times New Roman" w:cs="Times New Roman"/>
                <w:sz w:val="24"/>
                <w:szCs w:val="24"/>
              </w:rPr>
              <w:t xml:space="preserve"> или ситуационна схема на линеен обект/съоръжение</w:t>
            </w:r>
            <w:r w:rsidR="009C746D" w:rsidRPr="001C2DB1">
              <w:rPr>
                <w:rFonts w:ascii="Times New Roman" w:hAnsi="Times New Roman" w:cs="Times New Roman"/>
                <w:sz w:val="24"/>
                <w:szCs w:val="24"/>
              </w:rPr>
              <w:t xml:space="preserve"> с </w:t>
            </w:r>
            <w:r w:rsidR="00B45785" w:rsidRPr="001C2DB1">
              <w:rPr>
                <w:rFonts w:ascii="Times New Roman" w:hAnsi="Times New Roman" w:cs="Times New Roman"/>
                <w:sz w:val="24"/>
                <w:szCs w:val="24"/>
              </w:rPr>
              <w:t xml:space="preserve">очертанията </w:t>
            </w:r>
            <w:r w:rsidR="00B04F27" w:rsidRPr="001C2DB1">
              <w:rPr>
                <w:rFonts w:ascii="Times New Roman" w:hAnsi="Times New Roman" w:cs="Times New Roman"/>
                <w:sz w:val="24"/>
                <w:szCs w:val="24"/>
              </w:rPr>
              <w:t>на напоителното/ите поле/та, обслужвани от обекта на инвестицията по проекта</w:t>
            </w:r>
            <w:r w:rsidR="004F13A9" w:rsidRPr="001C2DB1">
              <w:rPr>
                <w:rFonts w:ascii="Times New Roman" w:hAnsi="Times New Roman" w:cs="Times New Roman"/>
                <w:sz w:val="24"/>
                <w:szCs w:val="24"/>
              </w:rPr>
              <w:t xml:space="preserve"> </w:t>
            </w:r>
            <w:r w:rsidR="009C746D" w:rsidRPr="001C2DB1">
              <w:rPr>
                <w:rFonts w:ascii="Times New Roman" w:hAnsi="Times New Roman" w:cs="Times New Roman"/>
                <w:sz w:val="24"/>
                <w:szCs w:val="24"/>
              </w:rPr>
              <w:t xml:space="preserve">и разположението на </w:t>
            </w:r>
            <w:r w:rsidR="00C56950" w:rsidRPr="001C2DB1">
              <w:rPr>
                <w:rFonts w:ascii="Times New Roman" w:hAnsi="Times New Roman" w:cs="Times New Roman"/>
                <w:sz w:val="24"/>
                <w:szCs w:val="24"/>
              </w:rPr>
              <w:t xml:space="preserve">всички </w:t>
            </w:r>
            <w:r w:rsidR="009C746D" w:rsidRPr="001C2DB1">
              <w:rPr>
                <w:rFonts w:ascii="Times New Roman" w:hAnsi="Times New Roman" w:cs="Times New Roman"/>
                <w:sz w:val="24"/>
                <w:szCs w:val="24"/>
              </w:rPr>
              <w:t xml:space="preserve">елементи от </w:t>
            </w:r>
            <w:r w:rsidR="0016327B" w:rsidRPr="001C2DB1">
              <w:rPr>
                <w:rFonts w:ascii="Times New Roman" w:hAnsi="Times New Roman" w:cs="Times New Roman"/>
                <w:sz w:val="24"/>
                <w:szCs w:val="24"/>
              </w:rPr>
              <w:t>ХМСН</w:t>
            </w:r>
            <w:r w:rsidR="00893214" w:rsidRPr="001C2DB1">
              <w:rPr>
                <w:rFonts w:ascii="Times New Roman" w:hAnsi="Times New Roman" w:cs="Times New Roman"/>
                <w:sz w:val="24"/>
                <w:szCs w:val="24"/>
              </w:rPr>
              <w:t>;</w:t>
            </w:r>
          </w:p>
          <w:p w14:paraId="6FBE55AF" w14:textId="7C418AA5" w:rsidR="00180BED" w:rsidRPr="001C2DB1" w:rsidRDefault="00E63BD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17.5.</w:t>
            </w:r>
            <w:r w:rsidR="00893214" w:rsidRPr="001C2DB1">
              <w:rPr>
                <w:rFonts w:ascii="Times New Roman" w:hAnsi="Times New Roman" w:cs="Times New Roman"/>
                <w:sz w:val="24"/>
                <w:szCs w:val="24"/>
              </w:rPr>
              <w:t xml:space="preserve"> </w:t>
            </w:r>
            <w:r w:rsidR="00504AE6" w:rsidRPr="001C2DB1">
              <w:rPr>
                <w:rFonts w:ascii="Times New Roman" w:hAnsi="Times New Roman" w:cs="Times New Roman"/>
                <w:sz w:val="24"/>
                <w:szCs w:val="24"/>
              </w:rPr>
              <w:t xml:space="preserve">опис </w:t>
            </w:r>
            <w:r w:rsidR="000B4B8A" w:rsidRPr="001C2DB1">
              <w:rPr>
                <w:rFonts w:ascii="Times New Roman" w:hAnsi="Times New Roman" w:cs="Times New Roman"/>
                <w:sz w:val="24"/>
                <w:szCs w:val="24"/>
              </w:rPr>
              <w:t xml:space="preserve">в табличен формат (.xls или .xlsx) </w:t>
            </w:r>
            <w:r w:rsidR="00504AE6" w:rsidRPr="001C2DB1">
              <w:rPr>
                <w:rFonts w:ascii="Times New Roman" w:hAnsi="Times New Roman" w:cs="Times New Roman"/>
                <w:sz w:val="24"/>
                <w:szCs w:val="24"/>
              </w:rPr>
              <w:t xml:space="preserve">на номерата и площта на </w:t>
            </w:r>
            <w:r w:rsidR="00180BED" w:rsidRPr="001C2DB1">
              <w:rPr>
                <w:rFonts w:ascii="Times New Roman" w:hAnsi="Times New Roman" w:cs="Times New Roman"/>
                <w:sz w:val="24"/>
                <w:szCs w:val="24"/>
              </w:rPr>
              <w:t xml:space="preserve">поземлените </w:t>
            </w:r>
            <w:r w:rsidR="00504AE6" w:rsidRPr="001C2DB1">
              <w:rPr>
                <w:rFonts w:ascii="Times New Roman" w:hAnsi="Times New Roman" w:cs="Times New Roman"/>
                <w:sz w:val="24"/>
                <w:szCs w:val="24"/>
              </w:rPr>
              <w:t>имоти в обхвата на напоителното</w:t>
            </w:r>
            <w:r w:rsidR="009D71B0" w:rsidRPr="001C2DB1">
              <w:rPr>
                <w:rFonts w:ascii="Times New Roman" w:hAnsi="Times New Roman" w:cs="Times New Roman"/>
                <w:sz w:val="24"/>
                <w:szCs w:val="24"/>
              </w:rPr>
              <w:t>/ите</w:t>
            </w:r>
            <w:r w:rsidR="00504AE6" w:rsidRPr="001C2DB1">
              <w:rPr>
                <w:rFonts w:ascii="Times New Roman" w:hAnsi="Times New Roman" w:cs="Times New Roman"/>
                <w:sz w:val="24"/>
                <w:szCs w:val="24"/>
              </w:rPr>
              <w:t xml:space="preserve"> поле</w:t>
            </w:r>
            <w:r w:rsidR="009D71B0" w:rsidRPr="001C2DB1">
              <w:rPr>
                <w:rFonts w:ascii="Times New Roman" w:hAnsi="Times New Roman" w:cs="Times New Roman"/>
                <w:sz w:val="24"/>
                <w:szCs w:val="24"/>
              </w:rPr>
              <w:t>/та</w:t>
            </w:r>
            <w:r w:rsidR="00504AE6" w:rsidRPr="001C2DB1">
              <w:rPr>
                <w:rFonts w:ascii="Times New Roman" w:hAnsi="Times New Roman" w:cs="Times New Roman"/>
                <w:sz w:val="24"/>
                <w:szCs w:val="24"/>
              </w:rPr>
              <w:t xml:space="preserve">, </w:t>
            </w:r>
            <w:r w:rsidR="009D71B0" w:rsidRPr="001C2DB1">
              <w:rPr>
                <w:rFonts w:ascii="Times New Roman" w:hAnsi="Times New Roman" w:cs="Times New Roman"/>
                <w:sz w:val="24"/>
                <w:szCs w:val="24"/>
              </w:rPr>
              <w:t xml:space="preserve">обслужвани </w:t>
            </w:r>
            <w:r w:rsidR="00504AE6" w:rsidRPr="001C2DB1">
              <w:rPr>
                <w:rFonts w:ascii="Times New Roman" w:hAnsi="Times New Roman" w:cs="Times New Roman"/>
                <w:sz w:val="24"/>
                <w:szCs w:val="24"/>
              </w:rPr>
              <w:t xml:space="preserve">от </w:t>
            </w:r>
            <w:r w:rsidR="009D71B0" w:rsidRPr="001C2DB1">
              <w:rPr>
                <w:rFonts w:ascii="Times New Roman" w:hAnsi="Times New Roman" w:cs="Times New Roman"/>
                <w:sz w:val="24"/>
                <w:szCs w:val="24"/>
              </w:rPr>
              <w:t>ХМСН</w:t>
            </w:r>
            <w:r w:rsidR="00E73476" w:rsidRPr="001C2DB1">
              <w:rPr>
                <w:rFonts w:ascii="Times New Roman" w:hAnsi="Times New Roman" w:cs="Times New Roman"/>
                <w:sz w:val="24"/>
                <w:szCs w:val="24"/>
              </w:rPr>
              <w:t xml:space="preserve"> </w:t>
            </w:r>
            <w:r w:rsidR="00504AE6" w:rsidRPr="001C2DB1">
              <w:rPr>
                <w:rFonts w:ascii="Times New Roman" w:hAnsi="Times New Roman" w:cs="Times New Roman"/>
                <w:sz w:val="24"/>
                <w:szCs w:val="24"/>
              </w:rPr>
              <w:t>по проекта</w:t>
            </w:r>
            <w:r w:rsidR="00B04F27" w:rsidRPr="001C2DB1">
              <w:rPr>
                <w:rFonts w:ascii="Times New Roman" w:hAnsi="Times New Roman" w:cs="Times New Roman"/>
                <w:sz w:val="24"/>
                <w:szCs w:val="24"/>
              </w:rPr>
              <w:t xml:space="preserve"> (Приложение № 3)</w:t>
            </w:r>
            <w:r w:rsidR="00941C67" w:rsidRPr="001C2DB1">
              <w:rPr>
                <w:rFonts w:ascii="Times New Roman" w:hAnsi="Times New Roman" w:cs="Times New Roman"/>
                <w:sz w:val="24"/>
                <w:szCs w:val="24"/>
              </w:rPr>
              <w:t xml:space="preserve"> Имотите следва да са описани във форм</w:t>
            </w:r>
            <w:r w:rsidR="002B74D5" w:rsidRPr="001C2DB1">
              <w:rPr>
                <w:rFonts w:ascii="Times New Roman" w:hAnsi="Times New Roman" w:cs="Times New Roman"/>
                <w:sz w:val="24"/>
                <w:szCs w:val="24"/>
              </w:rPr>
              <w:t>á</w:t>
            </w:r>
            <w:r w:rsidR="00941C67" w:rsidRPr="001C2DB1">
              <w:rPr>
                <w:rFonts w:ascii="Times New Roman" w:hAnsi="Times New Roman" w:cs="Times New Roman"/>
                <w:sz w:val="24"/>
                <w:szCs w:val="24"/>
              </w:rPr>
              <w:t xml:space="preserve">та на идентификатор на поземлен имот съгласно ЗКИР, а именно ЕКАТТЕ.МАСИВ.ИМОТ или ЕКАТТЕ.КАДАСТРАЛЕН РАЙОН.ИМОТ. При описване на кадастралните идентификатори да се има предвид, че за масив и имот не се записват водещите нули </w:t>
            </w:r>
            <w:r w:rsidR="00941C67" w:rsidRPr="001C2DB1">
              <w:rPr>
                <w:rFonts w:ascii="Times New Roman" w:hAnsi="Times New Roman" w:cs="Times New Roman"/>
                <w:i/>
                <w:sz w:val="24"/>
                <w:szCs w:val="24"/>
              </w:rPr>
              <w:t>(Пример: Имот 005003 в землището на с. Абланица, ЕКАТТЕ 00014 се записва така: 00014.5.3)</w:t>
            </w:r>
            <w:r w:rsidR="00180BED" w:rsidRPr="001C2DB1">
              <w:rPr>
                <w:rFonts w:ascii="Times New Roman" w:hAnsi="Times New Roman" w:cs="Times New Roman"/>
                <w:sz w:val="24"/>
                <w:szCs w:val="24"/>
              </w:rPr>
              <w:t>;</w:t>
            </w:r>
          </w:p>
          <w:p w14:paraId="5E3D3E5C" w14:textId="6D1B3F9A" w:rsidR="005305B3" w:rsidRPr="001C2DB1" w:rsidRDefault="005305B3" w:rsidP="005305B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17.6. площта (в декари) от напоителното/ите поле/та, обслужвани от ХМСН по проектното предложение, за която за предходната стопанска година спрямо датата на подаване на проектното предложение е осигурена възможност за напояване;</w:t>
            </w:r>
          </w:p>
          <w:p w14:paraId="6E8E4129" w14:textId="014E814D" w:rsidR="005305B3" w:rsidRDefault="005305B3" w:rsidP="005305B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17.7. площта (в декари) от напоителното/ите поле/та, обслужвани от ХМСН по проектното предложение, за която ще бъде осигурена възможност за напояване след извършване на инвестицията;</w:t>
            </w:r>
          </w:p>
          <w:p w14:paraId="726B4FCC" w14:textId="77777777" w:rsidR="00D74BB7" w:rsidRPr="001C2DB1" w:rsidRDefault="00D74BB7" w:rsidP="00D74BB7">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3BC308FE" w14:textId="78253716" w:rsidR="00D74BB7" w:rsidRPr="00A55D1C" w:rsidRDefault="00D74BB7" w:rsidP="00A55D1C">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sz w:val="24"/>
                <w:szCs w:val="24"/>
              </w:rPr>
              <w:t>Предоставят се данни за площите и поземлените имоти без оглед на това дали за тях кандидатът има или не сключен договор/и за доставка на вода за напояване със собствениците/ползвателите им.</w:t>
            </w:r>
          </w:p>
          <w:p w14:paraId="6266B7C1" w14:textId="586AE9CB" w:rsidR="005305B3" w:rsidRPr="001C2DB1" w:rsidRDefault="005305B3" w:rsidP="005305B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17.8. настоящият КПД на ХМСН, обект на инвестицията и новият КПД след реализиране на проектното предложение, както и потенциалната икономия на вода, която ще се реализира вследствие на инвестициите;</w:t>
            </w:r>
          </w:p>
          <w:p w14:paraId="0188CD7D" w14:textId="2E02C951" w:rsidR="00655695" w:rsidRPr="001C2DB1" w:rsidRDefault="005305B3">
            <w:pPr>
              <w:spacing w:line="276" w:lineRule="auto"/>
              <w:jc w:val="both"/>
              <w:rPr>
                <w:rFonts w:ascii="Times New Roman" w:eastAsia="Times New Roman" w:hAnsi="Times New Roman" w:cs="Times New Roman"/>
                <w:sz w:val="24"/>
                <w:szCs w:val="24"/>
              </w:rPr>
            </w:pPr>
            <w:r w:rsidRPr="001C2DB1">
              <w:rPr>
                <w:rFonts w:ascii="Times New Roman" w:hAnsi="Times New Roman" w:cs="Times New Roman"/>
                <w:sz w:val="24"/>
                <w:szCs w:val="24"/>
              </w:rPr>
              <w:t xml:space="preserve">17.9. необходимостта и годишната натовареност на предвидените за закупуване машини и оборудване за подобряване проводимостта </w:t>
            </w:r>
            <w:r w:rsidRPr="001C2DB1">
              <w:rPr>
                <w:rFonts w:ascii="Times New Roman" w:eastAsia="Times New Roman" w:hAnsi="Times New Roman" w:cs="Times New Roman"/>
                <w:sz w:val="24"/>
                <w:szCs w:val="24"/>
              </w:rPr>
              <w:t>на ХМСН</w:t>
            </w:r>
            <w:r w:rsidR="00655695">
              <w:rPr>
                <w:rFonts w:ascii="Times New Roman" w:eastAsia="Times New Roman" w:hAnsi="Times New Roman" w:cs="Times New Roman"/>
                <w:sz w:val="24"/>
                <w:szCs w:val="24"/>
              </w:rPr>
              <w:t xml:space="preserve">. </w:t>
            </w:r>
            <w:r w:rsidR="00655695" w:rsidRPr="00655695">
              <w:rPr>
                <w:rFonts w:ascii="Times New Roman" w:eastAsia="Times New Roman" w:hAnsi="Times New Roman" w:cs="Times New Roman"/>
                <w:sz w:val="24"/>
                <w:szCs w:val="24"/>
              </w:rPr>
              <w:t>Обосновката трябва да съпоставя дължината</w:t>
            </w:r>
            <w:r w:rsidR="00655695">
              <w:rPr>
                <w:rFonts w:ascii="Times New Roman" w:eastAsia="Times New Roman" w:hAnsi="Times New Roman" w:cs="Times New Roman"/>
                <w:sz w:val="24"/>
                <w:szCs w:val="24"/>
              </w:rPr>
              <w:t>/обема</w:t>
            </w:r>
            <w:r w:rsidR="00655695" w:rsidRPr="00655695">
              <w:rPr>
                <w:rFonts w:ascii="Times New Roman" w:eastAsia="Times New Roman" w:hAnsi="Times New Roman" w:cs="Times New Roman"/>
                <w:sz w:val="24"/>
                <w:szCs w:val="24"/>
              </w:rPr>
              <w:t xml:space="preserve"> на ХМСН, </w:t>
            </w:r>
            <w:r w:rsidR="00655695">
              <w:rPr>
                <w:rFonts w:ascii="Times New Roman" w:eastAsia="Times New Roman" w:hAnsi="Times New Roman" w:cs="Times New Roman"/>
                <w:sz w:val="24"/>
                <w:szCs w:val="24"/>
              </w:rPr>
              <w:t xml:space="preserve">честотата и </w:t>
            </w:r>
            <w:r w:rsidR="00655695" w:rsidRPr="00655695">
              <w:rPr>
                <w:rFonts w:ascii="Times New Roman" w:eastAsia="Times New Roman" w:hAnsi="Times New Roman" w:cs="Times New Roman"/>
                <w:sz w:val="24"/>
                <w:szCs w:val="24"/>
              </w:rPr>
              <w:t>сроковете за почистването им и други показатели от значение за подобряване на проводимостта им, с техническите показатели на машините и оборудването</w:t>
            </w:r>
            <w:r w:rsidR="00655695">
              <w:rPr>
                <w:rFonts w:ascii="Times New Roman" w:eastAsia="Times New Roman" w:hAnsi="Times New Roman" w:cs="Times New Roman"/>
                <w:sz w:val="24"/>
                <w:szCs w:val="24"/>
              </w:rPr>
              <w:t xml:space="preserve"> </w:t>
            </w:r>
            <w:r w:rsidR="00655695" w:rsidRPr="00655695">
              <w:rPr>
                <w:rFonts w:ascii="Times New Roman" w:eastAsia="Times New Roman" w:hAnsi="Times New Roman" w:cs="Times New Roman"/>
                <w:sz w:val="24"/>
                <w:szCs w:val="24"/>
              </w:rPr>
              <w:t>(моточаса, площ/ден, т/ден)</w:t>
            </w:r>
            <w:r w:rsidR="00655695">
              <w:rPr>
                <w:rFonts w:ascii="Times New Roman" w:eastAsia="Times New Roman" w:hAnsi="Times New Roman" w:cs="Times New Roman"/>
                <w:sz w:val="24"/>
                <w:szCs w:val="24"/>
              </w:rPr>
              <w:t>;</w:t>
            </w:r>
          </w:p>
          <w:p w14:paraId="3DF9521A" w14:textId="3D0F97A0" w:rsidR="00720118" w:rsidRPr="001C2DB1" w:rsidRDefault="00180BED" w:rsidP="00465C2B">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w:t>
            </w:r>
            <w:r w:rsidR="005305B3" w:rsidRPr="001C2DB1">
              <w:rPr>
                <w:rFonts w:ascii="Times New Roman" w:hAnsi="Times New Roman" w:cs="Times New Roman"/>
                <w:sz w:val="24"/>
                <w:szCs w:val="24"/>
              </w:rPr>
              <w:t>10</w:t>
            </w:r>
            <w:r w:rsidRPr="001C2DB1">
              <w:rPr>
                <w:rFonts w:ascii="Times New Roman" w:hAnsi="Times New Roman" w:cs="Times New Roman"/>
                <w:sz w:val="24"/>
                <w:szCs w:val="24"/>
              </w:rPr>
              <w:t>.</w:t>
            </w:r>
            <w:r w:rsidR="000B4B8A" w:rsidRPr="001C2DB1">
              <w:rPr>
                <w:rFonts w:ascii="Times New Roman" w:hAnsi="Times New Roman" w:cs="Times New Roman"/>
                <w:sz w:val="24"/>
                <w:szCs w:val="24"/>
              </w:rPr>
              <w:t xml:space="preserve"> </w:t>
            </w:r>
            <w:r w:rsidR="00720118" w:rsidRPr="001C2DB1">
              <w:rPr>
                <w:rFonts w:ascii="Times New Roman" w:hAnsi="Times New Roman" w:cs="Times New Roman"/>
                <w:sz w:val="24"/>
                <w:szCs w:val="24"/>
              </w:rPr>
              <w:t xml:space="preserve">следните </w:t>
            </w:r>
            <w:r w:rsidR="005305B3" w:rsidRPr="001C2DB1">
              <w:rPr>
                <w:rFonts w:ascii="Times New Roman" w:hAnsi="Times New Roman" w:cs="Times New Roman"/>
                <w:sz w:val="24"/>
                <w:szCs w:val="24"/>
              </w:rPr>
              <w:t xml:space="preserve">данни, </w:t>
            </w:r>
            <w:r w:rsidR="00720118" w:rsidRPr="001C2DB1">
              <w:rPr>
                <w:rFonts w:ascii="Times New Roman" w:hAnsi="Times New Roman" w:cs="Times New Roman"/>
                <w:sz w:val="24"/>
                <w:szCs w:val="24"/>
              </w:rPr>
              <w:t xml:space="preserve">само ако кандидатът желае </w:t>
            </w:r>
            <w:r w:rsidR="00DA5FAC" w:rsidRPr="001C2DB1">
              <w:rPr>
                <w:rFonts w:ascii="Times New Roman" w:hAnsi="Times New Roman" w:cs="Times New Roman"/>
                <w:sz w:val="24"/>
                <w:szCs w:val="24"/>
              </w:rPr>
              <w:t xml:space="preserve">проектното предложение </w:t>
            </w:r>
            <w:r w:rsidR="00720118" w:rsidRPr="001C2DB1">
              <w:rPr>
                <w:rFonts w:ascii="Times New Roman" w:hAnsi="Times New Roman" w:cs="Times New Roman"/>
                <w:sz w:val="24"/>
                <w:szCs w:val="24"/>
              </w:rPr>
              <w:t xml:space="preserve">да бъде </w:t>
            </w:r>
            <w:r w:rsidR="005305B3" w:rsidRPr="001C2DB1">
              <w:rPr>
                <w:rFonts w:ascii="Times New Roman" w:hAnsi="Times New Roman" w:cs="Times New Roman"/>
                <w:sz w:val="24"/>
                <w:szCs w:val="24"/>
              </w:rPr>
              <w:t>оцен</w:t>
            </w:r>
            <w:r w:rsidR="00720118" w:rsidRPr="001C2DB1">
              <w:rPr>
                <w:rFonts w:ascii="Times New Roman" w:hAnsi="Times New Roman" w:cs="Times New Roman"/>
                <w:sz w:val="24"/>
                <w:szCs w:val="24"/>
              </w:rPr>
              <w:t>ено</w:t>
            </w:r>
            <w:r w:rsidR="005305B3" w:rsidRPr="001C2DB1">
              <w:rPr>
                <w:rFonts w:ascii="Times New Roman" w:hAnsi="Times New Roman" w:cs="Times New Roman"/>
                <w:sz w:val="24"/>
                <w:szCs w:val="24"/>
              </w:rPr>
              <w:t xml:space="preserve"> за съответствие с</w:t>
            </w:r>
            <w:r w:rsidR="00DA5FAC" w:rsidRPr="001C2DB1">
              <w:rPr>
                <w:rFonts w:ascii="Times New Roman" w:hAnsi="Times New Roman" w:cs="Times New Roman"/>
                <w:sz w:val="24"/>
                <w:szCs w:val="24"/>
              </w:rPr>
              <w:t xml:space="preserve"> приоритет 3 и приоритет 5 от 22.1 Критерии за подбор на проектни предложения:</w:t>
            </w:r>
          </w:p>
          <w:p w14:paraId="5EFA8E62" w14:textId="1A38A42D" w:rsidR="00D33024" w:rsidRPr="001C2DB1" w:rsidRDefault="00720118" w:rsidP="00465C2B">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17.10.1. </w:t>
            </w:r>
            <w:r w:rsidR="000B4B8A" w:rsidRPr="001C2DB1">
              <w:rPr>
                <w:rFonts w:ascii="Times New Roman" w:hAnsi="Times New Roman" w:cs="Times New Roman"/>
                <w:sz w:val="24"/>
                <w:szCs w:val="24"/>
              </w:rPr>
              <w:t>графичен файл с обхвата на напоителното</w:t>
            </w:r>
            <w:r w:rsidR="009D71B0" w:rsidRPr="001C2DB1">
              <w:rPr>
                <w:rFonts w:ascii="Times New Roman" w:hAnsi="Times New Roman" w:cs="Times New Roman"/>
                <w:sz w:val="24"/>
                <w:szCs w:val="24"/>
              </w:rPr>
              <w:t>/ите</w:t>
            </w:r>
            <w:r w:rsidR="000B4B8A" w:rsidRPr="001C2DB1">
              <w:rPr>
                <w:rFonts w:ascii="Times New Roman" w:hAnsi="Times New Roman" w:cs="Times New Roman"/>
                <w:sz w:val="24"/>
                <w:szCs w:val="24"/>
              </w:rPr>
              <w:t xml:space="preserve"> поле</w:t>
            </w:r>
            <w:r w:rsidR="009D71B0" w:rsidRPr="001C2DB1">
              <w:rPr>
                <w:rFonts w:ascii="Times New Roman" w:hAnsi="Times New Roman" w:cs="Times New Roman"/>
                <w:sz w:val="24"/>
                <w:szCs w:val="24"/>
              </w:rPr>
              <w:t>/та</w:t>
            </w:r>
            <w:r w:rsidR="0087434A" w:rsidRPr="001C2DB1">
              <w:rPr>
                <w:rFonts w:ascii="Times New Roman" w:hAnsi="Times New Roman" w:cs="Times New Roman"/>
                <w:sz w:val="24"/>
                <w:szCs w:val="24"/>
              </w:rPr>
              <w:t>. Данните трябва да бъдат структурирани в ESRI Shapefile - формат.</w:t>
            </w:r>
            <w:r w:rsidR="00941C67" w:rsidRPr="001C2DB1">
              <w:rPr>
                <w:rFonts w:ascii="Times New Roman" w:hAnsi="Times New Roman" w:cs="Times New Roman"/>
                <w:sz w:val="24"/>
                <w:szCs w:val="24"/>
              </w:rPr>
              <w:t xml:space="preserve"> </w:t>
            </w:r>
            <w:r w:rsidR="00941C67" w:rsidRPr="001C2DB1">
              <w:rPr>
                <w:rFonts w:ascii="Times New Roman" w:hAnsi="Times New Roman" w:cs="Times New Roman"/>
                <w:i/>
                <w:sz w:val="24"/>
                <w:szCs w:val="24"/>
              </w:rPr>
              <w:t>(Специфичен файлов формат за съхранение на векторни пространствени данни, структуриран в няколко файла. Задължителните за формата файлове са: shp - съдържа геометрията на обектите, dbf - привързаният dBASE файл (база данни) с атрибутна информация и shx - индекс към геометрията на обектите).</w:t>
            </w:r>
            <w:r w:rsidR="0087434A" w:rsidRPr="001C2DB1">
              <w:rPr>
                <w:rFonts w:ascii="Times New Roman" w:hAnsi="Times New Roman" w:cs="Times New Roman"/>
                <w:sz w:val="24"/>
                <w:szCs w:val="24"/>
              </w:rPr>
              <w:t xml:space="preserve"> Цифровите географски данни включени в него да бъдат представени в координатна система World Geodetic System (WGS84), при използване на картографска проекция Universal Transverse Mercator (UTM), зона 35 Север</w:t>
            </w:r>
            <w:r w:rsidR="00891634" w:rsidRPr="001C2DB1">
              <w:rPr>
                <w:rFonts w:ascii="Times New Roman" w:hAnsi="Times New Roman" w:cs="Times New Roman"/>
                <w:sz w:val="24"/>
                <w:szCs w:val="24"/>
              </w:rPr>
              <w:t>.</w:t>
            </w:r>
            <w:r w:rsidR="00D1422C" w:rsidRPr="001C2DB1">
              <w:rPr>
                <w:rFonts w:ascii="Times New Roman" w:hAnsi="Times New Roman" w:cs="Times New Roman"/>
                <w:sz w:val="24"/>
                <w:szCs w:val="24"/>
              </w:rPr>
              <w:t xml:space="preserve"> </w:t>
            </w:r>
            <w:r w:rsidR="007367CA" w:rsidRPr="001C2DB1">
              <w:rPr>
                <w:rFonts w:ascii="Times New Roman" w:hAnsi="Times New Roman" w:cs="Times New Roman"/>
                <w:sz w:val="24"/>
                <w:szCs w:val="24"/>
              </w:rPr>
              <w:t xml:space="preserve">Атрибутивните данни </w:t>
            </w:r>
            <w:r w:rsidR="00891634" w:rsidRPr="001C2DB1">
              <w:rPr>
                <w:rFonts w:ascii="Times New Roman" w:hAnsi="Times New Roman" w:cs="Times New Roman"/>
                <w:sz w:val="24"/>
                <w:szCs w:val="24"/>
              </w:rPr>
              <w:t xml:space="preserve">в </w:t>
            </w:r>
            <w:r w:rsidR="007367CA" w:rsidRPr="001C2DB1">
              <w:rPr>
                <w:rFonts w:ascii="Times New Roman" w:hAnsi="Times New Roman" w:cs="Times New Roman"/>
                <w:sz w:val="24"/>
                <w:szCs w:val="24"/>
              </w:rPr>
              <w:t>dbf</w:t>
            </w:r>
            <w:r w:rsidR="00891634" w:rsidRPr="001C2DB1">
              <w:rPr>
                <w:rFonts w:ascii="Times New Roman" w:hAnsi="Times New Roman" w:cs="Times New Roman"/>
                <w:sz w:val="24"/>
                <w:szCs w:val="24"/>
              </w:rPr>
              <w:t>-файла</w:t>
            </w:r>
            <w:r w:rsidR="007367CA" w:rsidRPr="001C2DB1">
              <w:rPr>
                <w:rFonts w:ascii="Times New Roman" w:hAnsi="Times New Roman" w:cs="Times New Roman"/>
                <w:sz w:val="24"/>
                <w:szCs w:val="24"/>
              </w:rPr>
              <w:t xml:space="preserve"> към отделните обекти (напоителни полета, кладенци, пивоти, канали) </w:t>
            </w:r>
            <w:r w:rsidR="00891634" w:rsidRPr="001C2DB1">
              <w:rPr>
                <w:rFonts w:ascii="Times New Roman" w:hAnsi="Times New Roman" w:cs="Times New Roman"/>
                <w:sz w:val="24"/>
                <w:szCs w:val="24"/>
              </w:rPr>
              <w:t xml:space="preserve">да </w:t>
            </w:r>
            <w:r w:rsidR="00D1422C" w:rsidRPr="001C2DB1">
              <w:rPr>
                <w:rFonts w:ascii="Times New Roman" w:hAnsi="Times New Roman" w:cs="Times New Roman"/>
                <w:sz w:val="24"/>
                <w:szCs w:val="24"/>
              </w:rPr>
              <w:t>съдържа данни съгласно Приложение № 3а</w:t>
            </w:r>
            <w:r w:rsidR="00DA5FAC" w:rsidRPr="001C2DB1">
              <w:rPr>
                <w:rFonts w:ascii="Times New Roman" w:hAnsi="Times New Roman" w:cs="Times New Roman"/>
                <w:sz w:val="24"/>
                <w:szCs w:val="24"/>
              </w:rPr>
              <w:t xml:space="preserve"> </w:t>
            </w:r>
            <w:r w:rsidR="00DA5FAC" w:rsidRPr="001C2DB1">
              <w:rPr>
                <w:rFonts w:ascii="Times New Roman" w:hAnsi="Times New Roman" w:cs="Times New Roman"/>
                <w:i/>
                <w:sz w:val="24"/>
                <w:szCs w:val="24"/>
              </w:rPr>
              <w:t>(за приоритет 3 от 22.1 Критерии за подбор на проектни предложения);</w:t>
            </w:r>
          </w:p>
          <w:p w14:paraId="5664A7E6" w14:textId="4E944313" w:rsidR="00153001" w:rsidRPr="001C2DB1" w:rsidRDefault="00AE040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E63BD4" w:rsidRPr="001C2DB1">
              <w:rPr>
                <w:rFonts w:ascii="Times New Roman" w:hAnsi="Times New Roman" w:cs="Times New Roman"/>
                <w:sz w:val="24"/>
                <w:szCs w:val="24"/>
              </w:rPr>
              <w:t>7</w:t>
            </w:r>
            <w:r w:rsidRPr="001C2DB1">
              <w:rPr>
                <w:rFonts w:ascii="Times New Roman" w:hAnsi="Times New Roman" w:cs="Times New Roman"/>
                <w:sz w:val="24"/>
                <w:szCs w:val="24"/>
              </w:rPr>
              <w:t>.</w:t>
            </w:r>
            <w:r w:rsidR="00180BED" w:rsidRPr="001C2DB1">
              <w:rPr>
                <w:rFonts w:ascii="Times New Roman" w:hAnsi="Times New Roman" w:cs="Times New Roman"/>
                <w:sz w:val="24"/>
                <w:szCs w:val="24"/>
              </w:rPr>
              <w:t>10</w:t>
            </w:r>
            <w:r w:rsidR="00881DB5" w:rsidRPr="001C2DB1">
              <w:rPr>
                <w:rFonts w:ascii="Times New Roman" w:hAnsi="Times New Roman" w:cs="Times New Roman"/>
                <w:sz w:val="24"/>
                <w:szCs w:val="24"/>
              </w:rPr>
              <w:t>.</w:t>
            </w:r>
            <w:r w:rsidR="00720118" w:rsidRPr="001C2DB1">
              <w:rPr>
                <w:rFonts w:ascii="Times New Roman" w:hAnsi="Times New Roman" w:cs="Times New Roman"/>
                <w:sz w:val="24"/>
                <w:szCs w:val="24"/>
              </w:rPr>
              <w:t>2.</w:t>
            </w:r>
            <w:r w:rsidRPr="001C2DB1">
              <w:rPr>
                <w:rFonts w:ascii="Times New Roman" w:hAnsi="Times New Roman" w:cs="Times New Roman"/>
                <w:sz w:val="24"/>
                <w:szCs w:val="24"/>
              </w:rPr>
              <w:t xml:space="preserve"> </w:t>
            </w:r>
            <w:r w:rsidR="00720118" w:rsidRPr="001C2DB1">
              <w:rPr>
                <w:rFonts w:ascii="Times New Roman" w:hAnsi="Times New Roman" w:cs="Times New Roman"/>
                <w:sz w:val="24"/>
                <w:szCs w:val="24"/>
              </w:rPr>
              <w:t xml:space="preserve">описание на </w:t>
            </w:r>
            <w:r w:rsidR="00590354" w:rsidRPr="001C2DB1">
              <w:rPr>
                <w:rFonts w:ascii="Times New Roman" w:hAnsi="Times New Roman" w:cs="Times New Roman"/>
                <w:sz w:val="24"/>
                <w:szCs w:val="24"/>
              </w:rPr>
              <w:t xml:space="preserve">разходите по проектното предложение, </w:t>
            </w:r>
            <w:r w:rsidR="003A3858" w:rsidRPr="001C2DB1">
              <w:rPr>
                <w:rFonts w:ascii="Times New Roman" w:hAnsi="Times New Roman" w:cs="Times New Roman"/>
                <w:sz w:val="24"/>
                <w:szCs w:val="24"/>
              </w:rPr>
              <w:t xml:space="preserve">които </w:t>
            </w:r>
            <w:r w:rsidR="00590354" w:rsidRPr="001C2DB1">
              <w:rPr>
                <w:rFonts w:ascii="Times New Roman" w:hAnsi="Times New Roman" w:cs="Times New Roman"/>
                <w:sz w:val="24"/>
                <w:szCs w:val="24"/>
              </w:rPr>
              <w:t>са насочени към внедряване на иновации</w:t>
            </w:r>
            <w:r w:rsidR="00153001" w:rsidRPr="001C2DB1">
              <w:rPr>
                <w:rFonts w:ascii="Times New Roman" w:hAnsi="Times New Roman" w:cs="Times New Roman"/>
                <w:sz w:val="24"/>
                <w:szCs w:val="24"/>
              </w:rPr>
              <w:t xml:space="preserve"> в областта на хидромелиорациите</w:t>
            </w:r>
            <w:r w:rsidR="00590354" w:rsidRPr="001C2DB1">
              <w:rPr>
                <w:rFonts w:ascii="Times New Roman" w:hAnsi="Times New Roman" w:cs="Times New Roman"/>
                <w:sz w:val="24"/>
                <w:szCs w:val="24"/>
              </w:rPr>
              <w:t xml:space="preserve">, включително такива, свързани с опазване на компонентите на околната среда и повишаване на тяхната ефективност, както и </w:t>
            </w:r>
            <w:r w:rsidR="003A3858" w:rsidRPr="001C2DB1">
              <w:rPr>
                <w:rFonts w:ascii="Times New Roman" w:hAnsi="Times New Roman" w:cs="Times New Roman"/>
                <w:sz w:val="24"/>
                <w:szCs w:val="24"/>
              </w:rPr>
              <w:t xml:space="preserve">подробно </w:t>
            </w:r>
            <w:r w:rsidR="00590354" w:rsidRPr="001C2DB1">
              <w:rPr>
                <w:rFonts w:ascii="Times New Roman" w:hAnsi="Times New Roman" w:cs="Times New Roman"/>
                <w:sz w:val="24"/>
                <w:szCs w:val="24"/>
              </w:rPr>
              <w:t>описание в какво се изразява тяхната иновативност</w:t>
            </w:r>
            <w:r w:rsidR="00DA5FAC" w:rsidRPr="001C2DB1">
              <w:rPr>
                <w:rFonts w:ascii="Times New Roman" w:hAnsi="Times New Roman" w:cs="Times New Roman"/>
                <w:sz w:val="24"/>
                <w:szCs w:val="24"/>
              </w:rPr>
              <w:t xml:space="preserve"> </w:t>
            </w:r>
            <w:r w:rsidR="00DA5FAC" w:rsidRPr="001C2DB1">
              <w:rPr>
                <w:rFonts w:ascii="Times New Roman" w:hAnsi="Times New Roman" w:cs="Times New Roman"/>
                <w:i/>
                <w:sz w:val="24"/>
                <w:szCs w:val="24"/>
              </w:rPr>
              <w:t>(за приоритет 5 от 22.1 Критерии за подбор на проектни предложения)</w:t>
            </w:r>
            <w:r w:rsidR="00240BB9" w:rsidRPr="001C2DB1">
              <w:rPr>
                <w:rFonts w:ascii="Times New Roman" w:hAnsi="Times New Roman" w:cs="Times New Roman"/>
                <w:sz w:val="24"/>
                <w:szCs w:val="24"/>
              </w:rPr>
              <w:t>.</w:t>
            </w:r>
          </w:p>
          <w:p w14:paraId="6806CEF2" w14:textId="77777777" w:rsidR="0066246D" w:rsidRPr="001C2DB1" w:rsidRDefault="0066246D" w:rsidP="0066246D">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683E0728" w14:textId="1E27A18E" w:rsidR="0066246D" w:rsidRPr="00A55D1C" w:rsidRDefault="0066246D" w:rsidP="00A55D1C">
            <w:pPr>
              <w:pStyle w:val="ListParagraph"/>
              <w:numPr>
                <w:ilvl w:val="0"/>
                <w:numId w:val="30"/>
              </w:numPr>
              <w:shd w:val="clear" w:color="auto" w:fill="D9D9D9" w:themeFill="background1" w:themeFillShade="D9"/>
              <w:spacing w:line="276" w:lineRule="auto"/>
              <w:ind w:left="0" w:firstLine="731"/>
              <w:jc w:val="both"/>
              <w:rPr>
                <w:b/>
              </w:rPr>
            </w:pPr>
            <w:r w:rsidRPr="00E32E0C">
              <w:t xml:space="preserve">Изискванията по т. 17.10. към съдържанието на инженерния проект следва да са изпълнени към датата на подаване на проектното предложение и </w:t>
            </w:r>
            <w:r w:rsidR="00DA5FAC" w:rsidRPr="00E32E0C">
              <w:t>не се допуска да бъдат представяни допълнително.</w:t>
            </w:r>
          </w:p>
          <w:p w14:paraId="716D7F8D" w14:textId="6BCB109B" w:rsidR="00600942" w:rsidRPr="00A55D1C" w:rsidRDefault="00600942" w:rsidP="00A55D1C">
            <w:pPr>
              <w:pStyle w:val="ListParagraph"/>
              <w:numPr>
                <w:ilvl w:val="0"/>
                <w:numId w:val="30"/>
              </w:numPr>
              <w:shd w:val="clear" w:color="auto" w:fill="D9D9D9" w:themeFill="background1" w:themeFillShade="D9"/>
              <w:spacing w:line="276" w:lineRule="auto"/>
              <w:ind w:left="22" w:firstLine="709"/>
              <w:jc w:val="both"/>
            </w:pPr>
            <w:r w:rsidRPr="00A55D1C">
              <w:t>В т. 11 от Формуляра за кандидатстване</w:t>
            </w:r>
            <w:r>
              <w:t xml:space="preserve"> в ИСУН</w:t>
            </w:r>
            <w:r w:rsidR="00913DAB">
              <w:t xml:space="preserve"> 2020</w:t>
            </w:r>
            <w:r w:rsidRPr="00A55D1C">
              <w:t xml:space="preserve"> кандидатите следва да представят информация за данните от инженерния проект по т. 8</w:t>
            </w:r>
            <w:r>
              <w:t>, т. 9</w:t>
            </w:r>
            <w:r w:rsidRPr="00A55D1C">
              <w:t xml:space="preserve">, т. 17.3, 17.6, 17.7 и 17.8 от раздел 13.2: Условия за допустимост на дейностите на Условията за кандидатстване. </w:t>
            </w:r>
          </w:p>
          <w:p w14:paraId="0D035EC3" w14:textId="28510756" w:rsidR="00280560" w:rsidRPr="001C2DB1" w:rsidRDefault="00280560"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18. При водочерпене от съществуващи тръбни и шахтови кладенци, същите са вписани в регистъра на съответната </w:t>
            </w:r>
            <w:r w:rsidR="00676EE2">
              <w:rPr>
                <w:rFonts w:ascii="Times New Roman" w:hAnsi="Times New Roman" w:cs="Times New Roman"/>
                <w:sz w:val="24"/>
                <w:szCs w:val="24"/>
              </w:rPr>
              <w:t>б</w:t>
            </w:r>
            <w:r w:rsidR="00676EE2" w:rsidRPr="001C2DB1">
              <w:rPr>
                <w:rFonts w:ascii="Times New Roman" w:hAnsi="Times New Roman" w:cs="Times New Roman"/>
                <w:sz w:val="24"/>
                <w:szCs w:val="24"/>
              </w:rPr>
              <w:t xml:space="preserve">асейнова </w:t>
            </w:r>
            <w:r w:rsidRPr="001C2DB1">
              <w:rPr>
                <w:rFonts w:ascii="Times New Roman" w:hAnsi="Times New Roman" w:cs="Times New Roman"/>
                <w:sz w:val="24"/>
                <w:szCs w:val="24"/>
              </w:rPr>
              <w:t>дирекция по регионална компетентност.</w:t>
            </w:r>
          </w:p>
          <w:p w14:paraId="62FAB92C" w14:textId="24E9EC3D" w:rsidR="00C234E5" w:rsidRPr="001C2DB1" w:rsidRDefault="00C234E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19. Дейностите, свързани с инвестиции за </w:t>
            </w:r>
            <w:r w:rsidR="00AD44A0" w:rsidRPr="001C2DB1">
              <w:rPr>
                <w:rFonts w:ascii="Times New Roman" w:eastAsia="Times New Roman" w:hAnsi="Times New Roman" w:cs="Times New Roman"/>
                <w:sz w:val="24"/>
                <w:szCs w:val="24"/>
              </w:rPr>
              <w:t>ХМСН</w:t>
            </w:r>
            <w:r w:rsidRPr="001C2DB1">
              <w:rPr>
                <w:rFonts w:ascii="Times New Roman" w:hAnsi="Times New Roman" w:cs="Times New Roman"/>
                <w:sz w:val="24"/>
                <w:szCs w:val="24"/>
              </w:rPr>
              <w:t xml:space="preserve">, трябва да бъдат съгласувани чрез становището за допустимост по чл. 155, ал. 1, т. 23 от </w:t>
            </w:r>
            <w:r w:rsidR="00676EE2" w:rsidRPr="00A55D1C">
              <w:rPr>
                <w:rFonts w:ascii="Times New Roman" w:hAnsi="Times New Roman" w:cs="Times New Roman"/>
                <w:sz w:val="24"/>
                <w:szCs w:val="24"/>
              </w:rPr>
              <w:t>Закона за водите (</w:t>
            </w:r>
            <w:r w:rsidR="00F65CF0" w:rsidRPr="001C2DB1">
              <w:rPr>
                <w:rFonts w:ascii="Times New Roman" w:hAnsi="Times New Roman" w:cs="Times New Roman"/>
                <w:sz w:val="24"/>
                <w:szCs w:val="24"/>
              </w:rPr>
              <w:t>ЗВ</w:t>
            </w:r>
            <w:r w:rsidR="00676EE2">
              <w:rPr>
                <w:rFonts w:ascii="Times New Roman" w:hAnsi="Times New Roman" w:cs="Times New Roman"/>
                <w:sz w:val="24"/>
                <w:szCs w:val="24"/>
              </w:rPr>
              <w:t>)</w:t>
            </w:r>
            <w:r w:rsidRPr="001C2DB1">
              <w:rPr>
                <w:rFonts w:ascii="Times New Roman" w:hAnsi="Times New Roman" w:cs="Times New Roman"/>
                <w:sz w:val="24"/>
                <w:szCs w:val="24"/>
              </w:rPr>
              <w:t xml:space="preserve"> на </w:t>
            </w:r>
            <w:r w:rsidRPr="001C2DB1">
              <w:rPr>
                <w:rFonts w:ascii="Times New Roman" w:hAnsi="Times New Roman" w:cs="Times New Roman"/>
                <w:sz w:val="24"/>
                <w:szCs w:val="24"/>
              </w:rPr>
              <w:lastRenderedPageBreak/>
              <w:t xml:space="preserve">инвестиционното предложение по отношение съответствието му с </w:t>
            </w:r>
            <w:r w:rsidR="00F0172C" w:rsidRPr="001C2DB1">
              <w:rPr>
                <w:rFonts w:ascii="Times New Roman" w:hAnsi="Times New Roman" w:cs="Times New Roman"/>
                <w:sz w:val="24"/>
                <w:szCs w:val="24"/>
              </w:rPr>
              <w:t>ПУРБ</w:t>
            </w:r>
            <w:r w:rsidRPr="001C2DB1">
              <w:rPr>
                <w:rFonts w:ascii="Times New Roman" w:hAnsi="Times New Roman" w:cs="Times New Roman"/>
                <w:sz w:val="24"/>
                <w:szCs w:val="24"/>
              </w:rPr>
              <w:t xml:space="preserve"> и Плана за управление на риска от наводнения.</w:t>
            </w:r>
          </w:p>
          <w:p w14:paraId="479EA879" w14:textId="31A0837B" w:rsidR="00460776" w:rsidRPr="001C2DB1" w:rsidRDefault="00460776"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 xml:space="preserve">20. </w:t>
            </w:r>
            <w:r w:rsidR="00E04033" w:rsidRPr="001C2DB1">
              <w:rPr>
                <w:rFonts w:ascii="Times New Roman" w:hAnsi="Times New Roman" w:cs="Times New Roman"/>
                <w:sz w:val="24"/>
                <w:szCs w:val="24"/>
              </w:rPr>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tc>
      </w:tr>
    </w:tbl>
    <w:p w14:paraId="43096923" w14:textId="77777777" w:rsidR="00546240" w:rsidRPr="001C2DB1" w:rsidRDefault="00546240">
      <w:pPr>
        <w:pStyle w:val="Heading2"/>
        <w:spacing w:before="0"/>
        <w:jc w:val="both"/>
        <w:rPr>
          <w:rFonts w:cs="Times New Roman"/>
          <w:szCs w:val="24"/>
        </w:rPr>
      </w:pPr>
      <w:bookmarkStart w:id="21" w:name="_Toc22303467"/>
      <w:r w:rsidRPr="001C2DB1">
        <w:rPr>
          <w:rFonts w:cs="Times New Roman"/>
          <w:szCs w:val="24"/>
        </w:rPr>
        <w:lastRenderedPageBreak/>
        <w:t>13.</w:t>
      </w:r>
      <w:r w:rsidR="00737FFE" w:rsidRPr="001C2DB1">
        <w:rPr>
          <w:rFonts w:cs="Times New Roman"/>
          <w:szCs w:val="24"/>
        </w:rPr>
        <w:t>3</w:t>
      </w:r>
      <w:r w:rsidRPr="001C2DB1">
        <w:rPr>
          <w:rFonts w:cs="Times New Roman"/>
          <w:szCs w:val="24"/>
        </w:rPr>
        <w:t>: Недопустими дейности:</w:t>
      </w:r>
      <w:bookmarkEnd w:id="21"/>
    </w:p>
    <w:tbl>
      <w:tblPr>
        <w:tblStyle w:val="TableGrid"/>
        <w:tblW w:w="9634" w:type="dxa"/>
        <w:tblLook w:val="04A0" w:firstRow="1" w:lastRow="0" w:firstColumn="1" w:lastColumn="0" w:noHBand="0" w:noVBand="1"/>
      </w:tblPr>
      <w:tblGrid>
        <w:gridCol w:w="9634"/>
      </w:tblGrid>
      <w:tr w:rsidR="00546240" w:rsidRPr="001C2DB1" w14:paraId="47BC45F9" w14:textId="77777777" w:rsidTr="00A55D1C">
        <w:tc>
          <w:tcPr>
            <w:tcW w:w="9634" w:type="dxa"/>
            <w:shd w:val="clear" w:color="auto" w:fill="auto"/>
          </w:tcPr>
          <w:p w14:paraId="5B133A2E" w14:textId="43058A53"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1. БФП не се предоставя за финансиране на разходи</w:t>
            </w:r>
            <w:r w:rsidR="00AC3AF1" w:rsidRPr="001C2DB1">
              <w:rPr>
                <w:rFonts w:ascii="Times New Roman" w:eastAsia="Times New Roman" w:hAnsi="Times New Roman" w:cs="Times New Roman"/>
                <w:sz w:val="24"/>
                <w:szCs w:val="24"/>
                <w:lang w:eastAsia="bg-BG"/>
              </w:rPr>
              <w:t>, обект на финансиране по проекта</w:t>
            </w:r>
            <w:r w:rsidRPr="001C2DB1">
              <w:rPr>
                <w:rFonts w:ascii="Times New Roman" w:eastAsia="Times New Roman" w:hAnsi="Times New Roman" w:cs="Times New Roman"/>
                <w:sz w:val="24"/>
                <w:szCs w:val="24"/>
                <w:lang w:eastAsia="bg-BG"/>
              </w:rPr>
              <w:t>,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0BABE815" w14:textId="77777777"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 Не се предоставя БФП за проекти:</w:t>
            </w:r>
          </w:p>
          <w:p w14:paraId="5CF31A49" w14:textId="642A1EE5"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2.1. за които има постановен административен акт по реда на</w:t>
            </w:r>
            <w:r w:rsidR="00DE7B20">
              <w:rPr>
                <w:rFonts w:ascii="Times New Roman" w:eastAsia="Times New Roman" w:hAnsi="Times New Roman" w:cs="Times New Roman"/>
                <w:sz w:val="24"/>
                <w:szCs w:val="24"/>
                <w:lang w:eastAsia="bg-BG"/>
              </w:rPr>
              <w:t xml:space="preserve"> глава шеста от</w:t>
            </w:r>
            <w:r w:rsidRPr="001C2DB1">
              <w:rPr>
                <w:rFonts w:ascii="Times New Roman" w:eastAsia="Times New Roman" w:hAnsi="Times New Roman" w:cs="Times New Roman"/>
                <w:sz w:val="24"/>
                <w:szCs w:val="24"/>
                <w:lang w:eastAsia="bg-BG"/>
              </w:rPr>
              <w:t xml:space="preserve"> </w:t>
            </w:r>
            <w:r w:rsidR="00F67C29" w:rsidRPr="001C2DB1">
              <w:rPr>
                <w:rFonts w:ascii="Times New Roman" w:eastAsia="Times New Roman" w:hAnsi="Times New Roman" w:cs="Times New Roman"/>
                <w:sz w:val="24"/>
                <w:szCs w:val="24"/>
                <w:lang w:eastAsia="bg-BG"/>
              </w:rPr>
              <w:t>ЗООС</w:t>
            </w:r>
            <w:r w:rsidRPr="001C2DB1">
              <w:rPr>
                <w:rFonts w:ascii="Times New Roman" w:eastAsia="Times New Roman" w:hAnsi="Times New Roman" w:cs="Times New Roman"/>
                <w:sz w:val="24"/>
                <w:szCs w:val="24"/>
                <w:lang w:eastAsia="bg-BG"/>
              </w:rPr>
              <w:t xml:space="preserve"> и/или по чл. 31 от </w:t>
            </w:r>
            <w:r w:rsidR="00B9545E" w:rsidRPr="001C2DB1">
              <w:rPr>
                <w:rFonts w:ascii="Times New Roman" w:eastAsia="Times New Roman" w:hAnsi="Times New Roman" w:cs="Times New Roman"/>
                <w:sz w:val="24"/>
                <w:szCs w:val="24"/>
                <w:lang w:eastAsia="bg-BG"/>
              </w:rPr>
              <w:t>ЗБР</w:t>
            </w:r>
            <w:r w:rsidRPr="001C2DB1">
              <w:rPr>
                <w:rFonts w:ascii="Times New Roman" w:eastAsia="Times New Roman" w:hAnsi="Times New Roman" w:cs="Times New Roman"/>
                <w:sz w:val="24"/>
                <w:szCs w:val="24"/>
                <w:lang w:eastAsia="bg-BG"/>
              </w:rPr>
              <w:t xml:space="preserve"> за неодобряване осъществяването/</w:t>
            </w:r>
            <w:r w:rsidR="000551C7">
              <w:rPr>
                <w:rFonts w:ascii="Times New Roman" w:eastAsia="Times New Roman" w:hAnsi="Times New Roman" w:cs="Times New Roman"/>
                <w:sz w:val="24"/>
                <w:szCs w:val="24"/>
                <w:lang w:eastAsia="bg-BG"/>
              </w:rPr>
              <w:t xml:space="preserve"> </w:t>
            </w:r>
            <w:r w:rsidRPr="001C2DB1">
              <w:rPr>
                <w:rFonts w:ascii="Times New Roman" w:eastAsia="Times New Roman" w:hAnsi="Times New Roman" w:cs="Times New Roman"/>
                <w:sz w:val="24"/>
                <w:szCs w:val="24"/>
                <w:lang w:eastAsia="bg-BG"/>
              </w:rPr>
              <w:t xml:space="preserve">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w:t>
            </w:r>
            <w:r w:rsidR="00C24204" w:rsidRPr="001C2DB1">
              <w:rPr>
                <w:rFonts w:ascii="Times New Roman" w:eastAsia="Times New Roman" w:hAnsi="Times New Roman" w:cs="Times New Roman"/>
                <w:sz w:val="24"/>
                <w:szCs w:val="24"/>
                <w:lang w:eastAsia="bg-BG"/>
              </w:rPr>
              <w:t>ПУРБ</w:t>
            </w:r>
            <w:r w:rsidRPr="001C2DB1">
              <w:rPr>
                <w:rFonts w:ascii="Times New Roman" w:eastAsia="Times New Roman" w:hAnsi="Times New Roman" w:cs="Times New Roman"/>
                <w:sz w:val="24"/>
                <w:szCs w:val="24"/>
                <w:lang w:eastAsia="bg-BG"/>
              </w:rPr>
              <w:t>;</w:t>
            </w:r>
          </w:p>
          <w:p w14:paraId="5747D606" w14:textId="2E410CAB"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w:t>
            </w:r>
            <w:r w:rsidR="00D7049D" w:rsidRPr="001C2DB1">
              <w:rPr>
                <w:rFonts w:ascii="Times New Roman" w:eastAsia="Times New Roman" w:hAnsi="Times New Roman" w:cs="Times New Roman"/>
                <w:sz w:val="24"/>
                <w:szCs w:val="24"/>
                <w:lang w:eastAsia="bg-BG"/>
              </w:rPr>
              <w:t>2</w:t>
            </w:r>
            <w:r w:rsidRPr="001C2DB1">
              <w:rPr>
                <w:rFonts w:ascii="Times New Roman" w:eastAsia="Times New Roman" w:hAnsi="Times New Roman" w:cs="Times New Roman"/>
                <w:sz w:val="24"/>
                <w:szCs w:val="24"/>
                <w:lang w:eastAsia="bg-BG"/>
              </w:rPr>
              <w:t>. които включват инвестиции, които не отговарят на европейското и национално законодателство.</w:t>
            </w:r>
          </w:p>
          <w:p w14:paraId="79EA76D3" w14:textId="77777777"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 Не се подпомагат като самостоятелен проект или дейност:</w:t>
            </w:r>
          </w:p>
          <w:p w14:paraId="32DD63E8" w14:textId="77777777"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3.1. събарянето на стари сгради и производствени съоръжения;</w:t>
            </w:r>
          </w:p>
          <w:p w14:paraId="7940B4E9" w14:textId="77777777" w:rsidR="00590354"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3.2. инвестициите в нематериални активи</w:t>
            </w:r>
            <w:r w:rsidR="00590354" w:rsidRPr="001C2DB1">
              <w:rPr>
                <w:rFonts w:ascii="Times New Roman" w:eastAsia="Times New Roman" w:hAnsi="Times New Roman" w:cs="Times New Roman"/>
                <w:sz w:val="24"/>
                <w:szCs w:val="24"/>
                <w:lang w:eastAsia="bg-BG"/>
              </w:rPr>
              <w:t>;</w:t>
            </w:r>
          </w:p>
          <w:p w14:paraId="125A0D82" w14:textId="77777777" w:rsidR="00B51A34" w:rsidRPr="001C2DB1" w:rsidRDefault="0059035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3.3. </w:t>
            </w:r>
            <w:r w:rsidR="00B51A34" w:rsidRPr="001C2DB1">
              <w:rPr>
                <w:rFonts w:ascii="Times New Roman" w:eastAsia="Times New Roman" w:hAnsi="Times New Roman" w:cs="Times New Roman"/>
                <w:sz w:val="24"/>
                <w:szCs w:val="24"/>
                <w:lang w:eastAsia="bg-BG"/>
              </w:rPr>
              <w:t>свързани само с водохващания и водовземания;</w:t>
            </w:r>
          </w:p>
          <w:p w14:paraId="23C4DE57" w14:textId="5568A8DE" w:rsidR="00B51A34" w:rsidRPr="001C2DB1" w:rsidRDefault="00B51A3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3.4. свързани само с почистване на съществуващи съоръжения;</w:t>
            </w:r>
          </w:p>
          <w:p w14:paraId="260C5AD6" w14:textId="352084BB" w:rsidR="004B7CCD" w:rsidRPr="001C2DB1" w:rsidRDefault="00B51A3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3.5. </w:t>
            </w:r>
            <w:r w:rsidR="00590354" w:rsidRPr="001C2DB1">
              <w:rPr>
                <w:rFonts w:ascii="Times New Roman" w:eastAsia="Times New Roman" w:hAnsi="Times New Roman" w:cs="Times New Roman"/>
                <w:sz w:val="24"/>
                <w:szCs w:val="24"/>
                <w:lang w:eastAsia="bg-BG"/>
              </w:rPr>
              <w:t>закупуване на машини и оборудване</w:t>
            </w:r>
            <w:r w:rsidRPr="001C2DB1">
              <w:rPr>
                <w:rFonts w:ascii="Times New Roman" w:eastAsia="Times New Roman" w:hAnsi="Times New Roman" w:cs="Times New Roman"/>
                <w:sz w:val="24"/>
                <w:szCs w:val="24"/>
                <w:lang w:eastAsia="bg-BG"/>
              </w:rPr>
              <w:t>,</w:t>
            </w:r>
            <w:r w:rsidR="00590354" w:rsidRPr="001C2DB1">
              <w:rPr>
                <w:rFonts w:ascii="Times New Roman" w:eastAsia="Times New Roman" w:hAnsi="Times New Roman" w:cs="Times New Roman"/>
                <w:sz w:val="24"/>
                <w:szCs w:val="24"/>
                <w:lang w:eastAsia="bg-BG"/>
              </w:rPr>
              <w:t xml:space="preserve"> предназначени за поддържане </w:t>
            </w:r>
            <w:r w:rsidR="00B9545E" w:rsidRPr="001C2DB1">
              <w:rPr>
                <w:rFonts w:ascii="Times New Roman" w:eastAsia="Times New Roman" w:hAnsi="Times New Roman" w:cs="Times New Roman"/>
                <w:sz w:val="24"/>
                <w:szCs w:val="24"/>
                <w:lang w:eastAsia="bg-BG"/>
              </w:rPr>
              <w:t xml:space="preserve">проводимостта </w:t>
            </w:r>
            <w:r w:rsidR="00590354" w:rsidRPr="001C2DB1">
              <w:rPr>
                <w:rFonts w:ascii="Times New Roman" w:eastAsia="Times New Roman" w:hAnsi="Times New Roman" w:cs="Times New Roman"/>
                <w:sz w:val="24"/>
                <w:szCs w:val="24"/>
                <w:lang w:eastAsia="bg-BG"/>
              </w:rPr>
              <w:t xml:space="preserve">на </w:t>
            </w:r>
            <w:r w:rsidR="00B9545E" w:rsidRPr="001C2DB1">
              <w:rPr>
                <w:rFonts w:ascii="Times New Roman" w:hAnsi="Times New Roman" w:cs="Times New Roman"/>
                <w:sz w:val="24"/>
                <w:szCs w:val="24"/>
              </w:rPr>
              <w:t>ХМСН</w:t>
            </w:r>
            <w:r w:rsidR="004B7CCD" w:rsidRPr="001C2DB1">
              <w:rPr>
                <w:rFonts w:ascii="Times New Roman" w:eastAsia="Times New Roman" w:hAnsi="Times New Roman" w:cs="Times New Roman"/>
                <w:sz w:val="24"/>
                <w:szCs w:val="24"/>
                <w:lang w:eastAsia="bg-BG"/>
              </w:rPr>
              <w:t>;</w:t>
            </w:r>
          </w:p>
          <w:p w14:paraId="2B5E8451" w14:textId="54576D6D" w:rsidR="003365D5" w:rsidRPr="001C2DB1" w:rsidRDefault="003365D5"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3.6. инвестиции за производство на енергия от ВЕИ;</w:t>
            </w:r>
          </w:p>
          <w:p w14:paraId="724E7A71" w14:textId="3B90BE92" w:rsidR="00035F7E" w:rsidRPr="001C2DB1" w:rsidRDefault="004B7CCD"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3.</w:t>
            </w:r>
            <w:r w:rsidR="003365D5" w:rsidRPr="001C2DB1">
              <w:rPr>
                <w:rFonts w:ascii="Times New Roman" w:eastAsia="Times New Roman" w:hAnsi="Times New Roman" w:cs="Times New Roman"/>
                <w:sz w:val="24"/>
                <w:szCs w:val="24"/>
                <w:lang w:eastAsia="bg-BG"/>
              </w:rPr>
              <w:t>7</w:t>
            </w:r>
            <w:r w:rsidRPr="001C2DB1">
              <w:rPr>
                <w:rFonts w:ascii="Times New Roman" w:eastAsia="Times New Roman" w:hAnsi="Times New Roman" w:cs="Times New Roman"/>
                <w:sz w:val="24"/>
                <w:szCs w:val="24"/>
                <w:lang w:eastAsia="bg-BG"/>
              </w:rPr>
              <w:t xml:space="preserve">. комбинация </w:t>
            </w:r>
            <w:r w:rsidR="00AD44A0" w:rsidRPr="001C2DB1">
              <w:rPr>
                <w:rFonts w:ascii="Times New Roman" w:eastAsia="Times New Roman" w:hAnsi="Times New Roman" w:cs="Times New Roman"/>
                <w:sz w:val="24"/>
                <w:szCs w:val="24"/>
                <w:lang w:eastAsia="bg-BG"/>
              </w:rPr>
              <w:t xml:space="preserve">само </w:t>
            </w:r>
            <w:r w:rsidRPr="001C2DB1">
              <w:rPr>
                <w:rFonts w:ascii="Times New Roman" w:eastAsia="Times New Roman" w:hAnsi="Times New Roman" w:cs="Times New Roman"/>
                <w:sz w:val="24"/>
                <w:szCs w:val="24"/>
                <w:lang w:eastAsia="bg-BG"/>
              </w:rPr>
              <w:t>от дейности</w:t>
            </w:r>
            <w:r w:rsidR="007372C9" w:rsidRPr="001C2DB1">
              <w:rPr>
                <w:rFonts w:ascii="Times New Roman" w:eastAsia="Times New Roman" w:hAnsi="Times New Roman" w:cs="Times New Roman"/>
                <w:sz w:val="24"/>
                <w:szCs w:val="24"/>
                <w:lang w:eastAsia="bg-BG"/>
              </w:rPr>
              <w:t xml:space="preserve">, изброени в горните </w:t>
            </w:r>
            <w:r w:rsidR="001C2FF2" w:rsidRPr="001C2DB1">
              <w:rPr>
                <w:rFonts w:ascii="Times New Roman" w:eastAsia="Times New Roman" w:hAnsi="Times New Roman" w:cs="Times New Roman"/>
                <w:sz w:val="24"/>
                <w:szCs w:val="24"/>
                <w:lang w:eastAsia="bg-BG"/>
              </w:rPr>
              <w:t>под</w:t>
            </w:r>
            <w:r w:rsidR="007372C9" w:rsidRPr="001C2DB1">
              <w:rPr>
                <w:rFonts w:ascii="Times New Roman" w:eastAsia="Times New Roman" w:hAnsi="Times New Roman" w:cs="Times New Roman"/>
                <w:sz w:val="24"/>
                <w:szCs w:val="24"/>
                <w:lang w:eastAsia="bg-BG"/>
              </w:rPr>
              <w:t>точки</w:t>
            </w:r>
            <w:r w:rsidR="001C2FF2" w:rsidRPr="001C2DB1">
              <w:rPr>
                <w:rFonts w:ascii="Times New Roman" w:eastAsia="Times New Roman" w:hAnsi="Times New Roman" w:cs="Times New Roman"/>
                <w:sz w:val="24"/>
                <w:szCs w:val="24"/>
                <w:lang w:eastAsia="bg-BG"/>
              </w:rPr>
              <w:t xml:space="preserve"> на т. 3</w:t>
            </w:r>
            <w:r w:rsidR="00A403A7" w:rsidRPr="001C2DB1">
              <w:rPr>
                <w:rFonts w:ascii="Times New Roman" w:eastAsia="Times New Roman" w:hAnsi="Times New Roman" w:cs="Times New Roman"/>
                <w:sz w:val="24"/>
                <w:szCs w:val="24"/>
                <w:lang w:eastAsia="bg-BG"/>
              </w:rPr>
              <w:t>.</w:t>
            </w:r>
          </w:p>
        </w:tc>
      </w:tr>
    </w:tbl>
    <w:p w14:paraId="1CD5444A" w14:textId="77777777" w:rsidR="00BB1E2D" w:rsidRPr="001C2DB1" w:rsidRDefault="00BB1E2D">
      <w:pPr>
        <w:pStyle w:val="Heading1"/>
        <w:spacing w:before="0"/>
        <w:jc w:val="both"/>
        <w:rPr>
          <w:rFonts w:cs="Times New Roman"/>
          <w:szCs w:val="24"/>
        </w:rPr>
      </w:pPr>
      <w:bookmarkStart w:id="22" w:name="_Toc22303468"/>
      <w:r w:rsidRPr="001C2DB1">
        <w:rPr>
          <w:rFonts w:cs="Times New Roman"/>
          <w:szCs w:val="24"/>
        </w:rPr>
        <w:t>14. Категории разходи, допустими за финансиране:</w:t>
      </w:r>
      <w:bookmarkEnd w:id="22"/>
    </w:p>
    <w:p w14:paraId="3CA994C3" w14:textId="77777777" w:rsidR="008E0987" w:rsidRPr="001C2DB1" w:rsidRDefault="008E0987">
      <w:pPr>
        <w:pStyle w:val="Heading2"/>
        <w:spacing w:before="0"/>
        <w:jc w:val="both"/>
        <w:rPr>
          <w:rFonts w:cs="Times New Roman"/>
          <w:szCs w:val="24"/>
        </w:rPr>
      </w:pPr>
      <w:bookmarkStart w:id="23" w:name="_Toc22303469"/>
      <w:r w:rsidRPr="001C2DB1">
        <w:rPr>
          <w:rFonts w:cs="Times New Roman"/>
          <w:szCs w:val="24"/>
        </w:rPr>
        <w:t>14.</w:t>
      </w:r>
      <w:r w:rsidR="001233A0" w:rsidRPr="001C2DB1">
        <w:rPr>
          <w:rFonts w:cs="Times New Roman"/>
          <w:szCs w:val="24"/>
        </w:rPr>
        <w:t>1</w:t>
      </w:r>
      <w:r w:rsidR="00723D49" w:rsidRPr="001C2DB1">
        <w:rPr>
          <w:rFonts w:cs="Times New Roman"/>
          <w:szCs w:val="24"/>
        </w:rPr>
        <w:t>.</w:t>
      </w:r>
      <w:r w:rsidRPr="001C2DB1">
        <w:rPr>
          <w:rFonts w:cs="Times New Roman"/>
          <w:szCs w:val="24"/>
        </w:rPr>
        <w:t xml:space="preserve"> Допустими разходи:</w:t>
      </w:r>
      <w:bookmarkEnd w:id="23"/>
    </w:p>
    <w:tbl>
      <w:tblPr>
        <w:tblStyle w:val="TableGrid"/>
        <w:tblW w:w="9634" w:type="dxa"/>
        <w:tblLook w:val="04A0" w:firstRow="1" w:lastRow="0" w:firstColumn="1" w:lastColumn="0" w:noHBand="0" w:noVBand="1"/>
      </w:tblPr>
      <w:tblGrid>
        <w:gridCol w:w="9634"/>
      </w:tblGrid>
      <w:tr w:rsidR="008E0987" w:rsidRPr="001C2DB1" w14:paraId="4D4FFCC2" w14:textId="77777777" w:rsidTr="00A55D1C">
        <w:tc>
          <w:tcPr>
            <w:tcW w:w="9634" w:type="dxa"/>
          </w:tcPr>
          <w:p w14:paraId="50BCDA6D" w14:textId="77777777" w:rsidR="0097328F" w:rsidRPr="001C2DB1" w:rsidRDefault="00D759ED" w:rsidP="002549CF">
            <w:pPr>
              <w:spacing w:line="276" w:lineRule="auto"/>
              <w:jc w:val="both"/>
              <w:rPr>
                <w:rFonts w:ascii="Times New Roman" w:eastAsia="Times New Roman" w:hAnsi="Times New Roman" w:cs="Times New Roman"/>
                <w:b/>
                <w:bCs/>
                <w:sz w:val="24"/>
                <w:szCs w:val="24"/>
              </w:rPr>
            </w:pPr>
            <w:r w:rsidRPr="001C2DB1">
              <w:rPr>
                <w:rFonts w:ascii="Times New Roman" w:eastAsia="Times New Roman" w:hAnsi="Times New Roman" w:cs="Times New Roman"/>
                <w:b/>
                <w:bCs/>
                <w:sz w:val="24"/>
                <w:szCs w:val="24"/>
              </w:rPr>
              <w:t xml:space="preserve">1. </w:t>
            </w:r>
            <w:r w:rsidR="0097328F" w:rsidRPr="001C2DB1">
              <w:rPr>
                <w:rFonts w:ascii="Times New Roman" w:eastAsia="Times New Roman" w:hAnsi="Times New Roman" w:cs="Times New Roman"/>
                <w:b/>
                <w:bCs/>
                <w:sz w:val="24"/>
                <w:szCs w:val="24"/>
              </w:rPr>
              <w:t>Инвестиционни разходи:</w:t>
            </w:r>
          </w:p>
          <w:p w14:paraId="78145C6A" w14:textId="4066A299" w:rsidR="00533C7C" w:rsidRPr="001C2DB1" w:rsidRDefault="0097328F" w:rsidP="002549CF">
            <w:pPr>
              <w:spacing w:line="276" w:lineRule="auto"/>
              <w:jc w:val="both"/>
              <w:rPr>
                <w:rFonts w:ascii="Times New Roman" w:eastAsia="Times New Roman" w:hAnsi="Times New Roman" w:cs="Times New Roman"/>
                <w:b/>
                <w:bCs/>
                <w:sz w:val="24"/>
                <w:szCs w:val="24"/>
              </w:rPr>
            </w:pPr>
            <w:r w:rsidRPr="001C2DB1">
              <w:rPr>
                <w:rFonts w:ascii="Times New Roman" w:eastAsia="Times New Roman" w:hAnsi="Times New Roman" w:cs="Times New Roman"/>
                <w:b/>
                <w:bCs/>
                <w:sz w:val="24"/>
                <w:szCs w:val="24"/>
              </w:rPr>
              <w:t xml:space="preserve">1.1. </w:t>
            </w:r>
            <w:r w:rsidR="008B7A9E" w:rsidRPr="001C2DB1">
              <w:rPr>
                <w:rFonts w:ascii="Times New Roman" w:eastAsia="Times New Roman" w:hAnsi="Times New Roman" w:cs="Times New Roman"/>
                <w:b/>
                <w:bCs/>
                <w:sz w:val="24"/>
                <w:szCs w:val="24"/>
              </w:rPr>
              <w:t>И</w:t>
            </w:r>
            <w:r w:rsidR="00C407BF" w:rsidRPr="001C2DB1">
              <w:rPr>
                <w:rFonts w:ascii="Times New Roman" w:eastAsia="Times New Roman" w:hAnsi="Times New Roman" w:cs="Times New Roman"/>
                <w:b/>
                <w:bCs/>
                <w:sz w:val="24"/>
                <w:szCs w:val="24"/>
              </w:rPr>
              <w:t>нвестици</w:t>
            </w:r>
            <w:r w:rsidR="00422C20" w:rsidRPr="001C2DB1">
              <w:rPr>
                <w:rFonts w:ascii="Times New Roman" w:eastAsia="Times New Roman" w:hAnsi="Times New Roman" w:cs="Times New Roman"/>
                <w:b/>
                <w:bCs/>
                <w:sz w:val="24"/>
                <w:szCs w:val="24"/>
              </w:rPr>
              <w:t>онни разходи</w:t>
            </w:r>
            <w:r w:rsidR="00C407BF" w:rsidRPr="001C2DB1">
              <w:rPr>
                <w:rFonts w:ascii="Times New Roman" w:eastAsia="Times New Roman" w:hAnsi="Times New Roman" w:cs="Times New Roman"/>
                <w:b/>
                <w:bCs/>
                <w:sz w:val="24"/>
                <w:szCs w:val="24"/>
              </w:rPr>
              <w:t xml:space="preserve"> </w:t>
            </w:r>
            <w:r w:rsidR="008B7A9E" w:rsidRPr="001C2DB1">
              <w:rPr>
                <w:rFonts w:ascii="Times New Roman" w:eastAsia="Times New Roman" w:hAnsi="Times New Roman" w:cs="Times New Roman"/>
                <w:b/>
                <w:bCs/>
                <w:sz w:val="24"/>
                <w:szCs w:val="24"/>
              </w:rPr>
              <w:t>в материални активи</w:t>
            </w:r>
            <w:r w:rsidR="00422C20" w:rsidRPr="001C2DB1">
              <w:rPr>
                <w:rFonts w:ascii="Times New Roman" w:eastAsia="Times New Roman" w:hAnsi="Times New Roman" w:cs="Times New Roman"/>
                <w:b/>
                <w:bCs/>
                <w:sz w:val="24"/>
                <w:szCs w:val="24"/>
              </w:rPr>
              <w:t xml:space="preserve"> за</w:t>
            </w:r>
            <w:r w:rsidR="00C407BF" w:rsidRPr="001C2DB1">
              <w:rPr>
                <w:rFonts w:ascii="Times New Roman" w:eastAsia="Times New Roman" w:hAnsi="Times New Roman" w:cs="Times New Roman"/>
                <w:b/>
                <w:bCs/>
                <w:sz w:val="24"/>
                <w:szCs w:val="24"/>
              </w:rPr>
              <w:t>:</w:t>
            </w:r>
          </w:p>
          <w:p w14:paraId="59994BCF" w14:textId="585DA53A" w:rsidR="00F735E6" w:rsidRPr="001C2DB1" w:rsidRDefault="0097328F"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1.</w:t>
            </w:r>
            <w:r w:rsidR="00A40DF4" w:rsidRPr="001C2DB1">
              <w:rPr>
                <w:rFonts w:ascii="Times New Roman" w:eastAsia="Times New Roman" w:hAnsi="Times New Roman" w:cs="Times New Roman"/>
                <w:sz w:val="24"/>
                <w:szCs w:val="24"/>
              </w:rPr>
              <w:t xml:space="preserve">1. </w:t>
            </w:r>
            <w:r w:rsidR="00C407BF" w:rsidRPr="001C2DB1">
              <w:rPr>
                <w:rFonts w:ascii="Times New Roman" w:eastAsia="Times New Roman" w:hAnsi="Times New Roman" w:cs="Times New Roman"/>
                <w:sz w:val="24"/>
                <w:szCs w:val="24"/>
              </w:rPr>
              <w:t>Реконструкция/рехабилитация/ремонт на сгради и друга недвижима собственост</w:t>
            </w:r>
            <w:r w:rsidR="00422C20" w:rsidRPr="001C2DB1">
              <w:rPr>
                <w:rFonts w:ascii="Times New Roman" w:eastAsia="Times New Roman" w:hAnsi="Times New Roman" w:cs="Times New Roman"/>
                <w:sz w:val="24"/>
                <w:szCs w:val="24"/>
              </w:rPr>
              <w:t>, изцяло свързани с напояване</w:t>
            </w:r>
            <w:r w:rsidR="00C407BF" w:rsidRPr="001C2DB1">
              <w:rPr>
                <w:rFonts w:ascii="Times New Roman" w:eastAsia="Times New Roman" w:hAnsi="Times New Roman" w:cs="Times New Roman"/>
                <w:sz w:val="24"/>
                <w:szCs w:val="24"/>
              </w:rPr>
              <w:t xml:space="preserve"> (помпени станции, изравнители, водохващания, линейна инфраструктура и др.</w:t>
            </w:r>
            <w:r w:rsidR="00AD44A0" w:rsidRPr="001C2DB1">
              <w:rPr>
                <w:rFonts w:ascii="Times New Roman" w:eastAsia="Times New Roman" w:hAnsi="Times New Roman" w:cs="Times New Roman"/>
                <w:sz w:val="24"/>
                <w:szCs w:val="24"/>
              </w:rPr>
              <w:t xml:space="preserve"> ХМСН</w:t>
            </w:r>
            <w:r w:rsidR="00D1422C" w:rsidRPr="001C2DB1">
              <w:rPr>
                <w:rFonts w:ascii="Times New Roman" w:eastAsia="Times New Roman" w:hAnsi="Times New Roman" w:cs="Times New Roman"/>
                <w:sz w:val="24"/>
                <w:szCs w:val="24"/>
              </w:rPr>
              <w:t>)</w:t>
            </w:r>
            <w:r w:rsidR="00493D66" w:rsidRPr="001C2DB1">
              <w:rPr>
                <w:rFonts w:ascii="Times New Roman" w:eastAsia="Times New Roman" w:hAnsi="Times New Roman" w:cs="Times New Roman"/>
                <w:sz w:val="24"/>
                <w:szCs w:val="24"/>
              </w:rPr>
              <w:t>, включително такива, използвани за опазване на околната среда</w:t>
            </w:r>
            <w:r w:rsidR="00422C20" w:rsidRPr="001C2DB1">
              <w:rPr>
                <w:rFonts w:ascii="Times New Roman" w:eastAsia="Times New Roman" w:hAnsi="Times New Roman" w:cs="Times New Roman"/>
                <w:sz w:val="24"/>
                <w:szCs w:val="24"/>
              </w:rPr>
              <w:t>, които са</w:t>
            </w:r>
            <w:r w:rsidR="00D1422C" w:rsidRPr="001C2DB1">
              <w:rPr>
                <w:rFonts w:ascii="Times New Roman" w:eastAsia="Times New Roman" w:hAnsi="Times New Roman" w:cs="Times New Roman"/>
                <w:sz w:val="24"/>
                <w:szCs w:val="24"/>
              </w:rPr>
              <w:t>:</w:t>
            </w:r>
          </w:p>
          <w:p w14:paraId="530FBB58" w14:textId="2C2919F9" w:rsidR="00F735E6" w:rsidRPr="001C2DB1" w:rsidRDefault="00F735E6"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разходи </w:t>
            </w:r>
            <w:r w:rsidR="0006636F">
              <w:rPr>
                <w:rFonts w:ascii="Times New Roman" w:hAnsi="Times New Roman" w:cs="Times New Roman"/>
                <w:sz w:val="24"/>
                <w:szCs w:val="24"/>
              </w:rPr>
              <w:t>за</w:t>
            </w:r>
            <w:r w:rsidRPr="001C2DB1">
              <w:rPr>
                <w:rFonts w:ascii="Times New Roman" w:hAnsi="Times New Roman" w:cs="Times New Roman"/>
                <w:sz w:val="24"/>
                <w:szCs w:val="24"/>
              </w:rPr>
              <w:t xml:space="preserve"> изпълнение на </w:t>
            </w:r>
            <w:r w:rsidR="00B9545E" w:rsidRPr="001C2DB1">
              <w:rPr>
                <w:rFonts w:ascii="Times New Roman" w:hAnsi="Times New Roman" w:cs="Times New Roman"/>
                <w:sz w:val="24"/>
                <w:szCs w:val="24"/>
              </w:rPr>
              <w:t>СМР</w:t>
            </w:r>
            <w:r w:rsidRPr="001C2DB1">
              <w:rPr>
                <w:rFonts w:ascii="Times New Roman" w:hAnsi="Times New Roman" w:cs="Times New Roman"/>
                <w:sz w:val="24"/>
                <w:szCs w:val="24"/>
              </w:rPr>
              <w:t>;</w:t>
            </w:r>
          </w:p>
          <w:p w14:paraId="402A4006" w14:textId="62CA87B0" w:rsidR="00C407BF" w:rsidRPr="001C2DB1" w:rsidRDefault="00F735E6" w:rsidP="002549CF">
            <w:pPr>
              <w:spacing w:line="276" w:lineRule="auto"/>
              <w:jc w:val="both"/>
              <w:rPr>
                <w:rFonts w:ascii="Times New Roman" w:eastAsia="Times New Roman" w:hAnsi="Times New Roman" w:cs="Times New Roman"/>
                <w:sz w:val="24"/>
                <w:szCs w:val="24"/>
              </w:rPr>
            </w:pPr>
            <w:r w:rsidRPr="001C2DB1">
              <w:rPr>
                <w:rFonts w:ascii="Times New Roman" w:hAnsi="Times New Roman" w:cs="Times New Roman"/>
                <w:sz w:val="24"/>
                <w:szCs w:val="24"/>
              </w:rPr>
              <w:lastRenderedPageBreak/>
              <w:t>б) непредвидени разходи в размер до 5 на сто от стойността на одобрените разходи по буква „а”</w:t>
            </w:r>
            <w:r w:rsidR="00C407BF" w:rsidRPr="001C2DB1">
              <w:rPr>
                <w:rFonts w:ascii="Times New Roman" w:eastAsia="Times New Roman" w:hAnsi="Times New Roman" w:cs="Times New Roman"/>
                <w:sz w:val="24"/>
                <w:szCs w:val="24"/>
              </w:rPr>
              <w:t>.</w:t>
            </w:r>
          </w:p>
          <w:p w14:paraId="2FE70737" w14:textId="4A8E280E" w:rsidR="00C407BF"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1.</w:t>
            </w:r>
            <w:r w:rsidR="00A40DF4" w:rsidRPr="001C2DB1">
              <w:rPr>
                <w:rFonts w:ascii="Times New Roman" w:eastAsia="Times New Roman" w:hAnsi="Times New Roman" w:cs="Times New Roman"/>
                <w:sz w:val="24"/>
                <w:szCs w:val="24"/>
              </w:rPr>
              <w:t xml:space="preserve">2. </w:t>
            </w:r>
            <w:r w:rsidR="00C407BF" w:rsidRPr="001C2DB1">
              <w:rPr>
                <w:rFonts w:ascii="Times New Roman" w:eastAsia="Times New Roman" w:hAnsi="Times New Roman" w:cs="Times New Roman"/>
                <w:sz w:val="24"/>
                <w:szCs w:val="24"/>
              </w:rPr>
              <w:t>Закупуване</w:t>
            </w:r>
            <w:r w:rsidR="00C07237" w:rsidRPr="001C2DB1">
              <w:rPr>
                <w:rFonts w:ascii="Times New Roman" w:eastAsia="Times New Roman" w:hAnsi="Times New Roman" w:cs="Times New Roman"/>
                <w:sz w:val="24"/>
                <w:szCs w:val="24"/>
              </w:rPr>
              <w:t>,</w:t>
            </w:r>
            <w:r w:rsidR="00926B7F" w:rsidRPr="001C2DB1">
              <w:rPr>
                <w:rFonts w:ascii="Times New Roman" w:eastAsia="Times New Roman" w:hAnsi="Times New Roman" w:cs="Times New Roman"/>
                <w:sz w:val="24"/>
                <w:szCs w:val="24"/>
              </w:rPr>
              <w:t xml:space="preserve"> включително чрез финансов лизинг</w:t>
            </w:r>
            <w:r w:rsidR="00C07237" w:rsidRPr="001C2DB1">
              <w:rPr>
                <w:rFonts w:ascii="Times New Roman" w:eastAsia="Times New Roman" w:hAnsi="Times New Roman" w:cs="Times New Roman"/>
                <w:sz w:val="24"/>
                <w:szCs w:val="24"/>
              </w:rPr>
              <w:t>,</w:t>
            </w:r>
            <w:r w:rsidR="00C407BF" w:rsidRPr="001C2DB1">
              <w:rPr>
                <w:rFonts w:ascii="Times New Roman" w:eastAsia="Times New Roman" w:hAnsi="Times New Roman" w:cs="Times New Roman"/>
                <w:sz w:val="24"/>
                <w:szCs w:val="24"/>
              </w:rPr>
              <w:t xml:space="preserve"> и/или инсталиране на нови машини, съоръжения и оборудване</w:t>
            </w:r>
            <w:r w:rsidR="00BE717A" w:rsidRPr="001C2DB1">
              <w:rPr>
                <w:rFonts w:ascii="Times New Roman" w:eastAsia="Times New Roman" w:hAnsi="Times New Roman" w:cs="Times New Roman"/>
                <w:sz w:val="24"/>
                <w:szCs w:val="24"/>
              </w:rPr>
              <w:t>, изцяло насочени към подобряване на дейностите свързани с напояване</w:t>
            </w:r>
            <w:r w:rsidR="00C407BF" w:rsidRPr="001C2DB1">
              <w:rPr>
                <w:rFonts w:ascii="Times New Roman" w:eastAsia="Times New Roman" w:hAnsi="Times New Roman" w:cs="Times New Roman"/>
                <w:sz w:val="24"/>
                <w:szCs w:val="24"/>
              </w:rPr>
              <w:t xml:space="preserve">, </w:t>
            </w:r>
            <w:r w:rsidR="00493D66" w:rsidRPr="001C2DB1">
              <w:rPr>
                <w:rFonts w:ascii="Times New Roman" w:eastAsia="Times New Roman" w:hAnsi="Times New Roman" w:cs="Times New Roman"/>
                <w:sz w:val="24"/>
                <w:szCs w:val="24"/>
              </w:rPr>
              <w:t xml:space="preserve">включително </w:t>
            </w:r>
            <w:r w:rsidR="00BE717A" w:rsidRPr="001C2DB1">
              <w:rPr>
                <w:rFonts w:ascii="Times New Roman" w:eastAsia="Times New Roman" w:hAnsi="Times New Roman" w:cs="Times New Roman"/>
                <w:sz w:val="24"/>
                <w:szCs w:val="24"/>
              </w:rPr>
              <w:t xml:space="preserve">такива, </w:t>
            </w:r>
            <w:r w:rsidR="00493D66" w:rsidRPr="001C2DB1">
              <w:rPr>
                <w:rFonts w:ascii="Times New Roman" w:eastAsia="Times New Roman" w:hAnsi="Times New Roman" w:cs="Times New Roman"/>
                <w:sz w:val="24"/>
                <w:szCs w:val="24"/>
              </w:rPr>
              <w:t>свързани с опазване на околната среда и подобряване на енергийната ефективност и за подобряване на проводимостта на ХМСН</w:t>
            </w:r>
            <w:r w:rsidR="00D1422C" w:rsidRPr="001C2DB1">
              <w:rPr>
                <w:rFonts w:ascii="Times New Roman" w:eastAsia="Times New Roman" w:hAnsi="Times New Roman" w:cs="Times New Roman"/>
                <w:sz w:val="24"/>
                <w:szCs w:val="24"/>
              </w:rPr>
              <w:t>.</w:t>
            </w:r>
          </w:p>
          <w:p w14:paraId="065920C6" w14:textId="29FDE30F" w:rsidR="00D11060"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1.</w:t>
            </w:r>
            <w:r w:rsidR="00A40DF4" w:rsidRPr="001C2DB1">
              <w:rPr>
                <w:rFonts w:ascii="Times New Roman" w:eastAsia="Times New Roman" w:hAnsi="Times New Roman" w:cs="Times New Roman"/>
                <w:sz w:val="24"/>
                <w:szCs w:val="24"/>
              </w:rPr>
              <w:t xml:space="preserve">3. </w:t>
            </w:r>
            <w:r w:rsidR="00C407BF" w:rsidRPr="001C2DB1">
              <w:rPr>
                <w:rFonts w:ascii="Times New Roman" w:eastAsia="Times New Roman" w:hAnsi="Times New Roman" w:cs="Times New Roman"/>
                <w:sz w:val="24"/>
                <w:szCs w:val="24"/>
              </w:rPr>
              <w:t>Изграждане и/или инсталиране на системи за отчитане и мониторинг на ползваните количества вода, включително свързани с превенция от вредното въздействие върху околната среда.</w:t>
            </w:r>
          </w:p>
          <w:p w14:paraId="7459F74D" w14:textId="5A9B1A4B" w:rsidR="00C407BF"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b/>
                <w:bCs/>
                <w:sz w:val="24"/>
                <w:szCs w:val="24"/>
              </w:rPr>
              <w:t>1.</w:t>
            </w:r>
            <w:r w:rsidR="00D759ED" w:rsidRPr="001C2DB1">
              <w:rPr>
                <w:rFonts w:ascii="Times New Roman" w:eastAsia="Times New Roman" w:hAnsi="Times New Roman" w:cs="Times New Roman"/>
                <w:b/>
                <w:bCs/>
                <w:sz w:val="24"/>
                <w:szCs w:val="24"/>
              </w:rPr>
              <w:t xml:space="preserve">2. </w:t>
            </w:r>
            <w:r w:rsidR="008B7A9E" w:rsidRPr="001C2DB1">
              <w:rPr>
                <w:rFonts w:ascii="Times New Roman" w:eastAsia="Times New Roman" w:hAnsi="Times New Roman" w:cs="Times New Roman"/>
                <w:b/>
                <w:bCs/>
                <w:sz w:val="24"/>
                <w:szCs w:val="24"/>
              </w:rPr>
              <w:t>И</w:t>
            </w:r>
            <w:r w:rsidR="00C407BF" w:rsidRPr="001C2DB1">
              <w:rPr>
                <w:rFonts w:ascii="Times New Roman" w:eastAsia="Times New Roman" w:hAnsi="Times New Roman" w:cs="Times New Roman"/>
                <w:b/>
                <w:bCs/>
                <w:sz w:val="24"/>
                <w:szCs w:val="24"/>
              </w:rPr>
              <w:t>нвестици</w:t>
            </w:r>
            <w:r w:rsidR="00BE717A" w:rsidRPr="001C2DB1">
              <w:rPr>
                <w:rFonts w:ascii="Times New Roman" w:eastAsia="Times New Roman" w:hAnsi="Times New Roman" w:cs="Times New Roman"/>
                <w:b/>
                <w:bCs/>
                <w:sz w:val="24"/>
                <w:szCs w:val="24"/>
              </w:rPr>
              <w:t>онни разходи</w:t>
            </w:r>
            <w:r w:rsidR="008B7A9E" w:rsidRPr="001C2DB1">
              <w:rPr>
                <w:rFonts w:ascii="Times New Roman" w:eastAsia="Times New Roman" w:hAnsi="Times New Roman" w:cs="Times New Roman"/>
                <w:b/>
                <w:bCs/>
                <w:sz w:val="24"/>
                <w:szCs w:val="24"/>
              </w:rPr>
              <w:t xml:space="preserve"> в нематериални активи</w:t>
            </w:r>
            <w:r w:rsidR="00BE717A" w:rsidRPr="001C2DB1">
              <w:rPr>
                <w:rFonts w:ascii="Times New Roman" w:eastAsia="Times New Roman" w:hAnsi="Times New Roman" w:cs="Times New Roman"/>
                <w:b/>
                <w:bCs/>
                <w:sz w:val="24"/>
                <w:szCs w:val="24"/>
              </w:rPr>
              <w:t xml:space="preserve"> за</w:t>
            </w:r>
            <w:r w:rsidR="00C407BF" w:rsidRPr="001C2DB1">
              <w:rPr>
                <w:rFonts w:ascii="Times New Roman" w:eastAsia="Times New Roman" w:hAnsi="Times New Roman" w:cs="Times New Roman"/>
                <w:b/>
                <w:bCs/>
                <w:sz w:val="24"/>
                <w:szCs w:val="24"/>
              </w:rPr>
              <w:t>:</w:t>
            </w:r>
          </w:p>
          <w:p w14:paraId="245E1935" w14:textId="11876A6D" w:rsidR="00C407BF"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2.</w:t>
            </w:r>
            <w:r w:rsidRPr="001C2DB1">
              <w:rPr>
                <w:rFonts w:ascii="Times New Roman" w:eastAsia="Times New Roman" w:hAnsi="Times New Roman" w:cs="Times New Roman"/>
                <w:sz w:val="24"/>
                <w:szCs w:val="24"/>
              </w:rPr>
              <w:t>1</w:t>
            </w:r>
            <w:r w:rsidR="00C407BF" w:rsidRPr="001C2DB1">
              <w:rPr>
                <w:rFonts w:ascii="Times New Roman" w:eastAsia="Times New Roman" w:hAnsi="Times New Roman" w:cs="Times New Roman"/>
                <w:sz w:val="24"/>
                <w:szCs w:val="24"/>
              </w:rPr>
              <w:t xml:space="preserve">. </w:t>
            </w:r>
            <w:r w:rsidR="00BE717A" w:rsidRPr="001C2DB1">
              <w:rPr>
                <w:rFonts w:ascii="Times New Roman" w:eastAsia="Times New Roman" w:hAnsi="Times New Roman" w:cs="Times New Roman"/>
                <w:sz w:val="24"/>
                <w:szCs w:val="24"/>
              </w:rPr>
              <w:t>Н</w:t>
            </w:r>
            <w:r w:rsidR="00C407BF" w:rsidRPr="001C2DB1">
              <w:rPr>
                <w:rFonts w:ascii="Times New Roman" w:eastAsia="Times New Roman" w:hAnsi="Times New Roman" w:cs="Times New Roman"/>
                <w:sz w:val="24"/>
                <w:szCs w:val="24"/>
              </w:rPr>
              <w:t>оу-хау, придобиване на патентни права и лицензи, необходими за изготвяне и изпълнение на проекта;</w:t>
            </w:r>
          </w:p>
          <w:p w14:paraId="48F9BCA7" w14:textId="129078AD" w:rsidR="008E0987" w:rsidRPr="001C2DB1" w:rsidRDefault="0097328F"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w:t>
            </w:r>
            <w:r w:rsidR="00352B7F" w:rsidRPr="001C2DB1">
              <w:rPr>
                <w:rFonts w:ascii="Times New Roman" w:eastAsia="Times New Roman" w:hAnsi="Times New Roman" w:cs="Times New Roman"/>
                <w:sz w:val="24"/>
                <w:szCs w:val="24"/>
              </w:rPr>
              <w:t>2.</w:t>
            </w:r>
            <w:r w:rsidRPr="001C2DB1">
              <w:rPr>
                <w:rFonts w:ascii="Times New Roman" w:eastAsia="Times New Roman" w:hAnsi="Times New Roman" w:cs="Times New Roman"/>
                <w:sz w:val="24"/>
                <w:szCs w:val="24"/>
              </w:rPr>
              <w:t>2</w:t>
            </w:r>
            <w:r w:rsidR="00C407BF" w:rsidRPr="001C2DB1">
              <w:rPr>
                <w:rFonts w:ascii="Times New Roman" w:eastAsia="Times New Roman" w:hAnsi="Times New Roman" w:cs="Times New Roman"/>
                <w:sz w:val="24"/>
                <w:szCs w:val="24"/>
              </w:rPr>
              <w:t>. Закупуване на софтуер, пряко свързан с дейността.</w:t>
            </w:r>
          </w:p>
          <w:p w14:paraId="07783B9C" w14:textId="108FCD7F" w:rsidR="00F735E6" w:rsidRPr="001C2DB1" w:rsidRDefault="0097328F"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b/>
                <w:sz w:val="24"/>
                <w:szCs w:val="24"/>
              </w:rPr>
              <w:t>2. Общи разходи</w:t>
            </w:r>
            <w:r w:rsidRPr="001C2DB1">
              <w:rPr>
                <w:rFonts w:ascii="Times New Roman" w:eastAsia="Times New Roman" w:hAnsi="Times New Roman" w:cs="Times New Roman"/>
                <w:sz w:val="24"/>
                <w:szCs w:val="24"/>
              </w:rPr>
              <w:t>, свързани със съответния проект за предпроектни проучвания, такси, хонорари за архитекти, инженери и консултантски услуги, както и консултации относно екологична и икономическа устойчивост на проекти, включително проучвания за техническа осъществимост на проекта</w:t>
            </w:r>
            <w:r w:rsidR="00DB31EE" w:rsidRPr="001C2DB1">
              <w:rPr>
                <w:rFonts w:ascii="Times New Roman" w:eastAsia="Times New Roman" w:hAnsi="Times New Roman" w:cs="Times New Roman"/>
                <w:sz w:val="24"/>
                <w:szCs w:val="24"/>
              </w:rPr>
              <w:t xml:space="preserve">, </w:t>
            </w:r>
            <w:r w:rsidR="00DB31EE" w:rsidRPr="001C2DB1">
              <w:rPr>
                <w:rFonts w:ascii="Times New Roman" w:hAnsi="Times New Roman" w:cs="Times New Roman"/>
                <w:sz w:val="24"/>
                <w:szCs w:val="24"/>
              </w:rPr>
              <w:t xml:space="preserve">както и разходи за </w:t>
            </w:r>
            <w:r w:rsidR="0062144C" w:rsidRPr="001C2DB1">
              <w:rPr>
                <w:rFonts w:ascii="Times New Roman" w:hAnsi="Times New Roman" w:cs="Times New Roman"/>
                <w:sz w:val="24"/>
                <w:szCs w:val="24"/>
              </w:rPr>
              <w:t xml:space="preserve">дейности по </w:t>
            </w:r>
            <w:r w:rsidR="00DB31EE" w:rsidRPr="001C2DB1">
              <w:rPr>
                <w:rFonts w:ascii="Times New Roman" w:hAnsi="Times New Roman" w:cs="Times New Roman"/>
                <w:sz w:val="24"/>
                <w:szCs w:val="24"/>
              </w:rPr>
              <w:t>организация и управление на проекта</w:t>
            </w:r>
            <w:r w:rsidRPr="001C2DB1">
              <w:rPr>
                <w:rFonts w:ascii="Times New Roman" w:eastAsia="Times New Roman" w:hAnsi="Times New Roman" w:cs="Times New Roman"/>
                <w:sz w:val="24"/>
                <w:szCs w:val="24"/>
              </w:rPr>
              <w:t>.</w:t>
            </w:r>
          </w:p>
          <w:p w14:paraId="06459170" w14:textId="15981DE7" w:rsidR="009C6006" w:rsidRPr="001C2DB1" w:rsidRDefault="009C600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3</w:t>
            </w:r>
            <w:r w:rsidR="00937BCC" w:rsidRPr="001C2DB1">
              <w:rPr>
                <w:rFonts w:ascii="Times New Roman" w:eastAsia="Times New Roman" w:hAnsi="Times New Roman" w:cs="Times New Roman"/>
                <w:sz w:val="24"/>
                <w:szCs w:val="24"/>
              </w:rPr>
              <w:t>.</w:t>
            </w:r>
            <w:r w:rsidRPr="001C2DB1">
              <w:rPr>
                <w:rFonts w:ascii="Times New Roman" w:hAnsi="Times New Roman" w:cs="Times New Roman"/>
                <w:sz w:val="24"/>
                <w:szCs w:val="24"/>
              </w:rPr>
              <w:t xml:space="preserve"> Разходите по т. 1.2 не могат да надхвърлят 10 на сто от разходите по т. </w:t>
            </w:r>
            <w:r w:rsidR="00DE3FED" w:rsidRPr="001C2DB1">
              <w:rPr>
                <w:rFonts w:ascii="Times New Roman" w:eastAsia="Times New Roman" w:hAnsi="Times New Roman" w:cs="Times New Roman"/>
                <w:sz w:val="24"/>
                <w:szCs w:val="24"/>
              </w:rPr>
              <w:t>1.1.1. б</w:t>
            </w:r>
            <w:r w:rsidR="00C56950" w:rsidRPr="001C2DB1">
              <w:rPr>
                <w:rFonts w:ascii="Times New Roman" w:eastAsia="Times New Roman" w:hAnsi="Times New Roman" w:cs="Times New Roman"/>
                <w:sz w:val="24"/>
                <w:szCs w:val="24"/>
              </w:rPr>
              <w:t xml:space="preserve">уква </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а</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 т. 1.1.2. и т. 1.1.3</w:t>
            </w:r>
            <w:r w:rsidR="00DE3FED" w:rsidRPr="001C2DB1">
              <w:rPr>
                <w:rFonts w:ascii="Times New Roman" w:eastAsia="Times New Roman" w:hAnsi="Times New Roman" w:cs="Times New Roman"/>
                <w:sz w:val="24"/>
                <w:szCs w:val="24"/>
              </w:rPr>
              <w:t>.</w:t>
            </w:r>
          </w:p>
          <w:p w14:paraId="115F796C" w14:textId="1B3204D4" w:rsidR="00C407BF" w:rsidRPr="001C2DB1" w:rsidRDefault="009C600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937BCC" w:rsidRPr="001C2DB1">
              <w:rPr>
                <w:rFonts w:ascii="Times New Roman" w:eastAsia="Times New Roman" w:hAnsi="Times New Roman" w:cs="Times New Roman"/>
                <w:sz w:val="24"/>
                <w:szCs w:val="24"/>
              </w:rPr>
              <w:t xml:space="preserve"> Разходите по т. </w:t>
            </w:r>
            <w:r w:rsidR="00D759ED" w:rsidRPr="001C2DB1">
              <w:rPr>
                <w:rFonts w:ascii="Times New Roman" w:eastAsia="Times New Roman" w:hAnsi="Times New Roman" w:cs="Times New Roman"/>
                <w:sz w:val="24"/>
                <w:szCs w:val="24"/>
              </w:rPr>
              <w:t>2.</w:t>
            </w:r>
            <w:r w:rsidR="00937BCC" w:rsidRPr="001C2DB1">
              <w:rPr>
                <w:rFonts w:ascii="Times New Roman" w:eastAsia="Times New Roman" w:hAnsi="Times New Roman" w:cs="Times New Roman"/>
                <w:sz w:val="24"/>
                <w:szCs w:val="24"/>
              </w:rPr>
              <w:t xml:space="preserve"> не могат да надхвърлят 12 на сто от сумата на допустимите разходи по т. </w:t>
            </w:r>
            <w:r w:rsidR="00DE3FED" w:rsidRPr="001C2DB1">
              <w:rPr>
                <w:rFonts w:ascii="Times New Roman" w:eastAsia="Times New Roman" w:hAnsi="Times New Roman" w:cs="Times New Roman"/>
                <w:sz w:val="24"/>
                <w:szCs w:val="24"/>
              </w:rPr>
              <w:t>1.1.1. б</w:t>
            </w:r>
            <w:r w:rsidR="00C56950" w:rsidRPr="001C2DB1">
              <w:rPr>
                <w:rFonts w:ascii="Times New Roman" w:eastAsia="Times New Roman" w:hAnsi="Times New Roman" w:cs="Times New Roman"/>
                <w:sz w:val="24"/>
                <w:szCs w:val="24"/>
              </w:rPr>
              <w:t xml:space="preserve">уква </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а</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 т. 1.1.2., т. 1.1.3. и т. 1.2</w:t>
            </w:r>
            <w:r w:rsidR="00DE3FED" w:rsidRPr="001C2DB1">
              <w:rPr>
                <w:rFonts w:ascii="Times New Roman" w:eastAsia="Times New Roman" w:hAnsi="Times New Roman" w:cs="Times New Roman"/>
                <w:sz w:val="24"/>
                <w:szCs w:val="24"/>
              </w:rPr>
              <w:t>.</w:t>
            </w:r>
          </w:p>
          <w:p w14:paraId="7918F0ED" w14:textId="54496515" w:rsidR="00D7049D" w:rsidRPr="001C2DB1" w:rsidRDefault="00D7049D"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5.</w:t>
            </w:r>
            <w:r w:rsidRPr="001C2DB1">
              <w:rPr>
                <w:rFonts w:ascii="Times New Roman" w:eastAsia="Times New Roman" w:hAnsi="Times New Roman" w:cs="Times New Roman"/>
                <w:sz w:val="24"/>
                <w:szCs w:val="24"/>
                <w:vertAlign w:val="superscript"/>
              </w:rPr>
              <w:t xml:space="preserve"> </w:t>
            </w:r>
            <w:r w:rsidRPr="001C2DB1">
              <w:rPr>
                <w:rFonts w:ascii="Times New Roman" w:eastAsia="Times New Roman" w:hAnsi="Times New Roman" w:cs="Times New Roman"/>
                <w:sz w:val="24"/>
                <w:szCs w:val="24"/>
              </w:rPr>
              <w:t xml:space="preserve">Разходите </w:t>
            </w:r>
            <w:r w:rsidR="00A65FA0" w:rsidRPr="001C2DB1">
              <w:rPr>
                <w:rFonts w:ascii="Times New Roman" w:eastAsia="Times New Roman" w:hAnsi="Times New Roman" w:cs="Times New Roman"/>
                <w:sz w:val="24"/>
                <w:szCs w:val="24"/>
              </w:rPr>
              <w:t xml:space="preserve">за инвестиции за производство на енергия от ВЕИ не могат да надхвърлят 2% от разходите по т. 1.1.1. буква „а“, а заедно с </w:t>
            </w:r>
            <w:r w:rsidR="00AE0624" w:rsidRPr="001C2DB1">
              <w:rPr>
                <w:rFonts w:ascii="Times New Roman" w:eastAsia="Times New Roman" w:hAnsi="Times New Roman" w:cs="Times New Roman"/>
                <w:sz w:val="24"/>
                <w:szCs w:val="24"/>
              </w:rPr>
              <w:t>р</w:t>
            </w:r>
            <w:r w:rsidR="00A65FA0" w:rsidRPr="001C2DB1">
              <w:rPr>
                <w:rFonts w:ascii="Times New Roman" w:eastAsia="Times New Roman" w:hAnsi="Times New Roman" w:cs="Times New Roman"/>
                <w:sz w:val="24"/>
                <w:szCs w:val="24"/>
              </w:rPr>
              <w:t xml:space="preserve">азходите </w:t>
            </w:r>
            <w:r w:rsidRPr="001C2DB1">
              <w:rPr>
                <w:rFonts w:ascii="Times New Roman" w:eastAsia="Times New Roman" w:hAnsi="Times New Roman" w:cs="Times New Roman"/>
                <w:sz w:val="24"/>
                <w:szCs w:val="24"/>
              </w:rPr>
              <w:t xml:space="preserve">за </w:t>
            </w:r>
            <w:r w:rsidR="000A09FD" w:rsidRPr="001C2DB1">
              <w:rPr>
                <w:rFonts w:ascii="Times New Roman" w:eastAsia="Times New Roman" w:hAnsi="Times New Roman" w:cs="Times New Roman"/>
                <w:sz w:val="24"/>
                <w:szCs w:val="24"/>
              </w:rPr>
              <w:t>закупуване на машини и оборудване</w:t>
            </w:r>
            <w:r w:rsidR="00C54819" w:rsidRPr="001C2DB1">
              <w:rPr>
                <w:rFonts w:ascii="Times New Roman" w:eastAsia="Times New Roman" w:hAnsi="Times New Roman" w:cs="Times New Roman"/>
                <w:sz w:val="24"/>
                <w:szCs w:val="24"/>
              </w:rPr>
              <w:t>,</w:t>
            </w:r>
            <w:r w:rsidR="000A09FD" w:rsidRPr="001C2DB1">
              <w:rPr>
                <w:rFonts w:ascii="Times New Roman" w:eastAsia="Times New Roman" w:hAnsi="Times New Roman" w:cs="Times New Roman"/>
                <w:sz w:val="24"/>
                <w:szCs w:val="24"/>
              </w:rPr>
              <w:t xml:space="preserve"> предназначени за поддържане </w:t>
            </w:r>
            <w:r w:rsidR="00B9545E" w:rsidRPr="001C2DB1">
              <w:rPr>
                <w:rFonts w:ascii="Times New Roman" w:eastAsia="Times New Roman" w:hAnsi="Times New Roman" w:cs="Times New Roman"/>
                <w:sz w:val="24"/>
                <w:szCs w:val="24"/>
              </w:rPr>
              <w:t xml:space="preserve">проводимостта </w:t>
            </w:r>
            <w:r w:rsidR="000A09FD" w:rsidRPr="001C2DB1">
              <w:rPr>
                <w:rFonts w:ascii="Times New Roman" w:eastAsia="Times New Roman" w:hAnsi="Times New Roman" w:cs="Times New Roman"/>
                <w:sz w:val="24"/>
                <w:szCs w:val="24"/>
              </w:rPr>
              <w:t xml:space="preserve">на </w:t>
            </w:r>
            <w:r w:rsidR="00AA3346" w:rsidRPr="001C2DB1">
              <w:rPr>
                <w:rFonts w:ascii="Times New Roman" w:eastAsia="Times New Roman" w:hAnsi="Times New Roman" w:cs="Times New Roman"/>
                <w:sz w:val="24"/>
                <w:szCs w:val="24"/>
              </w:rPr>
              <w:t>ХМСН</w:t>
            </w:r>
            <w:r w:rsidR="00AA3346" w:rsidRPr="001C2DB1" w:rsidDel="004B7CCD">
              <w:rPr>
                <w:rFonts w:ascii="Times New Roman" w:eastAsia="Times New Roman" w:hAnsi="Times New Roman" w:cs="Times New Roman"/>
                <w:sz w:val="24"/>
                <w:szCs w:val="24"/>
              </w:rPr>
              <w:t xml:space="preserve"> </w:t>
            </w:r>
            <w:r w:rsidR="000A09FD" w:rsidRPr="001C2DB1">
              <w:rPr>
                <w:rFonts w:ascii="Times New Roman" w:eastAsia="Times New Roman" w:hAnsi="Times New Roman" w:cs="Times New Roman"/>
                <w:sz w:val="24"/>
                <w:szCs w:val="24"/>
              </w:rPr>
              <w:t xml:space="preserve">не могат да надхвърлят 10 на сто от разходите по т. </w:t>
            </w:r>
            <w:r w:rsidR="00DE3FED" w:rsidRPr="001C2DB1">
              <w:rPr>
                <w:rFonts w:ascii="Times New Roman" w:eastAsia="Times New Roman" w:hAnsi="Times New Roman" w:cs="Times New Roman"/>
                <w:sz w:val="24"/>
                <w:szCs w:val="24"/>
              </w:rPr>
              <w:t>1.1.1. б</w:t>
            </w:r>
            <w:r w:rsidR="00C56950" w:rsidRPr="001C2DB1">
              <w:rPr>
                <w:rFonts w:ascii="Times New Roman" w:eastAsia="Times New Roman" w:hAnsi="Times New Roman" w:cs="Times New Roman"/>
                <w:sz w:val="24"/>
                <w:szCs w:val="24"/>
              </w:rPr>
              <w:t>уква</w:t>
            </w:r>
            <w:r w:rsidR="00DE3FED" w:rsidRPr="001C2DB1">
              <w:rPr>
                <w:rFonts w:ascii="Times New Roman" w:eastAsia="Times New Roman" w:hAnsi="Times New Roman" w:cs="Times New Roman"/>
                <w:sz w:val="24"/>
                <w:szCs w:val="24"/>
              </w:rPr>
              <w:t xml:space="preserve"> „</w:t>
            </w:r>
            <w:r w:rsidR="00597841" w:rsidRPr="001C2DB1">
              <w:rPr>
                <w:rFonts w:ascii="Times New Roman" w:eastAsia="Times New Roman" w:hAnsi="Times New Roman" w:cs="Times New Roman"/>
                <w:sz w:val="24"/>
                <w:szCs w:val="24"/>
              </w:rPr>
              <w:t>а</w:t>
            </w:r>
            <w:r w:rsidR="00DE3FED" w:rsidRPr="001C2DB1">
              <w:rPr>
                <w:rFonts w:ascii="Times New Roman" w:eastAsia="Times New Roman" w:hAnsi="Times New Roman" w:cs="Times New Roman"/>
                <w:sz w:val="24"/>
                <w:szCs w:val="24"/>
              </w:rPr>
              <w:t>“.</w:t>
            </w:r>
          </w:p>
          <w:p w14:paraId="713AD253" w14:textId="4E8F135B" w:rsidR="00597841" w:rsidRPr="001C2DB1" w:rsidRDefault="00597841" w:rsidP="002549CF">
            <w:pPr>
              <w:shd w:val="clear" w:color="auto" w:fill="D9D9D9" w:themeFill="background1" w:themeFillShade="D9"/>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b/>
                <w:sz w:val="24"/>
                <w:szCs w:val="24"/>
              </w:rPr>
              <w:t>ВАЖНО:</w:t>
            </w:r>
          </w:p>
          <w:p w14:paraId="35E92C29" w14:textId="0189A8AF" w:rsidR="005744FF" w:rsidRPr="001C2DB1" w:rsidRDefault="00043875" w:rsidP="002549CF">
            <w:pPr>
              <w:shd w:val="clear" w:color="auto" w:fill="D9D9D9" w:themeFill="background1" w:themeFillShade="D9"/>
              <w:spacing w:line="276" w:lineRule="auto"/>
              <w:jc w:val="both"/>
              <w:rPr>
                <w:rFonts w:ascii="Times New Roman" w:eastAsiaTheme="minorEastAsia" w:hAnsi="Times New Roman" w:cs="Times New Roman"/>
                <w:sz w:val="24"/>
                <w:szCs w:val="24"/>
                <w:lang w:eastAsia="bg-BG"/>
              </w:rPr>
            </w:pPr>
            <w:r w:rsidRPr="001C2DB1">
              <w:rPr>
                <w:rFonts w:ascii="Times New Roman" w:eastAsia="Times New Roman" w:hAnsi="Times New Roman" w:cs="Times New Roman"/>
                <w:sz w:val="24"/>
                <w:szCs w:val="24"/>
              </w:rPr>
              <w:t>Реконструкция/рехабилитация/ремонт</w:t>
            </w:r>
            <w:r w:rsidRPr="001C2DB1">
              <w:rPr>
                <w:rFonts w:ascii="Times New Roman" w:eastAsiaTheme="minorEastAsia" w:hAnsi="Times New Roman" w:cs="Times New Roman"/>
                <w:sz w:val="24"/>
                <w:szCs w:val="24"/>
              </w:rPr>
              <w:t xml:space="preserve"> на </w:t>
            </w:r>
            <w:r w:rsidRPr="001C2DB1">
              <w:rPr>
                <w:rFonts w:ascii="Times New Roman" w:eastAsia="Times New Roman" w:hAnsi="Times New Roman" w:cs="Times New Roman"/>
                <w:sz w:val="24"/>
                <w:szCs w:val="24"/>
              </w:rPr>
              <w:t>помпени станции,</w:t>
            </w:r>
            <w:r w:rsidRPr="001C2DB1">
              <w:rPr>
                <w:rFonts w:ascii="Times New Roman" w:eastAsiaTheme="minorEastAsia" w:hAnsi="Times New Roman" w:cs="Times New Roman"/>
                <w:sz w:val="24"/>
                <w:szCs w:val="24"/>
              </w:rPr>
              <w:t xml:space="preserve"> съществуващи </w:t>
            </w:r>
            <w:r w:rsidR="005744FF" w:rsidRPr="001C2DB1">
              <w:rPr>
                <w:rFonts w:ascii="Times New Roman" w:eastAsiaTheme="minorEastAsia" w:hAnsi="Times New Roman" w:cs="Times New Roman"/>
                <w:sz w:val="24"/>
                <w:szCs w:val="24"/>
              </w:rPr>
              <w:t xml:space="preserve">мрежи извън </w:t>
            </w:r>
            <w:r w:rsidR="007C2534" w:rsidRPr="001C2DB1">
              <w:rPr>
                <w:rFonts w:ascii="Times New Roman" w:eastAsiaTheme="minorEastAsia" w:hAnsi="Times New Roman" w:cs="Times New Roman"/>
                <w:sz w:val="24"/>
                <w:szCs w:val="24"/>
              </w:rPr>
              <w:t xml:space="preserve">земеделските </w:t>
            </w:r>
            <w:r w:rsidR="005744FF" w:rsidRPr="001C2DB1">
              <w:rPr>
                <w:rFonts w:ascii="Times New Roman" w:eastAsiaTheme="minorEastAsia" w:hAnsi="Times New Roman" w:cs="Times New Roman"/>
                <w:sz w:val="24"/>
                <w:szCs w:val="24"/>
              </w:rPr>
              <w:t>стопанствата, водохващания, водовземания и водочерпни съоръжения</w:t>
            </w:r>
            <w:r w:rsidR="00DE3FED" w:rsidRPr="001C2DB1">
              <w:rPr>
                <w:rFonts w:ascii="Times New Roman" w:eastAsiaTheme="minorEastAsia" w:hAnsi="Times New Roman" w:cs="Times New Roman"/>
                <w:sz w:val="24"/>
                <w:szCs w:val="24"/>
              </w:rPr>
              <w:t>, както и</w:t>
            </w:r>
            <w:r w:rsidR="005744FF" w:rsidRPr="001C2DB1">
              <w:rPr>
                <w:rFonts w:ascii="Times New Roman" w:eastAsiaTheme="minorEastAsia" w:hAnsi="Times New Roman" w:cs="Times New Roman"/>
                <w:sz w:val="24"/>
                <w:szCs w:val="24"/>
              </w:rPr>
              <w:t xml:space="preserve"> реконструкция и модернизация на открити канали, замяната им с тръбопроводи, реконструкция на тръбопроводи</w:t>
            </w:r>
            <w:r w:rsidRPr="001C2DB1">
              <w:rPr>
                <w:rFonts w:ascii="Times New Roman" w:eastAsia="Times New Roman" w:hAnsi="Times New Roman" w:cs="Times New Roman"/>
                <w:sz w:val="24"/>
                <w:szCs w:val="24"/>
              </w:rPr>
              <w:t xml:space="preserve"> могат да бъдат част от инвестиционните разходи по т. 1.1.1. буква „а“</w:t>
            </w:r>
            <w:r w:rsidR="00DE3FED" w:rsidRPr="001C2DB1">
              <w:rPr>
                <w:rFonts w:ascii="Times New Roman" w:eastAsiaTheme="minorEastAsia" w:hAnsi="Times New Roman" w:cs="Times New Roman"/>
                <w:sz w:val="24"/>
                <w:szCs w:val="24"/>
              </w:rPr>
              <w:t>.</w:t>
            </w:r>
          </w:p>
        </w:tc>
      </w:tr>
    </w:tbl>
    <w:p w14:paraId="10A06C7B" w14:textId="77777777" w:rsidR="001233A0" w:rsidRPr="001C2DB1" w:rsidRDefault="001233A0">
      <w:pPr>
        <w:pStyle w:val="Heading2"/>
        <w:spacing w:before="0"/>
        <w:jc w:val="both"/>
        <w:rPr>
          <w:rFonts w:cs="Times New Roman"/>
          <w:szCs w:val="24"/>
        </w:rPr>
      </w:pPr>
      <w:bookmarkStart w:id="24" w:name="_Toc22303470"/>
      <w:r w:rsidRPr="001C2DB1">
        <w:rPr>
          <w:rFonts w:cs="Times New Roman"/>
          <w:szCs w:val="24"/>
        </w:rPr>
        <w:lastRenderedPageBreak/>
        <w:t>14.2</w:t>
      </w:r>
      <w:r w:rsidR="00723D49" w:rsidRPr="001C2DB1">
        <w:rPr>
          <w:rFonts w:cs="Times New Roman"/>
          <w:szCs w:val="24"/>
        </w:rPr>
        <w:t>.</w:t>
      </w:r>
      <w:r w:rsidRPr="001C2DB1">
        <w:rPr>
          <w:rFonts w:cs="Times New Roman"/>
          <w:szCs w:val="24"/>
        </w:rPr>
        <w:t xml:space="preserve"> Условия за допустимост на разходите:</w:t>
      </w:r>
      <w:bookmarkEnd w:id="24"/>
    </w:p>
    <w:tbl>
      <w:tblPr>
        <w:tblStyle w:val="TableGrid"/>
        <w:tblW w:w="9634" w:type="dxa"/>
        <w:tblLook w:val="04A0" w:firstRow="1" w:lastRow="0" w:firstColumn="1" w:lastColumn="0" w:noHBand="0" w:noVBand="1"/>
      </w:tblPr>
      <w:tblGrid>
        <w:gridCol w:w="9634"/>
      </w:tblGrid>
      <w:tr w:rsidR="001233A0" w:rsidRPr="001C2DB1" w14:paraId="083ED9F1" w14:textId="77777777" w:rsidTr="00A55D1C">
        <w:tc>
          <w:tcPr>
            <w:tcW w:w="9634" w:type="dxa"/>
          </w:tcPr>
          <w:p w14:paraId="756E6187" w14:textId="06BF54E3" w:rsidR="00C07237" w:rsidRPr="001C2DB1" w:rsidRDefault="00BC59DA"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1. </w:t>
            </w:r>
            <w:r w:rsidR="00C07237" w:rsidRPr="001C2DB1">
              <w:rPr>
                <w:rFonts w:ascii="Times New Roman" w:hAnsi="Times New Roman" w:cs="Times New Roman"/>
                <w:sz w:val="24"/>
                <w:szCs w:val="24"/>
              </w:rPr>
              <w:t xml:space="preserve">Дейностите и разходите по проекта, с изключение на разходите по т. 2 от раздел 14.1 „Допустими разходи“ са допустими за подпомагане, ако са извършени след подаване на проектното предложение, независимо дали всички свързани с тях плащания са направени. При разходи за СМР, същите са допустими за подпомагане, в случай, че са извършени след посещението на място по т. </w:t>
            </w:r>
            <w:r w:rsidR="00385AB5" w:rsidRPr="001C2DB1">
              <w:rPr>
                <w:rFonts w:ascii="Times New Roman" w:hAnsi="Times New Roman" w:cs="Times New Roman"/>
                <w:sz w:val="24"/>
                <w:szCs w:val="24"/>
              </w:rPr>
              <w:t>4</w:t>
            </w:r>
            <w:r w:rsidR="00C07237" w:rsidRPr="001C2DB1">
              <w:rPr>
                <w:rFonts w:ascii="Times New Roman" w:hAnsi="Times New Roman" w:cs="Times New Roman"/>
                <w:sz w:val="24"/>
                <w:szCs w:val="24"/>
              </w:rPr>
              <w:t xml:space="preserve"> от раздел 21.1 „</w:t>
            </w:r>
            <w:r w:rsidR="00385AB5" w:rsidRPr="001C2DB1">
              <w:rPr>
                <w:rFonts w:ascii="Times New Roman" w:hAnsi="Times New Roman" w:cs="Times New Roman"/>
                <w:sz w:val="24"/>
                <w:szCs w:val="24"/>
              </w:rPr>
              <w:t>Оценка на административно съответствие и допустимост</w:t>
            </w:r>
            <w:r w:rsidR="00C07237" w:rsidRPr="001C2DB1">
              <w:rPr>
                <w:rFonts w:ascii="Times New Roman" w:hAnsi="Times New Roman" w:cs="Times New Roman"/>
                <w:sz w:val="24"/>
                <w:szCs w:val="24"/>
              </w:rPr>
              <w:t>“.</w:t>
            </w:r>
          </w:p>
          <w:p w14:paraId="26A076C0" w14:textId="1713EF4E" w:rsidR="00F64A5D" w:rsidRPr="001C2DB1" w:rsidRDefault="00F64A5D" w:rsidP="002549CF">
            <w:pPr>
              <w:spacing w:line="276" w:lineRule="auto"/>
              <w:jc w:val="both"/>
              <w:rPr>
                <w:rFonts w:ascii="Times New Roman" w:eastAsia="Times New Roman" w:hAnsi="Times New Roman" w:cs="Times New Roman"/>
                <w:sz w:val="24"/>
                <w:szCs w:val="24"/>
              </w:rPr>
            </w:pPr>
            <w:r w:rsidRPr="001C2DB1">
              <w:rPr>
                <w:rFonts w:ascii="Times New Roman" w:hAnsi="Times New Roman" w:cs="Times New Roman"/>
                <w:sz w:val="24"/>
                <w:szCs w:val="24"/>
              </w:rPr>
              <w:t xml:space="preserve">2. </w:t>
            </w:r>
            <w:r w:rsidRPr="001C2DB1">
              <w:rPr>
                <w:rFonts w:ascii="Times New Roman" w:eastAsia="Times New Roman" w:hAnsi="Times New Roman" w:cs="Times New Roman"/>
                <w:sz w:val="24"/>
                <w:szCs w:val="24"/>
              </w:rPr>
              <w:t xml:space="preserve">Разходите по т. 2, </w:t>
            </w:r>
            <w:r w:rsidRPr="001C2DB1">
              <w:rPr>
                <w:rFonts w:ascii="Times New Roman" w:hAnsi="Times New Roman" w:cs="Times New Roman"/>
                <w:sz w:val="24"/>
                <w:szCs w:val="24"/>
              </w:rPr>
              <w:t xml:space="preserve">от Раздел 14.1. „Допустими разходи” </w:t>
            </w:r>
            <w:r w:rsidRPr="001C2DB1">
              <w:rPr>
                <w:rFonts w:ascii="Times New Roman" w:eastAsia="Times New Roman" w:hAnsi="Times New Roman" w:cs="Times New Roman"/>
                <w:sz w:val="24"/>
                <w:szCs w:val="24"/>
              </w:rPr>
              <w:t>са допустими, ако са извършени не по-рано от 1 януари 2014 г., независимо дали всички свързани с тях плащания са направени.</w:t>
            </w:r>
          </w:p>
          <w:p w14:paraId="74F85D38" w14:textId="38945E15" w:rsidR="00926B7F" w:rsidRPr="001C2DB1" w:rsidRDefault="00BC59DA"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3.</w:t>
            </w:r>
            <w:r w:rsidR="00926B7F" w:rsidRPr="001C2DB1">
              <w:rPr>
                <w:rFonts w:ascii="Times New Roman" w:hAnsi="Times New Roman" w:cs="Times New Roman"/>
                <w:sz w:val="24"/>
                <w:szCs w:val="24"/>
              </w:rPr>
              <w:t xml:space="preserve"> Допустимите разходи </w:t>
            </w:r>
            <w:r w:rsidR="00BF1642" w:rsidRPr="001C2DB1">
              <w:rPr>
                <w:rFonts w:ascii="Times New Roman" w:eastAsia="Times New Roman" w:hAnsi="Times New Roman" w:cs="Times New Roman"/>
                <w:sz w:val="24"/>
                <w:szCs w:val="24"/>
              </w:rPr>
              <w:t xml:space="preserve">по т. </w:t>
            </w:r>
            <w:r w:rsidR="00D759ED" w:rsidRPr="001C2DB1">
              <w:rPr>
                <w:rFonts w:ascii="Times New Roman" w:hAnsi="Times New Roman" w:cs="Times New Roman"/>
                <w:sz w:val="24"/>
                <w:szCs w:val="24"/>
              </w:rPr>
              <w:t>2</w:t>
            </w:r>
            <w:r w:rsidR="00926B7F" w:rsidRPr="001C2DB1">
              <w:rPr>
                <w:rFonts w:ascii="Times New Roman" w:hAnsi="Times New Roman" w:cs="Times New Roman"/>
                <w:sz w:val="24"/>
                <w:szCs w:val="24"/>
              </w:rPr>
              <w:t xml:space="preserve"> от раздел 14.1 „Допустими разходи“ не може да превишават следните стойности:</w:t>
            </w:r>
          </w:p>
          <w:p w14:paraId="771D1365" w14:textId="6B2F7A60" w:rsidR="00926B7F" w:rsidRPr="001C2DB1" w:rsidRDefault="00F64A5D" w:rsidP="00664BFB">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3</w:t>
            </w:r>
            <w:r w:rsidR="00C03408" w:rsidRPr="001C2DB1">
              <w:rPr>
                <w:rFonts w:ascii="Times New Roman" w:hAnsi="Times New Roman" w:cs="Times New Roman"/>
                <w:sz w:val="24"/>
                <w:szCs w:val="24"/>
              </w:rPr>
              <w:t>.1.</w:t>
            </w:r>
            <w:r w:rsidR="00926B7F" w:rsidRPr="001C2DB1">
              <w:rPr>
                <w:rFonts w:ascii="Times New Roman" w:hAnsi="Times New Roman" w:cs="Times New Roman"/>
                <w:sz w:val="24"/>
                <w:szCs w:val="24"/>
              </w:rPr>
              <w:t xml:space="preserve"> за консултантски услуги, като част от разходите по т. </w:t>
            </w:r>
            <w:r w:rsidR="00D759ED" w:rsidRPr="001C2DB1">
              <w:rPr>
                <w:rFonts w:ascii="Times New Roman" w:hAnsi="Times New Roman" w:cs="Times New Roman"/>
                <w:sz w:val="24"/>
                <w:szCs w:val="24"/>
              </w:rPr>
              <w:t>2</w:t>
            </w:r>
            <w:r w:rsidR="00926B7F" w:rsidRPr="001C2DB1">
              <w:rPr>
                <w:rFonts w:ascii="Times New Roman" w:hAnsi="Times New Roman" w:cs="Times New Roman"/>
                <w:sz w:val="24"/>
                <w:szCs w:val="24"/>
              </w:rPr>
              <w:t xml:space="preserve"> от раздел 14.1 „Допустими разходи“</w:t>
            </w:r>
            <w:r w:rsidR="008579F2" w:rsidRPr="001C2DB1">
              <w:rPr>
                <w:rFonts w:ascii="Times New Roman" w:hAnsi="Times New Roman" w:cs="Times New Roman"/>
                <w:sz w:val="24"/>
                <w:szCs w:val="24"/>
              </w:rPr>
              <w:t xml:space="preserve"> - </w:t>
            </w:r>
            <w:r w:rsidR="00926B7F" w:rsidRPr="001C2DB1">
              <w:rPr>
                <w:rFonts w:ascii="Times New Roman" w:hAnsi="Times New Roman" w:cs="Times New Roman"/>
                <w:sz w:val="24"/>
                <w:szCs w:val="24"/>
              </w:rPr>
              <w:t xml:space="preserve">не </w:t>
            </w:r>
            <w:r w:rsidR="008579F2" w:rsidRPr="001C2DB1">
              <w:rPr>
                <w:rFonts w:ascii="Times New Roman" w:hAnsi="Times New Roman" w:cs="Times New Roman"/>
                <w:sz w:val="24"/>
                <w:szCs w:val="24"/>
              </w:rPr>
              <w:t>повече от</w:t>
            </w:r>
            <w:r w:rsidR="00926B7F" w:rsidRPr="001C2DB1">
              <w:rPr>
                <w:rFonts w:ascii="Times New Roman" w:hAnsi="Times New Roman" w:cs="Times New Roman"/>
                <w:sz w:val="24"/>
                <w:szCs w:val="24"/>
              </w:rPr>
              <w:t xml:space="preserve"> </w:t>
            </w:r>
            <w:r w:rsidR="00AA3F67" w:rsidRPr="001C2DB1">
              <w:rPr>
                <w:rFonts w:ascii="Times New Roman" w:hAnsi="Times New Roman" w:cs="Times New Roman"/>
                <w:sz w:val="24"/>
                <w:szCs w:val="24"/>
              </w:rPr>
              <w:t>0,5</w:t>
            </w:r>
            <w:r w:rsidR="00AE0624" w:rsidRPr="001C2DB1">
              <w:rPr>
                <w:rFonts w:ascii="Times New Roman" w:hAnsi="Times New Roman" w:cs="Times New Roman"/>
                <w:sz w:val="24"/>
                <w:szCs w:val="24"/>
              </w:rPr>
              <w:t xml:space="preserve"> </w:t>
            </w:r>
            <w:r w:rsidR="00926B7F" w:rsidRPr="001C2DB1">
              <w:rPr>
                <w:rFonts w:ascii="Times New Roman" w:hAnsi="Times New Roman" w:cs="Times New Roman"/>
                <w:sz w:val="24"/>
                <w:szCs w:val="24"/>
              </w:rPr>
              <w:t xml:space="preserve">на сто от допустимите разходи по т. </w:t>
            </w:r>
            <w:r w:rsidR="00597841" w:rsidRPr="001C2DB1">
              <w:rPr>
                <w:rFonts w:ascii="Times New Roman" w:eastAsia="Times New Roman" w:hAnsi="Times New Roman" w:cs="Times New Roman"/>
                <w:sz w:val="24"/>
                <w:szCs w:val="24"/>
              </w:rPr>
              <w:t>1.1.1. буква „а“, т. 1.1.2., т. 1.1.3. и т. 1.2.</w:t>
            </w:r>
            <w:r w:rsidR="00D759ED" w:rsidRPr="001C2DB1">
              <w:rPr>
                <w:rFonts w:ascii="Times New Roman" w:hAnsi="Times New Roman" w:cs="Times New Roman"/>
                <w:sz w:val="24"/>
                <w:szCs w:val="24"/>
              </w:rPr>
              <w:t xml:space="preserve"> </w:t>
            </w:r>
            <w:r w:rsidR="00926B7F" w:rsidRPr="001C2DB1">
              <w:rPr>
                <w:rFonts w:ascii="Times New Roman" w:hAnsi="Times New Roman" w:cs="Times New Roman"/>
                <w:sz w:val="24"/>
                <w:szCs w:val="24"/>
              </w:rPr>
              <w:t>от раздел 14.1 „Допустими разходи“;</w:t>
            </w:r>
          </w:p>
          <w:p w14:paraId="4B55FC52" w14:textId="15F1774A" w:rsidR="00FF1D74" w:rsidRPr="001C2DB1" w:rsidRDefault="002E20A4" w:rsidP="00A55D1C">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3.2. </w:t>
            </w:r>
            <w:r w:rsidR="00941FE0" w:rsidRPr="001C2DB1">
              <w:rPr>
                <w:rFonts w:ascii="Times New Roman" w:hAnsi="Times New Roman" w:cs="Times New Roman"/>
                <w:sz w:val="24"/>
                <w:szCs w:val="24"/>
              </w:rPr>
              <w:t>разходи за дейности по</w:t>
            </w:r>
            <w:r w:rsidRPr="001C2DB1">
              <w:rPr>
                <w:rFonts w:ascii="Times New Roman" w:hAnsi="Times New Roman" w:cs="Times New Roman"/>
                <w:sz w:val="24"/>
                <w:szCs w:val="24"/>
              </w:rPr>
              <w:t xml:space="preserve"> </w:t>
            </w:r>
            <w:r w:rsidR="00B34D40" w:rsidRPr="001C2DB1">
              <w:rPr>
                <w:rFonts w:ascii="Times New Roman" w:hAnsi="Times New Roman" w:cs="Times New Roman"/>
                <w:sz w:val="24"/>
                <w:szCs w:val="24"/>
              </w:rPr>
              <w:t xml:space="preserve">организация и </w:t>
            </w:r>
            <w:r w:rsidRPr="001C2DB1">
              <w:rPr>
                <w:rFonts w:ascii="Times New Roman" w:hAnsi="Times New Roman" w:cs="Times New Roman"/>
                <w:sz w:val="24"/>
                <w:szCs w:val="24"/>
              </w:rPr>
              <w:t>управление на проекта</w:t>
            </w:r>
            <w:r w:rsidR="005037D8" w:rsidRPr="001C2DB1">
              <w:rPr>
                <w:rFonts w:ascii="Times New Roman" w:hAnsi="Times New Roman" w:cs="Times New Roman"/>
                <w:sz w:val="24"/>
                <w:szCs w:val="24"/>
              </w:rPr>
              <w:t>, извършвани от служители на кандидата</w:t>
            </w:r>
            <w:r w:rsidRPr="001C2DB1">
              <w:rPr>
                <w:rFonts w:ascii="Times New Roman" w:hAnsi="Times New Roman" w:cs="Times New Roman"/>
                <w:sz w:val="24"/>
                <w:szCs w:val="24"/>
              </w:rPr>
              <w:t xml:space="preserve">, като част от разходите по т. 2 от раздел 14.1 „Допустими разходи“ - не повече от </w:t>
            </w:r>
            <w:r w:rsidR="00D53922" w:rsidRPr="001C2DB1">
              <w:rPr>
                <w:rFonts w:ascii="Times New Roman" w:hAnsi="Times New Roman" w:cs="Times New Roman"/>
                <w:sz w:val="24"/>
                <w:szCs w:val="24"/>
              </w:rPr>
              <w:t>1</w:t>
            </w:r>
            <w:r w:rsidRPr="001C2DB1">
              <w:rPr>
                <w:rFonts w:ascii="Times New Roman" w:hAnsi="Times New Roman" w:cs="Times New Roman"/>
                <w:sz w:val="24"/>
                <w:szCs w:val="24"/>
              </w:rPr>
              <w:t xml:space="preserve"> на сто от допустимите разходи по т. </w:t>
            </w:r>
            <w:r w:rsidR="001A6DF7" w:rsidRPr="001C2DB1">
              <w:rPr>
                <w:rFonts w:ascii="Times New Roman" w:eastAsia="Times New Roman" w:hAnsi="Times New Roman" w:cs="Times New Roman"/>
                <w:sz w:val="24"/>
                <w:szCs w:val="24"/>
              </w:rPr>
              <w:t>1.1.1. буква „а“, т. 1.1.2., т. 1.1.3. и т. 1.2.</w:t>
            </w:r>
            <w:r w:rsidRPr="001C2DB1">
              <w:rPr>
                <w:rFonts w:ascii="Times New Roman" w:hAnsi="Times New Roman" w:cs="Times New Roman"/>
                <w:sz w:val="24"/>
                <w:szCs w:val="24"/>
              </w:rPr>
              <w:t xml:space="preserve"> от раздел 14.1 „Допустими разходи“;</w:t>
            </w:r>
          </w:p>
          <w:p w14:paraId="4B05086A" w14:textId="30F07477" w:rsidR="002E20A4" w:rsidRPr="001C2DB1" w:rsidRDefault="00F64A5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E85DC2"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926B7F" w:rsidRPr="001C2DB1">
              <w:rPr>
                <w:rFonts w:ascii="Times New Roman" w:hAnsi="Times New Roman" w:cs="Times New Roman"/>
                <w:sz w:val="24"/>
                <w:szCs w:val="24"/>
              </w:rPr>
              <w:t xml:space="preserve"> за разходи за изготвяне на технически и/или работен проект, включително и изготвяне на </w:t>
            </w:r>
            <w:r w:rsidR="009A51FF" w:rsidRPr="001C2DB1">
              <w:rPr>
                <w:rFonts w:ascii="Times New Roman" w:hAnsi="Times New Roman" w:cs="Times New Roman"/>
                <w:sz w:val="24"/>
                <w:szCs w:val="24"/>
              </w:rPr>
              <w:t>инженер</w:t>
            </w:r>
            <w:r w:rsidR="008579F2" w:rsidRPr="001C2DB1">
              <w:rPr>
                <w:rFonts w:ascii="Times New Roman" w:hAnsi="Times New Roman" w:cs="Times New Roman"/>
                <w:sz w:val="24"/>
                <w:szCs w:val="24"/>
              </w:rPr>
              <w:t>е</w:t>
            </w:r>
            <w:r w:rsidR="009A51FF" w:rsidRPr="001C2DB1">
              <w:rPr>
                <w:rFonts w:ascii="Times New Roman" w:hAnsi="Times New Roman" w:cs="Times New Roman"/>
                <w:sz w:val="24"/>
                <w:szCs w:val="24"/>
              </w:rPr>
              <w:t>н</w:t>
            </w:r>
            <w:r w:rsidR="00926B7F" w:rsidRPr="001C2DB1">
              <w:rPr>
                <w:rFonts w:ascii="Times New Roman" w:hAnsi="Times New Roman" w:cs="Times New Roman"/>
                <w:sz w:val="24"/>
                <w:szCs w:val="24"/>
              </w:rPr>
              <w:t xml:space="preserve"> проект, свързан</w:t>
            </w:r>
            <w:r w:rsidR="008579F2" w:rsidRPr="001C2DB1">
              <w:rPr>
                <w:rFonts w:ascii="Times New Roman" w:hAnsi="Times New Roman" w:cs="Times New Roman"/>
                <w:sz w:val="24"/>
                <w:szCs w:val="24"/>
              </w:rPr>
              <w:t>и</w:t>
            </w:r>
            <w:r w:rsidR="00926B7F" w:rsidRPr="001C2DB1">
              <w:rPr>
                <w:rFonts w:ascii="Times New Roman" w:hAnsi="Times New Roman" w:cs="Times New Roman"/>
                <w:sz w:val="24"/>
                <w:szCs w:val="24"/>
              </w:rPr>
              <w:t xml:space="preserve"> с допустимите инвестиционни разходи по проекта, като част от разходите по т. </w:t>
            </w:r>
            <w:r w:rsidR="009A51FF" w:rsidRPr="001C2DB1">
              <w:rPr>
                <w:rFonts w:ascii="Times New Roman" w:hAnsi="Times New Roman" w:cs="Times New Roman"/>
                <w:sz w:val="24"/>
                <w:szCs w:val="24"/>
              </w:rPr>
              <w:t>2</w:t>
            </w:r>
            <w:r w:rsidR="00926B7F" w:rsidRPr="001C2DB1">
              <w:rPr>
                <w:rFonts w:ascii="Times New Roman" w:hAnsi="Times New Roman" w:cs="Times New Roman"/>
                <w:sz w:val="24"/>
                <w:szCs w:val="24"/>
              </w:rPr>
              <w:t xml:space="preserve"> от раздел 14.1 „Допустими разходи“ </w:t>
            </w:r>
            <w:r w:rsidR="008579F2" w:rsidRPr="001C2DB1">
              <w:rPr>
                <w:rFonts w:ascii="Times New Roman" w:hAnsi="Times New Roman" w:cs="Times New Roman"/>
                <w:sz w:val="24"/>
                <w:szCs w:val="24"/>
              </w:rPr>
              <w:t>–</w:t>
            </w:r>
            <w:r w:rsidR="00926B7F" w:rsidRPr="001C2DB1">
              <w:rPr>
                <w:rFonts w:ascii="Times New Roman" w:hAnsi="Times New Roman" w:cs="Times New Roman"/>
                <w:sz w:val="24"/>
                <w:szCs w:val="24"/>
              </w:rPr>
              <w:t xml:space="preserve"> </w:t>
            </w:r>
            <w:r w:rsidR="008579F2" w:rsidRPr="001C2DB1">
              <w:rPr>
                <w:rFonts w:ascii="Times New Roman" w:hAnsi="Times New Roman" w:cs="Times New Roman"/>
                <w:sz w:val="24"/>
                <w:szCs w:val="24"/>
              </w:rPr>
              <w:t xml:space="preserve">не повече от </w:t>
            </w:r>
            <w:r w:rsidR="00BE31A5" w:rsidRPr="001C2DB1">
              <w:rPr>
                <w:rFonts w:ascii="Times New Roman" w:hAnsi="Times New Roman" w:cs="Times New Roman"/>
                <w:sz w:val="24"/>
                <w:szCs w:val="24"/>
              </w:rPr>
              <w:t xml:space="preserve">2 </w:t>
            </w:r>
            <w:r w:rsidR="00926B7F" w:rsidRPr="001C2DB1">
              <w:rPr>
                <w:rFonts w:ascii="Times New Roman" w:hAnsi="Times New Roman" w:cs="Times New Roman"/>
                <w:sz w:val="24"/>
                <w:szCs w:val="24"/>
              </w:rPr>
              <w:t>на сто от допустимите разходи по т. 1</w:t>
            </w:r>
            <w:r w:rsidR="00A10750" w:rsidRPr="001C2DB1">
              <w:rPr>
                <w:rFonts w:ascii="Times New Roman" w:hAnsi="Times New Roman" w:cs="Times New Roman"/>
                <w:sz w:val="24"/>
                <w:szCs w:val="24"/>
              </w:rPr>
              <w:t>.1.1. б</w:t>
            </w:r>
            <w:r w:rsidR="00681B01" w:rsidRPr="001C2DB1">
              <w:rPr>
                <w:rFonts w:ascii="Times New Roman" w:eastAsia="Times New Roman" w:hAnsi="Times New Roman" w:cs="Times New Roman"/>
                <w:sz w:val="24"/>
                <w:szCs w:val="24"/>
              </w:rPr>
              <w:t>уква</w:t>
            </w:r>
            <w:r w:rsidR="00A10750" w:rsidRPr="001C2DB1">
              <w:rPr>
                <w:rFonts w:ascii="Times New Roman" w:hAnsi="Times New Roman" w:cs="Times New Roman"/>
                <w:sz w:val="24"/>
                <w:szCs w:val="24"/>
              </w:rPr>
              <w:t xml:space="preserve"> „а“</w:t>
            </w:r>
            <w:r w:rsidR="00926B7F" w:rsidRPr="001C2DB1">
              <w:rPr>
                <w:rFonts w:ascii="Times New Roman" w:hAnsi="Times New Roman" w:cs="Times New Roman"/>
                <w:sz w:val="24"/>
                <w:szCs w:val="24"/>
              </w:rPr>
              <w:t xml:space="preserve"> от </w:t>
            </w:r>
            <w:r w:rsidR="009A51FF" w:rsidRPr="001C2DB1">
              <w:rPr>
                <w:rFonts w:ascii="Times New Roman" w:hAnsi="Times New Roman" w:cs="Times New Roman"/>
                <w:sz w:val="24"/>
                <w:szCs w:val="24"/>
              </w:rPr>
              <w:t xml:space="preserve">раздел 14.1 „Допустими разходи“, </w:t>
            </w:r>
            <w:r w:rsidR="008579F2" w:rsidRPr="001C2DB1">
              <w:rPr>
                <w:rFonts w:ascii="Times New Roman" w:hAnsi="Times New Roman" w:cs="Times New Roman"/>
                <w:sz w:val="24"/>
                <w:szCs w:val="24"/>
              </w:rPr>
              <w:t xml:space="preserve">като </w:t>
            </w:r>
            <w:r w:rsidR="009A51FF" w:rsidRPr="001C2DB1">
              <w:rPr>
                <w:rFonts w:ascii="Times New Roman" w:hAnsi="Times New Roman" w:cs="Times New Roman"/>
                <w:sz w:val="24"/>
                <w:szCs w:val="24"/>
              </w:rPr>
              <w:t>допустимите разходи за проектиране се изчисляват върху допустимите разходи за проектирания обект</w:t>
            </w:r>
            <w:r w:rsidR="008579F2" w:rsidRPr="001C2DB1">
              <w:rPr>
                <w:rFonts w:ascii="Times New Roman" w:hAnsi="Times New Roman" w:cs="Times New Roman"/>
                <w:sz w:val="24"/>
                <w:szCs w:val="24"/>
              </w:rPr>
              <w:t>;</w:t>
            </w:r>
          </w:p>
          <w:p w14:paraId="47D90FC5" w14:textId="047E3944" w:rsidR="00AF6DE2" w:rsidRPr="001C2DB1" w:rsidRDefault="00F64A5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E85DC2" w:rsidRPr="001C2DB1">
              <w:rPr>
                <w:rFonts w:ascii="Times New Roman" w:hAnsi="Times New Roman" w:cs="Times New Roman"/>
                <w:sz w:val="24"/>
                <w:szCs w:val="24"/>
              </w:rPr>
              <w:t>4</w:t>
            </w:r>
            <w:r w:rsidR="00C03408" w:rsidRPr="001C2DB1">
              <w:rPr>
                <w:rFonts w:ascii="Times New Roman" w:hAnsi="Times New Roman" w:cs="Times New Roman"/>
                <w:sz w:val="24"/>
                <w:szCs w:val="24"/>
              </w:rPr>
              <w:t>.</w:t>
            </w:r>
            <w:r w:rsidR="00AF6DE2" w:rsidRPr="001C2DB1">
              <w:rPr>
                <w:rFonts w:ascii="Times New Roman" w:hAnsi="Times New Roman" w:cs="Times New Roman"/>
                <w:sz w:val="24"/>
                <w:szCs w:val="24"/>
              </w:rPr>
              <w:t xml:space="preserve"> </w:t>
            </w:r>
            <w:r w:rsidR="0012787A" w:rsidRPr="001C2DB1">
              <w:rPr>
                <w:rFonts w:ascii="Times New Roman" w:hAnsi="Times New Roman" w:cs="Times New Roman"/>
                <w:sz w:val="24"/>
                <w:szCs w:val="24"/>
              </w:rPr>
              <w:t xml:space="preserve">за </w:t>
            </w:r>
            <w:r w:rsidR="00AF6DE2" w:rsidRPr="001C2DB1">
              <w:rPr>
                <w:rFonts w:ascii="Times New Roman" w:hAnsi="Times New Roman" w:cs="Times New Roman"/>
                <w:sz w:val="24"/>
                <w:szCs w:val="24"/>
              </w:rPr>
              <w:t xml:space="preserve">разходи за строителен надзор, като част от разходите по т. 2 от Раздел 14.1. „Допустими разходи” - не повече от </w:t>
            </w:r>
            <w:r w:rsidR="007D3C19" w:rsidRPr="001C2DB1">
              <w:rPr>
                <w:rFonts w:ascii="Times New Roman" w:hAnsi="Times New Roman" w:cs="Times New Roman"/>
                <w:sz w:val="24"/>
                <w:szCs w:val="24"/>
              </w:rPr>
              <w:t xml:space="preserve">2 </w:t>
            </w:r>
            <w:r w:rsidR="00AF6DE2" w:rsidRPr="001C2DB1">
              <w:rPr>
                <w:rFonts w:ascii="Times New Roman" w:hAnsi="Times New Roman" w:cs="Times New Roman"/>
                <w:sz w:val="24"/>
                <w:szCs w:val="24"/>
              </w:rPr>
              <w:t>на сто от допустимите разходи по т. 1</w:t>
            </w:r>
            <w:r w:rsidR="00A10750" w:rsidRPr="001C2DB1">
              <w:rPr>
                <w:rFonts w:ascii="Times New Roman" w:hAnsi="Times New Roman" w:cs="Times New Roman"/>
                <w:sz w:val="24"/>
                <w:szCs w:val="24"/>
              </w:rPr>
              <w:t>.1.1. б</w:t>
            </w:r>
            <w:r w:rsidR="00681B01" w:rsidRPr="001C2DB1">
              <w:rPr>
                <w:rFonts w:ascii="Times New Roman" w:eastAsia="Times New Roman" w:hAnsi="Times New Roman" w:cs="Times New Roman"/>
                <w:sz w:val="24"/>
                <w:szCs w:val="24"/>
              </w:rPr>
              <w:t>уква</w:t>
            </w:r>
            <w:r w:rsidR="00A10750" w:rsidRPr="001C2DB1">
              <w:rPr>
                <w:rFonts w:ascii="Times New Roman" w:hAnsi="Times New Roman" w:cs="Times New Roman"/>
                <w:sz w:val="24"/>
                <w:szCs w:val="24"/>
              </w:rPr>
              <w:t xml:space="preserve"> „а“</w:t>
            </w:r>
            <w:r w:rsidR="00AF6DE2" w:rsidRPr="001C2DB1">
              <w:rPr>
                <w:rFonts w:ascii="Times New Roman" w:hAnsi="Times New Roman" w:cs="Times New Roman"/>
                <w:sz w:val="24"/>
                <w:szCs w:val="24"/>
              </w:rPr>
              <w:t xml:space="preserve"> от Раздел 14.1. „Допустими разходи”</w:t>
            </w:r>
            <w:r w:rsidR="009C6006" w:rsidRPr="001C2DB1">
              <w:rPr>
                <w:rFonts w:ascii="Times New Roman" w:hAnsi="Times New Roman" w:cs="Times New Roman"/>
                <w:sz w:val="24"/>
                <w:szCs w:val="24"/>
              </w:rPr>
              <w:t>, като допустимите разходи за строителен надзор се изчисляват върху допустимите разходи за проектирания обект</w:t>
            </w:r>
            <w:r w:rsidR="00AF6DE2" w:rsidRPr="001C2DB1">
              <w:rPr>
                <w:rFonts w:ascii="Times New Roman" w:hAnsi="Times New Roman" w:cs="Times New Roman"/>
                <w:sz w:val="24"/>
                <w:szCs w:val="24"/>
              </w:rPr>
              <w:t>;</w:t>
            </w:r>
          </w:p>
          <w:p w14:paraId="6D3EDC38" w14:textId="6B7A10D2" w:rsidR="00AF6DE2" w:rsidRPr="001C2DB1" w:rsidRDefault="00F64A5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E85DC2" w:rsidRPr="001C2DB1">
              <w:rPr>
                <w:rFonts w:ascii="Times New Roman" w:hAnsi="Times New Roman" w:cs="Times New Roman"/>
                <w:sz w:val="24"/>
                <w:szCs w:val="24"/>
              </w:rPr>
              <w:t>5</w:t>
            </w:r>
            <w:r w:rsidR="00C03408" w:rsidRPr="001C2DB1">
              <w:rPr>
                <w:rFonts w:ascii="Times New Roman" w:hAnsi="Times New Roman" w:cs="Times New Roman"/>
                <w:sz w:val="24"/>
                <w:szCs w:val="24"/>
              </w:rPr>
              <w:t>.</w:t>
            </w:r>
            <w:r w:rsidR="00AF6DE2" w:rsidRPr="001C2DB1">
              <w:rPr>
                <w:rFonts w:ascii="Times New Roman" w:hAnsi="Times New Roman" w:cs="Times New Roman"/>
                <w:sz w:val="24"/>
                <w:szCs w:val="24"/>
              </w:rPr>
              <w:t xml:space="preserve"> </w:t>
            </w:r>
            <w:r w:rsidR="0012787A" w:rsidRPr="001C2DB1">
              <w:rPr>
                <w:rFonts w:ascii="Times New Roman" w:hAnsi="Times New Roman" w:cs="Times New Roman"/>
                <w:sz w:val="24"/>
                <w:szCs w:val="24"/>
              </w:rPr>
              <w:t xml:space="preserve">за </w:t>
            </w:r>
            <w:r w:rsidR="00AF6DE2" w:rsidRPr="001C2DB1">
              <w:rPr>
                <w:rFonts w:ascii="Times New Roman" w:hAnsi="Times New Roman" w:cs="Times New Roman"/>
                <w:sz w:val="24"/>
                <w:szCs w:val="24"/>
              </w:rPr>
              <w:t>разходи за авторски надзор, като част от разходите по т. 2 от Раздел 14.1. „Допустими разходи” - не повече от 1 на сто от допустимите разходи по т. 1</w:t>
            </w:r>
            <w:r w:rsidR="00A10750" w:rsidRPr="001C2DB1">
              <w:rPr>
                <w:rFonts w:ascii="Times New Roman" w:hAnsi="Times New Roman" w:cs="Times New Roman"/>
                <w:sz w:val="24"/>
                <w:szCs w:val="24"/>
              </w:rPr>
              <w:t>.1.1. б</w:t>
            </w:r>
            <w:r w:rsidR="00681B01" w:rsidRPr="001C2DB1">
              <w:rPr>
                <w:rFonts w:ascii="Times New Roman" w:eastAsia="Times New Roman" w:hAnsi="Times New Roman" w:cs="Times New Roman"/>
                <w:sz w:val="24"/>
                <w:szCs w:val="24"/>
              </w:rPr>
              <w:t>уква</w:t>
            </w:r>
            <w:r w:rsidR="00A10750" w:rsidRPr="001C2DB1">
              <w:rPr>
                <w:rFonts w:ascii="Times New Roman" w:hAnsi="Times New Roman" w:cs="Times New Roman"/>
                <w:sz w:val="24"/>
                <w:szCs w:val="24"/>
              </w:rPr>
              <w:t xml:space="preserve"> „а“</w:t>
            </w:r>
            <w:r w:rsidR="00C03408" w:rsidRPr="001C2DB1">
              <w:rPr>
                <w:rFonts w:ascii="Times New Roman" w:hAnsi="Times New Roman" w:cs="Times New Roman"/>
                <w:sz w:val="24"/>
                <w:szCs w:val="24"/>
              </w:rPr>
              <w:t xml:space="preserve"> </w:t>
            </w:r>
            <w:r w:rsidR="00AF6DE2" w:rsidRPr="001C2DB1">
              <w:rPr>
                <w:rFonts w:ascii="Times New Roman" w:hAnsi="Times New Roman" w:cs="Times New Roman"/>
                <w:sz w:val="24"/>
                <w:szCs w:val="24"/>
              </w:rPr>
              <w:t>от Раздел 14.1. „Допустими разходи”</w:t>
            </w:r>
            <w:r w:rsidR="009C6006" w:rsidRPr="001C2DB1">
              <w:rPr>
                <w:rFonts w:ascii="Times New Roman" w:hAnsi="Times New Roman" w:cs="Times New Roman"/>
                <w:sz w:val="24"/>
                <w:szCs w:val="24"/>
              </w:rPr>
              <w:t>, като допустимите разходи за авторски надзор се изчисляват върху допустимите разходи за проектирания обект</w:t>
            </w:r>
            <w:r w:rsidR="00AF6DE2" w:rsidRPr="001C2DB1">
              <w:rPr>
                <w:rFonts w:ascii="Times New Roman" w:hAnsi="Times New Roman" w:cs="Times New Roman"/>
                <w:sz w:val="24"/>
                <w:szCs w:val="24"/>
              </w:rPr>
              <w:t>;</w:t>
            </w:r>
          </w:p>
          <w:p w14:paraId="0A96CC38" w14:textId="77777777" w:rsidR="008650A5" w:rsidRPr="001C2DB1" w:rsidRDefault="00AC794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3.6. </w:t>
            </w:r>
            <w:r w:rsidR="005037D8" w:rsidRPr="001C2DB1">
              <w:rPr>
                <w:rFonts w:ascii="Times New Roman" w:hAnsi="Times New Roman" w:cs="Times New Roman"/>
                <w:sz w:val="24"/>
                <w:szCs w:val="24"/>
              </w:rPr>
              <w:t xml:space="preserve">Кандидатът няма право да заявява едновременно </w:t>
            </w:r>
            <w:r w:rsidR="008650A5" w:rsidRPr="001C2DB1">
              <w:rPr>
                <w:rFonts w:ascii="Times New Roman" w:hAnsi="Times New Roman" w:cs="Times New Roman"/>
                <w:sz w:val="24"/>
                <w:szCs w:val="24"/>
              </w:rPr>
              <w:t xml:space="preserve">едни и същи </w:t>
            </w:r>
            <w:r w:rsidR="005037D8" w:rsidRPr="001C2DB1">
              <w:rPr>
                <w:rFonts w:ascii="Times New Roman" w:hAnsi="Times New Roman" w:cs="Times New Roman"/>
                <w:sz w:val="24"/>
                <w:szCs w:val="24"/>
              </w:rPr>
              <w:t xml:space="preserve">разходи за </w:t>
            </w:r>
            <w:r w:rsidR="00DB3501" w:rsidRPr="001C2DB1">
              <w:rPr>
                <w:rFonts w:ascii="Times New Roman" w:hAnsi="Times New Roman" w:cs="Times New Roman"/>
                <w:sz w:val="24"/>
                <w:szCs w:val="24"/>
              </w:rPr>
              <w:t xml:space="preserve">организация и </w:t>
            </w:r>
            <w:r w:rsidR="005037D8" w:rsidRPr="001C2DB1">
              <w:rPr>
                <w:rFonts w:ascii="Times New Roman" w:hAnsi="Times New Roman" w:cs="Times New Roman"/>
                <w:sz w:val="24"/>
                <w:szCs w:val="24"/>
              </w:rPr>
              <w:t>управление на проекта, извършвани от страна на кандидата и за консултантски услуги, свързани с управлението на проекта от външни изпълнители</w:t>
            </w:r>
            <w:r w:rsidR="008650A5" w:rsidRPr="001C2DB1">
              <w:rPr>
                <w:rFonts w:ascii="Times New Roman" w:hAnsi="Times New Roman" w:cs="Times New Roman"/>
                <w:sz w:val="24"/>
                <w:szCs w:val="24"/>
              </w:rPr>
              <w:t>;</w:t>
            </w:r>
          </w:p>
          <w:p w14:paraId="2A868C41" w14:textId="77777777" w:rsidR="00142699" w:rsidRPr="001C2DB1" w:rsidRDefault="008650A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3.7. </w:t>
            </w:r>
            <w:r w:rsidR="00483C8E" w:rsidRPr="001C2DB1">
              <w:rPr>
                <w:rFonts w:ascii="Times New Roman" w:hAnsi="Times New Roman" w:cs="Times New Roman"/>
                <w:sz w:val="24"/>
                <w:szCs w:val="24"/>
              </w:rPr>
              <w:t>Не се допуска едно и също лице да участва в</w:t>
            </w:r>
            <w:r w:rsidRPr="001C2DB1">
              <w:rPr>
                <w:rFonts w:ascii="Times New Roman" w:hAnsi="Times New Roman" w:cs="Times New Roman"/>
                <w:sz w:val="24"/>
                <w:szCs w:val="24"/>
              </w:rPr>
              <w:t xml:space="preserve"> екип</w:t>
            </w:r>
            <w:r w:rsidR="00483C8E" w:rsidRPr="001C2DB1">
              <w:rPr>
                <w:rFonts w:ascii="Times New Roman" w:hAnsi="Times New Roman" w:cs="Times New Roman"/>
                <w:sz w:val="24"/>
                <w:szCs w:val="24"/>
              </w:rPr>
              <w:t>ите</w:t>
            </w:r>
            <w:r w:rsidRPr="001C2DB1">
              <w:rPr>
                <w:rFonts w:ascii="Times New Roman" w:hAnsi="Times New Roman" w:cs="Times New Roman"/>
                <w:sz w:val="24"/>
                <w:szCs w:val="24"/>
              </w:rPr>
              <w:t xml:space="preserve"> за извършване на дейности по организация и управление на </w:t>
            </w:r>
            <w:r w:rsidR="00483C8E" w:rsidRPr="001C2DB1">
              <w:rPr>
                <w:rFonts w:ascii="Times New Roman" w:hAnsi="Times New Roman" w:cs="Times New Roman"/>
                <w:sz w:val="24"/>
                <w:szCs w:val="24"/>
              </w:rPr>
              <w:t xml:space="preserve">повече от едно </w:t>
            </w:r>
            <w:r w:rsidRPr="001C2DB1">
              <w:rPr>
                <w:rFonts w:ascii="Times New Roman" w:hAnsi="Times New Roman" w:cs="Times New Roman"/>
                <w:sz w:val="24"/>
                <w:szCs w:val="24"/>
              </w:rPr>
              <w:t>проект</w:t>
            </w:r>
            <w:r w:rsidR="00483C8E" w:rsidRPr="001C2DB1">
              <w:rPr>
                <w:rFonts w:ascii="Times New Roman" w:hAnsi="Times New Roman" w:cs="Times New Roman"/>
                <w:sz w:val="24"/>
                <w:szCs w:val="24"/>
              </w:rPr>
              <w:t>но предложение по настоящата процедура</w:t>
            </w:r>
            <w:r w:rsidR="00142699" w:rsidRPr="001C2DB1">
              <w:rPr>
                <w:rFonts w:ascii="Times New Roman" w:hAnsi="Times New Roman" w:cs="Times New Roman"/>
                <w:sz w:val="24"/>
                <w:szCs w:val="24"/>
              </w:rPr>
              <w:t>;</w:t>
            </w:r>
          </w:p>
          <w:p w14:paraId="1F934084" w14:textId="2DF70531" w:rsidR="0012787A" w:rsidRPr="001C2DB1" w:rsidRDefault="0014269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3.8. </w:t>
            </w:r>
            <w:r w:rsidR="009C4BB2" w:rsidRPr="001C2DB1">
              <w:rPr>
                <w:rFonts w:ascii="Times New Roman" w:hAnsi="Times New Roman" w:cs="Times New Roman"/>
                <w:sz w:val="24"/>
                <w:szCs w:val="24"/>
              </w:rPr>
              <w:t>З</w:t>
            </w:r>
            <w:r w:rsidRPr="001C2DB1">
              <w:rPr>
                <w:rFonts w:ascii="Times New Roman" w:hAnsi="Times New Roman" w:cs="Times New Roman"/>
                <w:sz w:val="24"/>
                <w:szCs w:val="24"/>
              </w:rPr>
              <w:t>аяв</w:t>
            </w:r>
            <w:r w:rsidR="009C4BB2" w:rsidRPr="001C2DB1">
              <w:rPr>
                <w:rFonts w:ascii="Times New Roman" w:hAnsi="Times New Roman" w:cs="Times New Roman"/>
                <w:sz w:val="24"/>
                <w:szCs w:val="24"/>
              </w:rPr>
              <w:t>ените</w:t>
            </w:r>
            <w:r w:rsidRPr="001C2DB1">
              <w:rPr>
                <w:rFonts w:ascii="Times New Roman" w:hAnsi="Times New Roman" w:cs="Times New Roman"/>
                <w:sz w:val="24"/>
                <w:szCs w:val="24"/>
              </w:rPr>
              <w:t xml:space="preserve"> разходи за дейности по организация и управление на проекта, извършвани от служители на кандидата, </w:t>
            </w:r>
            <w:r w:rsidR="009C4BB2" w:rsidRPr="001C2DB1">
              <w:rPr>
                <w:rFonts w:ascii="Times New Roman" w:hAnsi="Times New Roman" w:cs="Times New Roman"/>
                <w:sz w:val="24"/>
                <w:szCs w:val="24"/>
              </w:rPr>
              <w:t xml:space="preserve">следва да са </w:t>
            </w:r>
            <w:r w:rsidRPr="001C2DB1">
              <w:rPr>
                <w:rFonts w:ascii="Times New Roman" w:hAnsi="Times New Roman" w:cs="Times New Roman"/>
                <w:sz w:val="24"/>
                <w:szCs w:val="24"/>
              </w:rPr>
              <w:t>определени съгласно Методика и таблица за разходи за организация и управление (Приложение № 4)</w:t>
            </w:r>
            <w:r w:rsidR="005037D8" w:rsidRPr="001C2DB1">
              <w:rPr>
                <w:rFonts w:ascii="Times New Roman" w:hAnsi="Times New Roman" w:cs="Times New Roman"/>
                <w:sz w:val="24"/>
                <w:szCs w:val="24"/>
              </w:rPr>
              <w:t>.</w:t>
            </w:r>
          </w:p>
          <w:p w14:paraId="6F1EB848" w14:textId="4B2D2317" w:rsidR="00F57528" w:rsidRPr="001C2DB1" w:rsidRDefault="00C0723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4.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w:t>
            </w:r>
            <w:r w:rsidR="007E3613" w:rsidRPr="001C2DB1">
              <w:rPr>
                <w:rFonts w:ascii="Times New Roman" w:hAnsi="Times New Roman" w:cs="Times New Roman"/>
                <w:sz w:val="24"/>
                <w:szCs w:val="24"/>
              </w:rPr>
              <w:t xml:space="preserve">искане </w:t>
            </w:r>
            <w:r w:rsidRPr="001C2DB1">
              <w:rPr>
                <w:rFonts w:ascii="Times New Roman" w:hAnsi="Times New Roman" w:cs="Times New Roman"/>
                <w:sz w:val="24"/>
                <w:szCs w:val="24"/>
              </w:rPr>
              <w:t>за междинно или окончателно плащане за същия актив.</w:t>
            </w:r>
          </w:p>
          <w:p w14:paraId="08908211" w14:textId="77777777" w:rsidR="00F57528" w:rsidRPr="001C2DB1" w:rsidRDefault="00C0723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w:t>
            </w:r>
            <w:r w:rsidR="00F13A2C" w:rsidRPr="001C2DB1">
              <w:rPr>
                <w:rFonts w:ascii="Times New Roman" w:hAnsi="Times New Roman" w:cs="Times New Roman"/>
                <w:sz w:val="24"/>
                <w:szCs w:val="24"/>
              </w:rPr>
              <w:t>Оценителната комисия по чл. 33 от ЗУСЕСИФ извършва оценка на основателността на предложените за финансиране разходи от Раздел 14.1. „Допустими разходи” чрез сравняване на представени оферти.</w:t>
            </w:r>
          </w:p>
          <w:p w14:paraId="2ADA8CD6" w14:textId="13B260BF" w:rsidR="00F13A2C" w:rsidRPr="001C2DB1" w:rsidRDefault="00F13A2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6. За всеки заявен за финансиране разход</w:t>
            </w:r>
            <w:r w:rsidR="00A47D74" w:rsidRPr="001C2DB1">
              <w:rPr>
                <w:rFonts w:ascii="Times New Roman" w:hAnsi="Times New Roman" w:cs="Times New Roman"/>
                <w:sz w:val="24"/>
                <w:szCs w:val="24"/>
              </w:rPr>
              <w:t xml:space="preserve"> </w:t>
            </w:r>
            <w:r w:rsidR="00182952" w:rsidRPr="001C2DB1">
              <w:rPr>
                <w:rFonts w:ascii="Times New Roman" w:hAnsi="Times New Roman" w:cs="Times New Roman"/>
                <w:sz w:val="24"/>
                <w:szCs w:val="24"/>
              </w:rPr>
              <w:t xml:space="preserve">се </w:t>
            </w:r>
            <w:r w:rsidRPr="001C2DB1">
              <w:rPr>
                <w:rFonts w:ascii="Times New Roman" w:hAnsi="Times New Roman" w:cs="Times New Roman"/>
                <w:sz w:val="24"/>
                <w:szCs w:val="24"/>
              </w:rPr>
              <w:t>представя</w:t>
            </w:r>
            <w:r w:rsidR="00182952" w:rsidRPr="001C2DB1">
              <w:rPr>
                <w:rFonts w:ascii="Times New Roman" w:hAnsi="Times New Roman" w:cs="Times New Roman"/>
                <w:sz w:val="24"/>
                <w:szCs w:val="24"/>
              </w:rPr>
              <w:t>т</w:t>
            </w:r>
            <w:r w:rsidRPr="001C2DB1">
              <w:rPr>
                <w:rFonts w:ascii="Times New Roman" w:hAnsi="Times New Roman" w:cs="Times New Roman"/>
                <w:sz w:val="24"/>
                <w:szCs w:val="24"/>
              </w:rPr>
              <w:t xml:space="preserve"> най-малко три съпоставими независими оферти, които съдържат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w:t>
            </w:r>
            <w:r w:rsidR="00681B01" w:rsidRPr="001C2DB1">
              <w:rPr>
                <w:rFonts w:ascii="Times New Roman" w:hAnsi="Times New Roman" w:cs="Times New Roman"/>
                <w:sz w:val="24"/>
                <w:szCs w:val="24"/>
              </w:rPr>
              <w:t>доставките</w:t>
            </w:r>
            <w:r w:rsidRPr="001C2DB1">
              <w:rPr>
                <w:rFonts w:ascii="Times New Roman" w:hAnsi="Times New Roman" w:cs="Times New Roman"/>
                <w:sz w:val="24"/>
                <w:szCs w:val="24"/>
              </w:rPr>
              <w:t>/услугите</w:t>
            </w:r>
            <w:r w:rsidR="00097144" w:rsidRPr="001C2DB1">
              <w:rPr>
                <w:rFonts w:ascii="Times New Roman" w:hAnsi="Times New Roman" w:cs="Times New Roman"/>
                <w:sz w:val="24"/>
                <w:szCs w:val="24"/>
              </w:rPr>
              <w:t xml:space="preserve"> (в случай на СМР – КСС, съответстващи на количествените сметки към отделните части на инвестиционният проект)</w:t>
            </w:r>
            <w:r w:rsidRPr="001C2DB1">
              <w:rPr>
                <w:rFonts w:ascii="Times New Roman" w:hAnsi="Times New Roman" w:cs="Times New Roman"/>
                <w:sz w:val="24"/>
                <w:szCs w:val="24"/>
              </w:rPr>
              <w:t xml:space="preserve">, цена в левове или евро с посочен данък върху добавената стойност (ДДС). </w:t>
            </w:r>
            <w:r w:rsidR="00F3480E" w:rsidRPr="00B641E6">
              <w:rPr>
                <w:rFonts w:ascii="Times New Roman" w:hAnsi="Times New Roman" w:cs="Times New Roman"/>
                <w:sz w:val="24"/>
                <w:szCs w:val="24"/>
              </w:rPr>
              <w:t xml:space="preserve">Кандидатът представя </w:t>
            </w:r>
            <w:r w:rsidR="00F3480E">
              <w:rPr>
                <w:rFonts w:ascii="Times New Roman" w:hAnsi="Times New Roman" w:cs="Times New Roman"/>
                <w:sz w:val="24"/>
                <w:szCs w:val="24"/>
              </w:rPr>
              <w:t>р</w:t>
            </w:r>
            <w:r w:rsidR="00F3480E" w:rsidRPr="008022B6">
              <w:rPr>
                <w:rFonts w:ascii="Times New Roman" w:hAnsi="Times New Roman" w:cs="Times New Roman"/>
                <w:sz w:val="24"/>
                <w:szCs w:val="24"/>
              </w:rPr>
              <w:t>ешение за определяне на стойността на разхода</w:t>
            </w:r>
            <w:r w:rsidR="00F3480E">
              <w:rPr>
                <w:rFonts w:ascii="Times New Roman" w:hAnsi="Times New Roman" w:cs="Times New Roman"/>
                <w:sz w:val="24"/>
                <w:szCs w:val="24"/>
              </w:rPr>
              <w:t xml:space="preserve">, </w:t>
            </w:r>
            <w:r w:rsidR="00F3480E" w:rsidRPr="00FD3B92">
              <w:rPr>
                <w:rFonts w:ascii="Times New Roman" w:hAnsi="Times New Roman" w:cs="Times New Roman"/>
                <w:sz w:val="24"/>
                <w:szCs w:val="24"/>
              </w:rPr>
              <w:t xml:space="preserve">а когато не е избрал най-ниската оферта – </w:t>
            </w:r>
            <w:r w:rsidR="00F3480E">
              <w:rPr>
                <w:rFonts w:ascii="Times New Roman" w:hAnsi="Times New Roman" w:cs="Times New Roman"/>
                <w:sz w:val="24"/>
                <w:szCs w:val="24"/>
              </w:rPr>
              <w:t xml:space="preserve">и </w:t>
            </w:r>
            <w:r w:rsidR="00F3480E" w:rsidRPr="00FD3B92">
              <w:rPr>
                <w:rFonts w:ascii="Times New Roman" w:hAnsi="Times New Roman" w:cs="Times New Roman"/>
                <w:sz w:val="24"/>
                <w:szCs w:val="24"/>
              </w:rPr>
              <w:t>писмена обосновка за мотивите, обусловили избора му</w:t>
            </w:r>
            <w:r w:rsidR="00F3480E">
              <w:rPr>
                <w:rFonts w:ascii="Times New Roman" w:hAnsi="Times New Roman" w:cs="Times New Roman"/>
                <w:sz w:val="24"/>
                <w:szCs w:val="24"/>
              </w:rPr>
              <w:t xml:space="preserve">. </w:t>
            </w:r>
            <w:r w:rsidRPr="001C2DB1">
              <w:rPr>
                <w:rFonts w:ascii="Times New Roman" w:hAnsi="Times New Roman" w:cs="Times New Roman"/>
                <w:sz w:val="24"/>
                <w:szCs w:val="24"/>
              </w:rPr>
              <w:t xml:space="preserve">В тези случаи оценителната комисия извършва съпоставка между размера на разхода, посочен във всяка от представените оферти, </w:t>
            </w:r>
            <w:r w:rsidRPr="001C2DB1">
              <w:rPr>
                <w:rFonts w:ascii="Times New Roman" w:hAnsi="Times New Roman" w:cs="Times New Roman"/>
                <w:sz w:val="24"/>
                <w:szCs w:val="24"/>
              </w:rPr>
              <w:lastRenderedPageBreak/>
              <w:t>като одобрява за финансиране разхода до най-ниския му размер, освен ако кандидатът е представил мотивирана обосновка за направения избор.</w:t>
            </w:r>
          </w:p>
          <w:p w14:paraId="1D59AC3C" w14:textId="5B57FB4D" w:rsidR="00F57528" w:rsidRPr="001C2DB1"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7</w:t>
            </w:r>
            <w:r w:rsidR="00F13A2C" w:rsidRPr="001C2DB1">
              <w:rPr>
                <w:rFonts w:ascii="Times New Roman" w:hAnsi="Times New Roman" w:cs="Times New Roman"/>
                <w:sz w:val="24"/>
                <w:szCs w:val="24"/>
              </w:rPr>
              <w:t xml:space="preserve">. В случаите по т. 6 оферентите, когато са местни лица, следва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w:t>
            </w:r>
            <w:r w:rsidR="00A40611" w:rsidRPr="001C2DB1">
              <w:rPr>
                <w:rFonts w:ascii="Times New Roman" w:hAnsi="Times New Roman" w:cs="Times New Roman"/>
                <w:sz w:val="24"/>
                <w:szCs w:val="24"/>
              </w:rPr>
              <w:t>СМР</w:t>
            </w:r>
            <w:r w:rsidR="00F13A2C" w:rsidRPr="001C2DB1">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по вписванията не се прилага за физически лица, предоставящи услуги по т. 2 от раздел 14.1. „Допустими разходи”.</w:t>
            </w:r>
          </w:p>
          <w:p w14:paraId="7AA20005" w14:textId="420C549B" w:rsidR="00CC378F" w:rsidRPr="001C2DB1"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 Кандидатите</w:t>
            </w:r>
            <w:r w:rsidR="00AC7947" w:rsidRPr="001C2DB1">
              <w:rPr>
                <w:rFonts w:ascii="Times New Roman" w:hAnsi="Times New Roman" w:cs="Times New Roman"/>
                <w:sz w:val="24"/>
                <w:szCs w:val="24"/>
              </w:rPr>
              <w:t>, които се явяват възложители по чл. 5 и 6 от ЗОП</w:t>
            </w:r>
            <w:r w:rsidRPr="001C2DB1">
              <w:rPr>
                <w:rFonts w:ascii="Times New Roman" w:hAnsi="Times New Roman" w:cs="Times New Roman"/>
                <w:sz w:val="24"/>
                <w:szCs w:val="24"/>
              </w:rPr>
              <w:t xml:space="preserve"> събират офертите по т. 6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8330E9" w:rsidRPr="001C2DB1">
              <w:rPr>
                <w:rFonts w:ascii="Times New Roman" w:hAnsi="Times New Roman" w:cs="Times New Roman"/>
                <w:sz w:val="24"/>
                <w:szCs w:val="24"/>
              </w:rPr>
              <w:t>/услугата</w:t>
            </w:r>
            <w:r w:rsidRPr="001C2DB1">
              <w:rPr>
                <w:rFonts w:ascii="Times New Roman" w:hAnsi="Times New Roman" w:cs="Times New Roman"/>
                <w:sz w:val="24"/>
                <w:szCs w:val="24"/>
              </w:rPr>
              <w:t>. Кандидатите определят подходящ срок за получаване на оферти, който не може да бъде по-кратък от 5 работни дни.</w:t>
            </w:r>
          </w:p>
          <w:p w14:paraId="0CA65920" w14:textId="77777777" w:rsidR="00CC378F" w:rsidRPr="001C2DB1" w:rsidRDefault="00CC378F"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14314002" w14:textId="7970D2C6" w:rsidR="00614554" w:rsidRPr="001C2DB1" w:rsidRDefault="00CC378F"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Техническ</w:t>
            </w:r>
            <w:r w:rsidR="006B3316" w:rsidRPr="001C2DB1">
              <w:rPr>
                <w:rFonts w:ascii="Times New Roman" w:hAnsi="Times New Roman" w:cs="Times New Roman"/>
                <w:sz w:val="24"/>
                <w:szCs w:val="24"/>
              </w:rPr>
              <w:t>ите</w:t>
            </w:r>
            <w:r w:rsidRPr="001C2DB1">
              <w:rPr>
                <w:rFonts w:ascii="Times New Roman" w:hAnsi="Times New Roman" w:cs="Times New Roman"/>
                <w:sz w:val="24"/>
                <w:szCs w:val="24"/>
              </w:rPr>
              <w:t xml:space="preserve"> спецификаци</w:t>
            </w:r>
            <w:r w:rsidR="006B3316" w:rsidRPr="001C2DB1">
              <w:rPr>
                <w:rFonts w:ascii="Times New Roman" w:hAnsi="Times New Roman" w:cs="Times New Roman"/>
                <w:sz w:val="24"/>
                <w:szCs w:val="24"/>
              </w:rPr>
              <w:t>и</w:t>
            </w:r>
            <w:r w:rsidRPr="001C2DB1">
              <w:rPr>
                <w:rFonts w:ascii="Times New Roman" w:hAnsi="Times New Roman" w:cs="Times New Roman"/>
                <w:sz w:val="24"/>
                <w:szCs w:val="24"/>
              </w:rPr>
              <w:t xml:space="preserve"> с посочени минимални параметри или подробно описание на актива</w:t>
            </w:r>
            <w:r w:rsidR="00240BB9" w:rsidRPr="001C2DB1">
              <w:rPr>
                <w:rFonts w:ascii="Times New Roman" w:hAnsi="Times New Roman" w:cs="Times New Roman"/>
                <w:sz w:val="24"/>
                <w:szCs w:val="24"/>
              </w:rPr>
              <w:t>/услугата</w:t>
            </w:r>
            <w:r w:rsidRPr="001C2DB1">
              <w:rPr>
                <w:rFonts w:ascii="Times New Roman" w:hAnsi="Times New Roman" w:cs="Times New Roman"/>
                <w:sz w:val="24"/>
                <w:szCs w:val="24"/>
              </w:rPr>
              <w:t>, описани в Таблицата за заявените разходи в Приложение № 1, трябва да съответства</w:t>
            </w:r>
            <w:r w:rsidR="00673746" w:rsidRPr="001C2DB1">
              <w:rPr>
                <w:rFonts w:ascii="Times New Roman" w:hAnsi="Times New Roman" w:cs="Times New Roman"/>
                <w:sz w:val="24"/>
                <w:szCs w:val="24"/>
              </w:rPr>
              <w:t>т</w:t>
            </w:r>
            <w:r w:rsidRPr="001C2DB1">
              <w:rPr>
                <w:rFonts w:ascii="Times New Roman" w:hAnsi="Times New Roman" w:cs="Times New Roman"/>
                <w:sz w:val="24"/>
                <w:szCs w:val="24"/>
              </w:rPr>
              <w:t xml:space="preserve"> на публикуваното на профила на купувача при набиране на офертите</w:t>
            </w:r>
            <w:r w:rsidR="00673746" w:rsidRPr="001C2DB1">
              <w:rPr>
                <w:rFonts w:ascii="Times New Roman" w:hAnsi="Times New Roman" w:cs="Times New Roman"/>
                <w:sz w:val="24"/>
                <w:szCs w:val="24"/>
              </w:rPr>
              <w:t>.</w:t>
            </w:r>
            <w:r w:rsidRPr="001C2DB1">
              <w:rPr>
                <w:rFonts w:ascii="Times New Roman" w:hAnsi="Times New Roman" w:cs="Times New Roman"/>
                <w:sz w:val="24"/>
                <w:szCs w:val="24"/>
              </w:rPr>
              <w:t xml:space="preserve"> </w:t>
            </w:r>
            <w:r w:rsidR="00673746" w:rsidRPr="001C2DB1">
              <w:rPr>
                <w:rFonts w:ascii="Times New Roman" w:hAnsi="Times New Roman" w:cs="Times New Roman"/>
                <w:sz w:val="24"/>
                <w:szCs w:val="24"/>
              </w:rPr>
              <w:t>В</w:t>
            </w:r>
            <w:r w:rsidR="006B3316" w:rsidRPr="001C2DB1">
              <w:rPr>
                <w:rFonts w:ascii="Times New Roman" w:hAnsi="Times New Roman" w:cs="Times New Roman"/>
                <w:sz w:val="24"/>
                <w:szCs w:val="24"/>
              </w:rPr>
              <w:t xml:space="preserve">ъз основа на тях </w:t>
            </w:r>
            <w:r w:rsidR="00673746" w:rsidRPr="001C2DB1">
              <w:rPr>
                <w:rFonts w:ascii="Times New Roman" w:hAnsi="Times New Roman" w:cs="Times New Roman"/>
                <w:sz w:val="24"/>
                <w:szCs w:val="24"/>
              </w:rPr>
              <w:t xml:space="preserve">след подписване на административния договор </w:t>
            </w:r>
            <w:r w:rsidR="006B3316" w:rsidRPr="001C2DB1">
              <w:rPr>
                <w:rFonts w:ascii="Times New Roman" w:hAnsi="Times New Roman" w:cs="Times New Roman"/>
                <w:sz w:val="24"/>
                <w:szCs w:val="24"/>
              </w:rPr>
              <w:t>следва да бъдат проведени процедурите по ЗОП</w:t>
            </w:r>
            <w:r w:rsidR="007326E9">
              <w:rPr>
                <w:rFonts w:ascii="Times New Roman" w:hAnsi="Times New Roman" w:cs="Times New Roman"/>
                <w:sz w:val="24"/>
                <w:szCs w:val="24"/>
              </w:rPr>
              <w:t xml:space="preserve">, </w:t>
            </w:r>
            <w:r w:rsidR="00637FDF">
              <w:rPr>
                <w:rFonts w:ascii="Times New Roman" w:hAnsi="Times New Roman" w:cs="Times New Roman"/>
                <w:sz w:val="24"/>
                <w:szCs w:val="24"/>
              </w:rPr>
              <w:t>извън случаите, описани в т. 10.1 от настоящия раздел</w:t>
            </w:r>
            <w:r w:rsidR="00A47D74" w:rsidRPr="001C2DB1">
              <w:rPr>
                <w:rFonts w:ascii="Times New Roman" w:hAnsi="Times New Roman" w:cs="Times New Roman"/>
                <w:sz w:val="24"/>
                <w:szCs w:val="24"/>
              </w:rPr>
              <w:t>.</w:t>
            </w:r>
          </w:p>
          <w:p w14:paraId="407147C5" w14:textId="796787DE" w:rsidR="00614554" w:rsidRPr="001C2DB1"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9. В случаите на т. </w:t>
            </w:r>
            <w:r w:rsidR="003049DE" w:rsidRPr="001C2DB1">
              <w:rPr>
                <w:rFonts w:ascii="Times New Roman" w:hAnsi="Times New Roman" w:cs="Times New Roman"/>
                <w:sz w:val="24"/>
                <w:szCs w:val="24"/>
              </w:rPr>
              <w:t>8</w:t>
            </w:r>
            <w:r w:rsidRPr="001C2DB1">
              <w:rPr>
                <w:rFonts w:ascii="Times New Roman" w:hAnsi="Times New Roman" w:cs="Times New Roman"/>
                <w:sz w:val="24"/>
                <w:szCs w:val="24"/>
              </w:rPr>
              <w:t xml:space="preserve"> кандидатите представят решение за определяне на стойността на разхода, за който кандидатстват, </w:t>
            </w:r>
            <w:r w:rsidR="00411A93" w:rsidRPr="004D2311">
              <w:rPr>
                <w:rFonts w:ascii="Times New Roman" w:hAnsi="Times New Roman" w:cs="Times New Roman"/>
                <w:sz w:val="24"/>
                <w:szCs w:val="24"/>
              </w:rPr>
              <w:t xml:space="preserve">а когато не е избрал най-ниската оферта – </w:t>
            </w:r>
            <w:r w:rsidR="000878FB">
              <w:rPr>
                <w:rFonts w:ascii="Times New Roman" w:hAnsi="Times New Roman" w:cs="Times New Roman"/>
                <w:sz w:val="24"/>
                <w:szCs w:val="24"/>
              </w:rPr>
              <w:t xml:space="preserve">и </w:t>
            </w:r>
            <w:r w:rsidR="00411A93" w:rsidRPr="004D2311">
              <w:rPr>
                <w:rFonts w:ascii="Times New Roman" w:hAnsi="Times New Roman" w:cs="Times New Roman"/>
                <w:sz w:val="24"/>
                <w:szCs w:val="24"/>
              </w:rPr>
              <w:t xml:space="preserve">писмена </w:t>
            </w:r>
            <w:r w:rsidRPr="001C2DB1">
              <w:rPr>
                <w:rFonts w:ascii="Times New Roman" w:hAnsi="Times New Roman" w:cs="Times New Roman"/>
                <w:sz w:val="24"/>
                <w:szCs w:val="24"/>
              </w:rPr>
              <w:t>обосновка за мотивите, обусловили избора му.</w:t>
            </w:r>
          </w:p>
          <w:p w14:paraId="54DB2F80" w14:textId="2D48BD5E" w:rsidR="00614554"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10. За разходите по т. 2 от раздел 14.1. „Допустими разходи“,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обществена поръчка, съгласно изискванията на ЗОП.</w:t>
            </w:r>
          </w:p>
          <w:p w14:paraId="5A958056" w14:textId="5F84B157" w:rsidR="007326E9" w:rsidRPr="001C2DB1" w:rsidRDefault="007326E9" w:rsidP="002549CF">
            <w:pPr>
              <w:spacing w:line="276" w:lineRule="auto"/>
              <w:jc w:val="both"/>
              <w:rPr>
                <w:rFonts w:ascii="Times New Roman" w:hAnsi="Times New Roman" w:cs="Times New Roman"/>
                <w:sz w:val="24"/>
                <w:szCs w:val="24"/>
              </w:rPr>
            </w:pPr>
            <w:r>
              <w:rPr>
                <w:rFonts w:ascii="Times New Roman" w:hAnsi="Times New Roman" w:cs="Times New Roman"/>
                <w:sz w:val="24"/>
                <w:szCs w:val="24"/>
              </w:rPr>
              <w:t>10.1</w:t>
            </w:r>
            <w:r w:rsidRPr="007326E9">
              <w:rPr>
                <w:rFonts w:ascii="Times New Roman" w:hAnsi="Times New Roman" w:cs="Times New Roman"/>
                <w:sz w:val="24"/>
                <w:szCs w:val="24"/>
              </w:rPr>
              <w:t xml:space="preserve">. </w:t>
            </w:r>
            <w:r w:rsidR="000D23D6">
              <w:rPr>
                <w:rFonts w:ascii="Times New Roman" w:hAnsi="Times New Roman" w:cs="Times New Roman"/>
                <w:sz w:val="24"/>
                <w:szCs w:val="24"/>
              </w:rPr>
              <w:t>Извън случаите по т. 10 е д</w:t>
            </w:r>
            <w:r w:rsidRPr="007326E9">
              <w:rPr>
                <w:rFonts w:ascii="Times New Roman" w:hAnsi="Times New Roman" w:cs="Times New Roman"/>
                <w:sz w:val="24"/>
                <w:szCs w:val="24"/>
              </w:rPr>
              <w:t xml:space="preserve">опустимо откриване на процедура по реда на ЗОП за избор на изпълнител/и на дейности по проекта и преди сключване на административен договор, но не по-рано от </w:t>
            </w:r>
            <w:r>
              <w:rPr>
                <w:rFonts w:ascii="Times New Roman" w:hAnsi="Times New Roman" w:cs="Times New Roman"/>
                <w:sz w:val="24"/>
                <w:szCs w:val="24"/>
              </w:rPr>
              <w:t>датата на стартиране на настоящата процедура за подбор</w:t>
            </w:r>
            <w:r w:rsidRPr="007326E9">
              <w:rPr>
                <w:rFonts w:ascii="Times New Roman" w:hAnsi="Times New Roman" w:cs="Times New Roman"/>
                <w:sz w:val="24"/>
                <w:szCs w:val="24"/>
              </w:rPr>
              <w:t>, само ако ДФ „Земеделие“ е извършил предварителна проверка на планираните обществени поръчки за избор на изпълнители на дейностите по проекта.</w:t>
            </w:r>
          </w:p>
          <w:p w14:paraId="7CBFCE84" w14:textId="63FA9329" w:rsidR="00A67B29" w:rsidRPr="001C2DB1" w:rsidRDefault="006C36A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1</w:t>
            </w:r>
            <w:r w:rsidRPr="001C2DB1">
              <w:rPr>
                <w:rFonts w:ascii="Times New Roman" w:hAnsi="Times New Roman" w:cs="Times New Roman"/>
                <w:sz w:val="24"/>
                <w:szCs w:val="24"/>
              </w:rPr>
              <w:t xml:space="preserve">. </w:t>
            </w:r>
            <w:r w:rsidR="00960143" w:rsidRPr="001C2DB1">
              <w:rPr>
                <w:rFonts w:ascii="Times New Roman" w:hAnsi="Times New Roman" w:cs="Times New Roman"/>
                <w:sz w:val="24"/>
                <w:szCs w:val="24"/>
              </w:rPr>
              <w:t xml:space="preserve">Изискванията по точки от 5 до </w:t>
            </w:r>
            <w:r w:rsidR="004F11A1" w:rsidRPr="001C2DB1">
              <w:rPr>
                <w:rFonts w:ascii="Times New Roman" w:hAnsi="Times New Roman" w:cs="Times New Roman"/>
                <w:sz w:val="24"/>
                <w:szCs w:val="24"/>
              </w:rPr>
              <w:t xml:space="preserve">10 </w:t>
            </w:r>
            <w:r w:rsidR="00960143" w:rsidRPr="001C2DB1">
              <w:rPr>
                <w:rFonts w:ascii="Times New Roman" w:hAnsi="Times New Roman" w:cs="Times New Roman"/>
                <w:sz w:val="24"/>
                <w:szCs w:val="24"/>
              </w:rPr>
              <w:t>включително не се прилагат по отношение на заявени за финансиране разходи за</w:t>
            </w:r>
            <w:r w:rsidR="00A67B29" w:rsidRPr="001C2DB1">
              <w:rPr>
                <w:rFonts w:ascii="Times New Roman" w:hAnsi="Times New Roman" w:cs="Times New Roman"/>
                <w:sz w:val="24"/>
                <w:szCs w:val="24"/>
              </w:rPr>
              <w:t>:</w:t>
            </w:r>
          </w:p>
          <w:p w14:paraId="1A40823E" w14:textId="6E582B58" w:rsidR="00A67B29" w:rsidRPr="001C2DB1" w:rsidRDefault="00A67B2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1</w:t>
            </w:r>
            <w:r w:rsidRPr="001C2DB1">
              <w:rPr>
                <w:rFonts w:ascii="Times New Roman" w:hAnsi="Times New Roman" w:cs="Times New Roman"/>
                <w:sz w:val="24"/>
                <w:szCs w:val="24"/>
              </w:rPr>
              <w:t>.1.</w:t>
            </w:r>
            <w:r w:rsidR="00960143" w:rsidRPr="001C2DB1">
              <w:rPr>
                <w:rFonts w:ascii="Times New Roman" w:hAnsi="Times New Roman" w:cs="Times New Roman"/>
                <w:sz w:val="24"/>
                <w:szCs w:val="24"/>
              </w:rPr>
              <w:t xml:space="preserve"> такси за извършвани услуги от държавни и/или общински органи и институции.</w:t>
            </w:r>
            <w:r w:rsidR="006C36A7" w:rsidRPr="001C2DB1">
              <w:rPr>
                <w:rFonts w:ascii="Times New Roman" w:hAnsi="Times New Roman" w:cs="Times New Roman"/>
                <w:sz w:val="24"/>
                <w:szCs w:val="24"/>
              </w:rPr>
              <w:t xml:space="preserve"> В тези случаи, оценителната комисия </w:t>
            </w:r>
            <w:r w:rsidR="00960143" w:rsidRPr="001C2DB1">
              <w:rPr>
                <w:rFonts w:ascii="Times New Roman" w:hAnsi="Times New Roman" w:cs="Times New Roman"/>
                <w:sz w:val="24"/>
                <w:szCs w:val="24"/>
              </w:rPr>
              <w:t xml:space="preserve">може да </w:t>
            </w:r>
            <w:r w:rsidR="006C36A7" w:rsidRPr="001C2DB1">
              <w:rPr>
                <w:rFonts w:ascii="Times New Roman" w:hAnsi="Times New Roman" w:cs="Times New Roman"/>
                <w:sz w:val="24"/>
                <w:szCs w:val="24"/>
              </w:rPr>
              <w:t>извърш</w:t>
            </w:r>
            <w:r w:rsidR="00960143" w:rsidRPr="001C2DB1">
              <w:rPr>
                <w:rFonts w:ascii="Times New Roman" w:hAnsi="Times New Roman" w:cs="Times New Roman"/>
                <w:sz w:val="24"/>
                <w:szCs w:val="24"/>
              </w:rPr>
              <w:t>и</w:t>
            </w:r>
            <w:r w:rsidR="006C36A7" w:rsidRPr="001C2DB1">
              <w:rPr>
                <w:rFonts w:ascii="Times New Roman" w:hAnsi="Times New Roman" w:cs="Times New Roman"/>
                <w:sz w:val="24"/>
                <w:szCs w:val="24"/>
              </w:rPr>
              <w:t xml:space="preserve"> проверки на предложените разходи и </w:t>
            </w:r>
            <w:r w:rsidR="00960143" w:rsidRPr="001C2DB1">
              <w:rPr>
                <w:rFonts w:ascii="Times New Roman" w:hAnsi="Times New Roman" w:cs="Times New Roman"/>
                <w:sz w:val="24"/>
                <w:szCs w:val="24"/>
              </w:rPr>
              <w:t xml:space="preserve">да </w:t>
            </w:r>
            <w:r w:rsidR="006C36A7" w:rsidRPr="001C2DB1">
              <w:rPr>
                <w:rFonts w:ascii="Times New Roman" w:hAnsi="Times New Roman" w:cs="Times New Roman"/>
                <w:sz w:val="24"/>
                <w:szCs w:val="24"/>
              </w:rPr>
              <w:t>прил</w:t>
            </w:r>
            <w:r w:rsidR="00960143" w:rsidRPr="001C2DB1">
              <w:rPr>
                <w:rFonts w:ascii="Times New Roman" w:hAnsi="Times New Roman" w:cs="Times New Roman"/>
                <w:sz w:val="24"/>
                <w:szCs w:val="24"/>
              </w:rPr>
              <w:t>ожи</w:t>
            </w:r>
            <w:r w:rsidR="006C36A7" w:rsidRPr="001C2DB1">
              <w:rPr>
                <w:rFonts w:ascii="Times New Roman" w:hAnsi="Times New Roman" w:cs="Times New Roman"/>
                <w:sz w:val="24"/>
                <w:szCs w:val="24"/>
              </w:rPr>
              <w:t xml:space="preserve"> лимити съгласно определените тарифи за такси на съответната институция</w:t>
            </w:r>
            <w:r w:rsidRPr="001C2DB1">
              <w:rPr>
                <w:rFonts w:ascii="Times New Roman" w:hAnsi="Times New Roman" w:cs="Times New Roman"/>
                <w:sz w:val="24"/>
                <w:szCs w:val="24"/>
              </w:rPr>
              <w:t>;</w:t>
            </w:r>
          </w:p>
          <w:p w14:paraId="4CC06F8B" w14:textId="605A54D8" w:rsidR="005623CF" w:rsidRPr="001C2DB1" w:rsidRDefault="00A67B2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1</w:t>
            </w:r>
            <w:r w:rsidRPr="001C2DB1">
              <w:rPr>
                <w:rFonts w:ascii="Times New Roman" w:hAnsi="Times New Roman" w:cs="Times New Roman"/>
                <w:sz w:val="24"/>
                <w:szCs w:val="24"/>
              </w:rPr>
              <w:t>.2</w:t>
            </w:r>
            <w:r w:rsidR="00C75A69" w:rsidRPr="001C2DB1">
              <w:rPr>
                <w:rFonts w:ascii="Times New Roman" w:hAnsi="Times New Roman" w:cs="Times New Roman"/>
                <w:sz w:val="24"/>
                <w:szCs w:val="24"/>
              </w:rPr>
              <w:t>.</w:t>
            </w:r>
            <w:r w:rsidRPr="001C2DB1">
              <w:rPr>
                <w:rFonts w:ascii="Times New Roman" w:hAnsi="Times New Roman" w:cs="Times New Roman"/>
                <w:sz w:val="24"/>
                <w:szCs w:val="24"/>
              </w:rPr>
              <w:t xml:space="preserve"> разходи за организация и управление</w:t>
            </w:r>
            <w:r w:rsidR="006C36A7" w:rsidRPr="001C2DB1">
              <w:rPr>
                <w:rFonts w:ascii="Times New Roman" w:hAnsi="Times New Roman" w:cs="Times New Roman"/>
                <w:sz w:val="24"/>
                <w:szCs w:val="24"/>
              </w:rPr>
              <w:t>.</w:t>
            </w:r>
            <w:r w:rsidRPr="001C2DB1">
              <w:rPr>
                <w:rFonts w:ascii="Times New Roman" w:hAnsi="Times New Roman" w:cs="Times New Roman"/>
                <w:sz w:val="24"/>
                <w:szCs w:val="24"/>
              </w:rPr>
              <w:t xml:space="preserve"> В тези случаи, оценителната комисия</w:t>
            </w:r>
            <w:r w:rsidRPr="001C2DB1">
              <w:t xml:space="preserve"> </w:t>
            </w:r>
            <w:r w:rsidRPr="001C2DB1">
              <w:rPr>
                <w:rFonts w:ascii="Times New Roman" w:hAnsi="Times New Roman" w:cs="Times New Roman"/>
                <w:sz w:val="24"/>
                <w:szCs w:val="24"/>
              </w:rPr>
              <w:t xml:space="preserve">извършва проверки за правилното прилагане на Методика за определяне размера на възнагражденията (Приложение № </w:t>
            </w:r>
            <w:r w:rsidR="00F644A6" w:rsidRPr="001C2DB1">
              <w:rPr>
                <w:rFonts w:ascii="Times New Roman" w:hAnsi="Times New Roman" w:cs="Times New Roman"/>
                <w:sz w:val="24"/>
                <w:szCs w:val="24"/>
              </w:rPr>
              <w:t>4</w:t>
            </w:r>
            <w:r w:rsidRPr="001C2DB1">
              <w:rPr>
                <w:rFonts w:ascii="Times New Roman" w:hAnsi="Times New Roman" w:cs="Times New Roman"/>
                <w:sz w:val="24"/>
                <w:szCs w:val="24"/>
              </w:rPr>
              <w:t>).</w:t>
            </w:r>
          </w:p>
          <w:p w14:paraId="34271336" w14:textId="5429EF52" w:rsidR="000F0356" w:rsidRPr="001C2DB1" w:rsidRDefault="004B6F1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1</w:t>
            </w:r>
            <w:r w:rsidR="00B30F58" w:rsidRPr="001C2DB1">
              <w:rPr>
                <w:rFonts w:ascii="Times New Roman" w:hAnsi="Times New Roman" w:cs="Times New Roman"/>
                <w:sz w:val="24"/>
                <w:szCs w:val="24"/>
              </w:rPr>
              <w:t>2</w:t>
            </w:r>
            <w:r w:rsidRPr="001C2DB1">
              <w:rPr>
                <w:rFonts w:ascii="Times New Roman" w:hAnsi="Times New Roman" w:cs="Times New Roman"/>
                <w:sz w:val="24"/>
                <w:szCs w:val="24"/>
              </w:rPr>
              <w:t>. При закупуване на машини и оборудване за подобряване проводимостта на ХМСН същите следва да се изпол</w:t>
            </w:r>
            <w:r w:rsidR="002B6A59" w:rsidRPr="001C2DB1">
              <w:rPr>
                <w:rFonts w:ascii="Times New Roman" w:hAnsi="Times New Roman" w:cs="Times New Roman"/>
                <w:sz w:val="24"/>
                <w:szCs w:val="24"/>
              </w:rPr>
              <w:t>зват само за такъв тип дейности. В този случай изискванията по т. 12 и т. 13 от Раздел „13.2. Условия за допустимост на дейностите“ се прилагат за всички ХМСН, за които е предвидено да се използват закупуваните активи.</w:t>
            </w:r>
            <w:bookmarkStart w:id="25" w:name="to_paragraph_id25905286"/>
            <w:bookmarkEnd w:id="25"/>
          </w:p>
          <w:p w14:paraId="34689739" w14:textId="0D142AEB" w:rsidR="002E344C"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 Инвестициите за производство на енергия от възобновяеми енергийни източници </w:t>
            </w:r>
            <w:r w:rsidR="00F310C0">
              <w:rPr>
                <w:rFonts w:ascii="Times New Roman" w:hAnsi="Times New Roman" w:cs="Times New Roman"/>
                <w:sz w:val="24"/>
                <w:szCs w:val="24"/>
              </w:rPr>
              <w:t xml:space="preserve">(ВЕИ) </w:t>
            </w:r>
            <w:r w:rsidRPr="001C2DB1">
              <w:rPr>
                <w:rFonts w:ascii="Times New Roman" w:hAnsi="Times New Roman" w:cs="Times New Roman"/>
                <w:sz w:val="24"/>
                <w:szCs w:val="24"/>
              </w:rPr>
              <w:t>са допустими при следните условия:</w:t>
            </w:r>
          </w:p>
          <w:p w14:paraId="5DF31544" w14:textId="16730F25" w:rsidR="002E344C"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.1. </w:t>
            </w:r>
            <w:r w:rsidR="00B8190E" w:rsidRPr="001C2DB1">
              <w:rPr>
                <w:rFonts w:ascii="Times New Roman" w:hAnsi="Times New Roman" w:cs="Times New Roman"/>
                <w:sz w:val="24"/>
                <w:szCs w:val="24"/>
              </w:rPr>
              <w:t>произведената енергия е</w:t>
            </w:r>
            <w:r w:rsidRPr="001C2DB1">
              <w:rPr>
                <w:rFonts w:ascii="Times New Roman" w:hAnsi="Times New Roman" w:cs="Times New Roman"/>
                <w:sz w:val="24"/>
                <w:szCs w:val="24"/>
              </w:rPr>
              <w:t xml:space="preserve"> за собствено потребление;</w:t>
            </w:r>
          </w:p>
          <w:p w14:paraId="2E814E0C" w14:textId="520B3B52" w:rsidR="002E344C"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.2. </w:t>
            </w:r>
            <w:r w:rsidR="00B8190E" w:rsidRPr="001C2DB1">
              <w:rPr>
                <w:rFonts w:ascii="Times New Roman" w:hAnsi="Times New Roman" w:cs="Times New Roman"/>
                <w:sz w:val="24"/>
                <w:szCs w:val="24"/>
              </w:rPr>
              <w:t xml:space="preserve">произведената енергия </w:t>
            </w:r>
            <w:r w:rsidRPr="001C2DB1">
              <w:rPr>
                <w:rFonts w:ascii="Times New Roman" w:hAnsi="Times New Roman" w:cs="Times New Roman"/>
                <w:sz w:val="24"/>
                <w:szCs w:val="24"/>
              </w:rPr>
              <w:t xml:space="preserve">не надхвърлят необходимото количество енергия за покриване нуждите на </w:t>
            </w:r>
            <w:r w:rsidR="0035671E">
              <w:rPr>
                <w:rFonts w:ascii="Times New Roman" w:hAnsi="Times New Roman" w:cs="Times New Roman"/>
                <w:sz w:val="24"/>
                <w:szCs w:val="24"/>
              </w:rPr>
              <w:t>допустимите инвестиции</w:t>
            </w:r>
            <w:r w:rsidRPr="001C2DB1">
              <w:rPr>
                <w:rFonts w:ascii="Times New Roman" w:hAnsi="Times New Roman" w:cs="Times New Roman"/>
                <w:sz w:val="24"/>
                <w:szCs w:val="24"/>
              </w:rPr>
              <w:t xml:space="preserve">, </w:t>
            </w:r>
            <w:r w:rsidR="000674DB">
              <w:rPr>
                <w:rFonts w:ascii="Times New Roman" w:hAnsi="Times New Roman" w:cs="Times New Roman"/>
                <w:sz w:val="24"/>
                <w:szCs w:val="24"/>
              </w:rPr>
              <w:t>за които е предвиден</w:t>
            </w:r>
            <w:r w:rsidR="0035671E">
              <w:rPr>
                <w:rFonts w:ascii="Times New Roman" w:hAnsi="Times New Roman" w:cs="Times New Roman"/>
                <w:sz w:val="24"/>
                <w:szCs w:val="24"/>
              </w:rPr>
              <w:t>о да се използва</w:t>
            </w:r>
            <w:r w:rsidRPr="001C2DB1">
              <w:rPr>
                <w:rFonts w:ascii="Times New Roman" w:hAnsi="Times New Roman" w:cs="Times New Roman"/>
                <w:sz w:val="24"/>
                <w:szCs w:val="24"/>
              </w:rPr>
              <w:t>;</w:t>
            </w:r>
          </w:p>
          <w:p w14:paraId="0AEE326C" w14:textId="4728A177" w:rsidR="00B8190E"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.3. капацитетът на инсталациите не </w:t>
            </w:r>
            <w:r w:rsidR="00B8190E" w:rsidRPr="001C2DB1">
              <w:rPr>
                <w:rFonts w:ascii="Times New Roman" w:hAnsi="Times New Roman" w:cs="Times New Roman"/>
                <w:sz w:val="24"/>
                <w:szCs w:val="24"/>
              </w:rPr>
              <w:t>надвишава мощност от 1 мегават;</w:t>
            </w:r>
          </w:p>
          <w:p w14:paraId="4EE37CFD" w14:textId="028D6236" w:rsidR="002E344C" w:rsidRPr="001C2DB1" w:rsidRDefault="00B8190E" w:rsidP="00B30F58">
            <w:pPr>
              <w:spacing w:line="276" w:lineRule="auto"/>
              <w:jc w:val="both"/>
              <w:rPr>
                <w:rFonts w:ascii="Times New Roman" w:hAnsi="Times New Roman" w:cs="Times New Roman"/>
                <w:b/>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.4. к</w:t>
            </w:r>
            <w:r w:rsidR="002E344C" w:rsidRPr="001C2DB1">
              <w:rPr>
                <w:rFonts w:ascii="Times New Roman" w:hAnsi="Times New Roman" w:cs="Times New Roman"/>
                <w:sz w:val="24"/>
                <w:szCs w:val="24"/>
              </w:rPr>
              <w:t>ъм заявлението за подпомагане е прил</w:t>
            </w:r>
            <w:r w:rsidRPr="001C2DB1">
              <w:rPr>
                <w:rFonts w:ascii="Times New Roman" w:hAnsi="Times New Roman" w:cs="Times New Roman"/>
                <w:sz w:val="24"/>
                <w:szCs w:val="24"/>
              </w:rPr>
              <w:t>ожен</w:t>
            </w:r>
            <w:r w:rsidR="002E344C" w:rsidRPr="001C2DB1">
              <w:rPr>
                <w:rFonts w:ascii="Times New Roman" w:hAnsi="Times New Roman" w:cs="Times New Roman"/>
                <w:sz w:val="24"/>
                <w:szCs w:val="24"/>
              </w:rPr>
              <w:t xml:space="preserve"> анализ, </w:t>
            </w:r>
            <w:r w:rsidRPr="001C2DB1">
              <w:rPr>
                <w:rFonts w:ascii="Times New Roman" w:hAnsi="Times New Roman" w:cs="Times New Roman"/>
                <w:sz w:val="24"/>
                <w:szCs w:val="24"/>
              </w:rPr>
              <w:t xml:space="preserve">изготвен и съгласуван от правоспособно лице, </w:t>
            </w:r>
            <w:r w:rsidR="002E344C" w:rsidRPr="001C2DB1">
              <w:rPr>
                <w:rFonts w:ascii="Times New Roman" w:hAnsi="Times New Roman" w:cs="Times New Roman"/>
                <w:sz w:val="24"/>
                <w:szCs w:val="24"/>
              </w:rPr>
              <w:t xml:space="preserve">доказващ </w:t>
            </w:r>
            <w:r w:rsidRPr="001C2DB1">
              <w:rPr>
                <w:rFonts w:ascii="Times New Roman" w:hAnsi="Times New Roman" w:cs="Times New Roman"/>
                <w:sz w:val="24"/>
                <w:szCs w:val="24"/>
              </w:rPr>
              <w:t xml:space="preserve">горните </w:t>
            </w:r>
            <w:r w:rsidR="002E344C" w:rsidRPr="001C2DB1">
              <w:rPr>
                <w:rFonts w:ascii="Times New Roman" w:hAnsi="Times New Roman" w:cs="Times New Roman"/>
                <w:sz w:val="24"/>
                <w:szCs w:val="24"/>
              </w:rPr>
              <w:t>условия.</w:t>
            </w:r>
          </w:p>
        </w:tc>
      </w:tr>
    </w:tbl>
    <w:p w14:paraId="6E3BB8D5" w14:textId="77777777" w:rsidR="008E0987" w:rsidRPr="001C2DB1" w:rsidRDefault="008E0987">
      <w:pPr>
        <w:pStyle w:val="Heading2"/>
        <w:spacing w:before="0"/>
        <w:jc w:val="both"/>
        <w:rPr>
          <w:rFonts w:cs="Times New Roman"/>
          <w:szCs w:val="24"/>
        </w:rPr>
      </w:pPr>
      <w:bookmarkStart w:id="26" w:name="_Toc22303471"/>
      <w:r w:rsidRPr="001C2DB1">
        <w:rPr>
          <w:rFonts w:cs="Times New Roman"/>
          <w:szCs w:val="24"/>
        </w:rPr>
        <w:lastRenderedPageBreak/>
        <w:t>14.3</w:t>
      </w:r>
      <w:r w:rsidR="00723D49" w:rsidRPr="001C2DB1">
        <w:rPr>
          <w:rFonts w:cs="Times New Roman"/>
          <w:szCs w:val="24"/>
        </w:rPr>
        <w:t>.</w:t>
      </w:r>
      <w:r w:rsidRPr="001C2DB1">
        <w:rPr>
          <w:rFonts w:cs="Times New Roman"/>
          <w:szCs w:val="24"/>
        </w:rPr>
        <w:t xml:space="preserve"> Недопустими разходи:</w:t>
      </w:r>
      <w:bookmarkEnd w:id="26"/>
    </w:p>
    <w:tbl>
      <w:tblPr>
        <w:tblStyle w:val="TableGrid"/>
        <w:tblW w:w="9634" w:type="dxa"/>
        <w:tblLook w:val="04A0" w:firstRow="1" w:lastRow="0" w:firstColumn="1" w:lastColumn="0" w:noHBand="0" w:noVBand="1"/>
      </w:tblPr>
      <w:tblGrid>
        <w:gridCol w:w="9634"/>
      </w:tblGrid>
      <w:tr w:rsidR="008E0987" w:rsidRPr="001C2DB1" w14:paraId="518967B3" w14:textId="77777777" w:rsidTr="00A55D1C">
        <w:tc>
          <w:tcPr>
            <w:tcW w:w="9634" w:type="dxa"/>
          </w:tcPr>
          <w:p w14:paraId="042EABC2" w14:textId="1447A3A9" w:rsidR="00527784" w:rsidRPr="001C2DB1" w:rsidRDefault="00284507"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 </w:t>
            </w:r>
            <w:r w:rsidR="00527784" w:rsidRPr="001C2DB1">
              <w:rPr>
                <w:rFonts w:ascii="Times New Roman" w:eastAsia="Times New Roman" w:hAnsi="Times New Roman" w:cs="Times New Roman"/>
                <w:sz w:val="24"/>
                <w:szCs w:val="24"/>
              </w:rPr>
              <w:t>Недопустими разходи:</w:t>
            </w:r>
          </w:p>
          <w:p w14:paraId="0D7FE601" w14:textId="77777777" w:rsidR="00284507" w:rsidRPr="001C2DB1" w:rsidRDefault="00284507" w:rsidP="002549CF">
            <w:pPr>
              <w:pStyle w:val="ListParagraph"/>
              <w:numPr>
                <w:ilvl w:val="0"/>
                <w:numId w:val="25"/>
              </w:numPr>
              <w:spacing w:line="276" w:lineRule="auto"/>
              <w:ind w:left="0" w:firstLine="0"/>
              <w:jc w:val="both"/>
            </w:pPr>
            <w:r w:rsidRPr="001C2DB1">
              <w:t>Разходи за обикновена подмяна и поддръжка;</w:t>
            </w:r>
          </w:p>
          <w:p w14:paraId="7EA77480" w14:textId="188EEBF2" w:rsidR="00284507" w:rsidRPr="001C2DB1" w:rsidRDefault="00284507" w:rsidP="002549CF">
            <w:pPr>
              <w:pStyle w:val="ListParagraph"/>
              <w:numPr>
                <w:ilvl w:val="0"/>
                <w:numId w:val="25"/>
              </w:numPr>
              <w:spacing w:line="276" w:lineRule="auto"/>
              <w:ind w:left="0" w:firstLine="0"/>
              <w:jc w:val="both"/>
            </w:pPr>
            <w:r w:rsidRPr="001C2DB1">
              <w:t>Разходи</w:t>
            </w:r>
            <w:r w:rsidR="00D74BB7">
              <w:t>,</w:t>
            </w:r>
            <w:r w:rsidRPr="001C2DB1">
              <w:t xml:space="preserve">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 и разходи за застраховки;</w:t>
            </w:r>
          </w:p>
          <w:p w14:paraId="792D3EEB" w14:textId="1278E94B" w:rsidR="00284507" w:rsidRPr="001C2DB1" w:rsidRDefault="00284507" w:rsidP="002549CF">
            <w:pPr>
              <w:pStyle w:val="ListParagraph"/>
              <w:numPr>
                <w:ilvl w:val="0"/>
                <w:numId w:val="25"/>
              </w:numPr>
              <w:spacing w:line="276" w:lineRule="auto"/>
              <w:ind w:left="0" w:firstLine="0"/>
              <w:jc w:val="both"/>
            </w:pPr>
            <w:r w:rsidRPr="001C2DB1">
              <w:t>Разходите за ДДС, които подлежат на възстановяване в съответствие с националното законодателство в областта на ДДС.</w:t>
            </w:r>
          </w:p>
          <w:p w14:paraId="57D3B747" w14:textId="439A8F47" w:rsidR="00284507" w:rsidRPr="001C2DB1" w:rsidRDefault="00284507" w:rsidP="002549CF">
            <w:pPr>
              <w:pStyle w:val="ListParagraph"/>
              <w:numPr>
                <w:ilvl w:val="0"/>
                <w:numId w:val="25"/>
              </w:numPr>
              <w:spacing w:line="276" w:lineRule="auto"/>
              <w:ind w:left="0" w:firstLine="0"/>
              <w:jc w:val="both"/>
            </w:pPr>
            <w:r w:rsidRPr="001C2DB1">
              <w:t>Закупуване на оборудване втора ръка;</w:t>
            </w:r>
          </w:p>
          <w:p w14:paraId="702B0D03" w14:textId="1B777701" w:rsidR="00284507" w:rsidRPr="001C2DB1" w:rsidRDefault="00284507" w:rsidP="002549CF">
            <w:pPr>
              <w:pStyle w:val="ListParagraph"/>
              <w:numPr>
                <w:ilvl w:val="0"/>
                <w:numId w:val="25"/>
              </w:numPr>
              <w:spacing w:line="276" w:lineRule="auto"/>
              <w:ind w:left="0" w:firstLine="0"/>
              <w:jc w:val="both"/>
            </w:pPr>
            <w:r w:rsidRPr="001C2DB1">
              <w:t>Разходи извършени преди 01.01.2014</w:t>
            </w:r>
            <w:r w:rsidR="00B9102F" w:rsidRPr="001C2DB1">
              <w:t xml:space="preserve"> г.;</w:t>
            </w:r>
          </w:p>
          <w:p w14:paraId="3E9F0D59" w14:textId="511D1D88" w:rsidR="00284507" w:rsidRPr="001C2DB1" w:rsidRDefault="00284507" w:rsidP="002549CF">
            <w:pPr>
              <w:pStyle w:val="ListParagraph"/>
              <w:numPr>
                <w:ilvl w:val="0"/>
                <w:numId w:val="25"/>
              </w:numPr>
              <w:spacing w:line="276" w:lineRule="auto"/>
              <w:ind w:left="0" w:firstLine="0"/>
              <w:jc w:val="both"/>
            </w:pPr>
            <w:r w:rsidRPr="001C2DB1">
              <w:t>Принос в натура;</w:t>
            </w:r>
          </w:p>
          <w:p w14:paraId="76CFE07A" w14:textId="6502BEC6" w:rsidR="00284507" w:rsidRPr="001C2DB1" w:rsidRDefault="00284507" w:rsidP="002549CF">
            <w:pPr>
              <w:pStyle w:val="ListParagraph"/>
              <w:numPr>
                <w:ilvl w:val="0"/>
                <w:numId w:val="25"/>
              </w:numPr>
              <w:spacing w:line="276" w:lineRule="auto"/>
              <w:ind w:left="0" w:firstLine="0"/>
              <w:jc w:val="both"/>
            </w:pPr>
            <w:r w:rsidRPr="001C2DB1">
              <w:t>Инвестиция, за която е установено, че ще оказва отрицателно въздействие върху околната среда;</w:t>
            </w:r>
          </w:p>
          <w:p w14:paraId="0522C543" w14:textId="7852F96D" w:rsidR="002F040C" w:rsidRPr="00AA1697" w:rsidRDefault="00284507" w:rsidP="005268D3">
            <w:pPr>
              <w:pStyle w:val="ListParagraph"/>
              <w:numPr>
                <w:ilvl w:val="0"/>
                <w:numId w:val="25"/>
              </w:numPr>
              <w:spacing w:line="276" w:lineRule="auto"/>
              <w:ind w:left="0" w:firstLine="0"/>
              <w:jc w:val="both"/>
            </w:pPr>
            <w:r w:rsidRPr="00AA1697">
              <w:t>Разходи</w:t>
            </w:r>
            <w:r w:rsidR="00D74BB7" w:rsidRPr="00AA1697">
              <w:t>,</w:t>
            </w:r>
            <w:r w:rsidRPr="00AA1697">
              <w:t xml:space="preserve"> извършени преди подаването на </w:t>
            </w:r>
            <w:r w:rsidR="00637FDF" w:rsidRPr="00AA1697">
              <w:t>формуляр</w:t>
            </w:r>
            <w:r w:rsidR="008B3A4B">
              <w:t>а</w:t>
            </w:r>
            <w:r w:rsidR="00637FDF" w:rsidRPr="00AA1697">
              <w:t xml:space="preserve"> за кандидатстване</w:t>
            </w:r>
            <w:r w:rsidRPr="00AA1697">
              <w:t xml:space="preserve"> от страна на </w:t>
            </w:r>
            <w:r w:rsidR="00F06F65" w:rsidRPr="00AA1697">
              <w:t>кандидата</w:t>
            </w:r>
            <w:r w:rsidR="00B9102F" w:rsidRPr="00AA1697">
              <w:t>,</w:t>
            </w:r>
            <w:r w:rsidRPr="00AA1697">
              <w:t xml:space="preserve"> независимо дали всички свързани плащания са направени или не</w:t>
            </w:r>
            <w:r w:rsidR="00B9102F" w:rsidRPr="00AA1697">
              <w:t>,</w:t>
            </w:r>
            <w:r w:rsidRPr="00AA1697">
              <w:t xml:space="preserve"> с изключение на разходите за предпроектни проучвания, такси, хонорари за архитекти, инженери и консултантски услуги</w:t>
            </w:r>
            <w:r w:rsidR="00F25C00" w:rsidRPr="00AA1697">
              <w:t>, консултации за екологична и икономическа устойчивост на проекти, проучвания за техническа осъществимост на проекта</w:t>
            </w:r>
            <w:r w:rsidR="00736C36" w:rsidRPr="00AA1697">
              <w:t>,</w:t>
            </w:r>
            <w:r w:rsidRPr="00AA1697">
              <w:t xml:space="preserve"> извършени след 01.01.2014</w:t>
            </w:r>
            <w:r w:rsidR="00B9102F" w:rsidRPr="00AA1697">
              <w:t xml:space="preserve"> г</w:t>
            </w:r>
            <w:r w:rsidRPr="00AA1697">
              <w:t>.</w:t>
            </w:r>
            <w:r w:rsidR="00736C36" w:rsidRPr="00AA1697">
              <w:t>;</w:t>
            </w:r>
          </w:p>
          <w:p w14:paraId="41C8AE2D" w14:textId="19C17F58" w:rsidR="00736C36" w:rsidRPr="001C2DB1" w:rsidRDefault="00736C36" w:rsidP="00664BFB">
            <w:pPr>
              <w:pStyle w:val="ListParagraph"/>
              <w:spacing w:line="276" w:lineRule="auto"/>
              <w:ind w:left="0"/>
              <w:jc w:val="both"/>
            </w:pPr>
            <w:r w:rsidRPr="00AA1697">
              <w:t>1.8.1. Разходи за дейности</w:t>
            </w:r>
            <w:r w:rsidR="002F040C" w:rsidRPr="00AA1697">
              <w:t>, за които не е изпълнено условието</w:t>
            </w:r>
            <w:r w:rsidRPr="00AA1697">
              <w:t xml:space="preserve"> по т. </w:t>
            </w:r>
            <w:r w:rsidR="002F040C" w:rsidRPr="00AA1697">
              <w:t>10.1 от раздел 14.2.</w:t>
            </w:r>
            <w:r w:rsidR="005268D3" w:rsidRPr="00AA1697">
              <w:t xml:space="preserve"> „Условия за допустимост на разходите“.</w:t>
            </w:r>
          </w:p>
          <w:p w14:paraId="7A242140" w14:textId="3BB66A07" w:rsidR="00C407BF" w:rsidRPr="001C2DB1" w:rsidRDefault="00C407BF" w:rsidP="002549CF">
            <w:pPr>
              <w:pStyle w:val="ListParagraph"/>
              <w:numPr>
                <w:ilvl w:val="0"/>
                <w:numId w:val="25"/>
              </w:numPr>
              <w:spacing w:line="276" w:lineRule="auto"/>
              <w:ind w:left="0" w:firstLine="0"/>
              <w:jc w:val="both"/>
            </w:pPr>
            <w:r w:rsidRPr="001C2DB1">
              <w:t>Оперативните разходи, свързани с предоставянето на услугите за доставка на вода за напояване.</w:t>
            </w:r>
          </w:p>
          <w:p w14:paraId="571C91AE" w14:textId="4A71147F" w:rsidR="008E0987" w:rsidRPr="001C2DB1" w:rsidRDefault="00D759ED" w:rsidP="002549CF">
            <w:pPr>
              <w:pStyle w:val="ListParagraph"/>
              <w:numPr>
                <w:ilvl w:val="0"/>
                <w:numId w:val="25"/>
              </w:numPr>
              <w:spacing w:line="276" w:lineRule="auto"/>
              <w:ind w:left="0" w:firstLine="0"/>
              <w:jc w:val="both"/>
            </w:pPr>
            <w:r w:rsidRPr="001C2DB1">
              <w:t>Р</w:t>
            </w:r>
            <w:r w:rsidR="00C407BF" w:rsidRPr="001C2DB1">
              <w:t>азходи за дейности, свързани с изграждане, реко</w:t>
            </w:r>
            <w:r w:rsidR="00BC59DA" w:rsidRPr="001C2DB1">
              <w:t>н</w:t>
            </w:r>
            <w:r w:rsidR="00C407BF" w:rsidRPr="001C2DB1">
              <w:t>струкция и ремонт на естествени и изкуствени водоеми (водохранилища)</w:t>
            </w:r>
            <w:r w:rsidR="007C2534" w:rsidRPr="001C2DB1">
              <w:t xml:space="preserve">, </w:t>
            </w:r>
            <w:r w:rsidR="00067E17" w:rsidRPr="001C2DB1">
              <w:t>включително</w:t>
            </w:r>
            <w:r w:rsidR="007C2534" w:rsidRPr="001C2DB1">
              <w:t xml:space="preserve"> и язовири</w:t>
            </w:r>
            <w:r w:rsidR="00C407BF" w:rsidRPr="001C2DB1">
              <w:t>.</w:t>
            </w:r>
          </w:p>
          <w:p w14:paraId="7E0D9CBE" w14:textId="3EF014C7" w:rsidR="006624A3" w:rsidRPr="001C2DB1" w:rsidRDefault="006624A3" w:rsidP="002549CF">
            <w:pPr>
              <w:pStyle w:val="ListParagraph"/>
              <w:widowControl w:val="0"/>
              <w:numPr>
                <w:ilvl w:val="0"/>
                <w:numId w:val="25"/>
              </w:numPr>
              <w:autoSpaceDE w:val="0"/>
              <w:autoSpaceDN w:val="0"/>
              <w:adjustRightInd w:val="0"/>
              <w:spacing w:line="276" w:lineRule="auto"/>
              <w:ind w:left="0" w:firstLine="0"/>
              <w:jc w:val="both"/>
            </w:pPr>
            <w:r w:rsidRPr="001C2DB1">
              <w:t>Разходи за предоставяне на правни услуги.</w:t>
            </w:r>
          </w:p>
          <w:p w14:paraId="6B4331BD" w14:textId="6682F15A" w:rsidR="006624A3" w:rsidRPr="001C2DB1" w:rsidRDefault="006624A3" w:rsidP="002549CF">
            <w:pPr>
              <w:pStyle w:val="ListParagraph"/>
              <w:numPr>
                <w:ilvl w:val="0"/>
                <w:numId w:val="25"/>
              </w:numPr>
              <w:spacing w:line="276" w:lineRule="auto"/>
              <w:ind w:left="0" w:firstLine="0"/>
              <w:jc w:val="both"/>
            </w:pPr>
            <w:r w:rsidRPr="001C2DB1">
              <w:t>Банкови такси, разходи за гаранции, изплащане и рефинансиране на лихви;</w:t>
            </w:r>
          </w:p>
          <w:p w14:paraId="0BD7FE4C" w14:textId="32C6D0CE" w:rsidR="006624A3" w:rsidRPr="001C2DB1" w:rsidRDefault="006624A3" w:rsidP="002549CF">
            <w:pPr>
              <w:pStyle w:val="ListParagraph"/>
              <w:numPr>
                <w:ilvl w:val="0"/>
                <w:numId w:val="25"/>
              </w:numPr>
              <w:spacing w:line="276" w:lineRule="auto"/>
              <w:ind w:left="0" w:firstLine="0"/>
              <w:jc w:val="both"/>
            </w:pPr>
            <w:r w:rsidRPr="001C2DB1">
              <w:t>Разходи, извършени чрез плащания в брой;</w:t>
            </w:r>
          </w:p>
          <w:p w14:paraId="78436CF8" w14:textId="104540BC" w:rsidR="006624A3" w:rsidRPr="001C2DB1" w:rsidRDefault="006624A3" w:rsidP="002549CF">
            <w:pPr>
              <w:pStyle w:val="ListParagraph"/>
              <w:numPr>
                <w:ilvl w:val="0"/>
                <w:numId w:val="25"/>
              </w:numPr>
              <w:spacing w:line="276" w:lineRule="auto"/>
              <w:ind w:left="0" w:firstLine="0"/>
              <w:jc w:val="both"/>
            </w:pPr>
            <w:r w:rsidRPr="001C2DB1">
              <w:t>Закупуване на нови машини, съоръжения и оборудване, вкл. компютърен софтуер, над пазарната им стойност;</w:t>
            </w:r>
          </w:p>
          <w:p w14:paraId="4DB84B3F" w14:textId="5029FAB4" w:rsidR="006624A3" w:rsidRPr="001C2DB1" w:rsidRDefault="002B58EC" w:rsidP="002549CF">
            <w:pPr>
              <w:pStyle w:val="ListParagraph"/>
              <w:numPr>
                <w:ilvl w:val="0"/>
                <w:numId w:val="25"/>
              </w:numPr>
              <w:spacing w:line="276" w:lineRule="auto"/>
              <w:ind w:left="0" w:firstLine="0"/>
              <w:jc w:val="both"/>
            </w:pPr>
            <w:r>
              <w:t>Р</w:t>
            </w:r>
            <w:r w:rsidR="006624A3" w:rsidRPr="001C2DB1">
              <w:t>азходи за СМР</w:t>
            </w:r>
            <w:r w:rsidR="00D7049D" w:rsidRPr="001C2DB1">
              <w:t xml:space="preserve">, включени в проектното предложение, които са били физически започнати и/или </w:t>
            </w:r>
            <w:r w:rsidR="006624A3" w:rsidRPr="001C2DB1">
              <w:t xml:space="preserve">извършени преди посещението на място по т. </w:t>
            </w:r>
            <w:r w:rsidR="0010088A" w:rsidRPr="001C2DB1">
              <w:t>4</w:t>
            </w:r>
            <w:r w:rsidR="006624A3" w:rsidRPr="001C2DB1">
              <w:t xml:space="preserve"> от раздел </w:t>
            </w:r>
            <w:r w:rsidR="0010088A" w:rsidRPr="001C2DB1">
              <w:t>21.1 „Оценка на административно съответствие и допустимост“</w:t>
            </w:r>
            <w:r w:rsidR="006624A3" w:rsidRPr="001C2DB1">
              <w:t>;</w:t>
            </w:r>
          </w:p>
          <w:p w14:paraId="322B921E" w14:textId="33CD7D4C" w:rsidR="006624A3" w:rsidRPr="001C2DB1" w:rsidRDefault="006624A3" w:rsidP="002549CF">
            <w:pPr>
              <w:pStyle w:val="ListParagraph"/>
              <w:numPr>
                <w:ilvl w:val="0"/>
                <w:numId w:val="25"/>
              </w:numPr>
              <w:spacing w:line="276" w:lineRule="auto"/>
              <w:ind w:left="0" w:firstLine="0"/>
              <w:jc w:val="both"/>
            </w:pPr>
            <w:r w:rsidRPr="001C2DB1">
              <w:lastRenderedPageBreak/>
              <w:t>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p>
          <w:p w14:paraId="4C9167C2" w14:textId="7583ACF2" w:rsidR="006624A3" w:rsidRPr="001C2DB1" w:rsidRDefault="006624A3" w:rsidP="002549CF">
            <w:pPr>
              <w:pStyle w:val="ListParagraph"/>
              <w:numPr>
                <w:ilvl w:val="0"/>
                <w:numId w:val="25"/>
              </w:numPr>
              <w:spacing w:line="276" w:lineRule="auto"/>
              <w:ind w:left="0" w:firstLine="0"/>
              <w:jc w:val="both"/>
            </w:pPr>
            <w:r w:rsidRPr="001C2DB1">
              <w:t>Разходи за закупуване на превозни средства</w:t>
            </w:r>
            <w:r w:rsidR="00E2203F" w:rsidRPr="001C2DB1">
              <w:t xml:space="preserve"> </w:t>
            </w:r>
            <w:r w:rsidR="00E2203F" w:rsidRPr="001C2DB1">
              <w:rPr>
                <w:b/>
              </w:rPr>
              <w:t>(</w:t>
            </w:r>
            <w:r w:rsidR="00E2203F" w:rsidRPr="001C2DB1">
              <w:t xml:space="preserve">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 с изключение на </w:t>
            </w:r>
            <w:r w:rsidR="00C54819" w:rsidRPr="001C2DB1">
              <w:t>машини и оборудване</w:t>
            </w:r>
            <w:r w:rsidR="00E2203F" w:rsidRPr="001C2DB1">
              <w:t xml:space="preserve">, необходими за подобряване на проводимостта на </w:t>
            </w:r>
            <w:r w:rsidR="00C54819" w:rsidRPr="001C2DB1">
              <w:t>ХМСН</w:t>
            </w:r>
            <w:r w:rsidRPr="001C2DB1">
              <w:t>;</w:t>
            </w:r>
          </w:p>
          <w:p w14:paraId="2F7CCE8A" w14:textId="49F629D9" w:rsidR="00F32C4D" w:rsidRPr="001C2DB1" w:rsidRDefault="00527784" w:rsidP="002549CF">
            <w:pPr>
              <w:pStyle w:val="ListParagraph"/>
              <w:numPr>
                <w:ilvl w:val="0"/>
                <w:numId w:val="25"/>
              </w:numPr>
              <w:spacing w:line="276" w:lineRule="auto"/>
              <w:ind w:left="0" w:firstLine="0"/>
              <w:jc w:val="both"/>
            </w:pPr>
            <w:r w:rsidRPr="001C2DB1">
              <w:t>Инвестиции за производство на енергия</w:t>
            </w:r>
            <w:r w:rsidR="00BD325F" w:rsidRPr="001C2DB1">
              <w:t xml:space="preserve"> от </w:t>
            </w:r>
            <w:r w:rsidR="00F310C0">
              <w:t>ВЕИ</w:t>
            </w:r>
            <w:r w:rsidR="002E344C" w:rsidRPr="001C2DB1">
              <w:t xml:space="preserve">, които не отговарят на изискването на </w:t>
            </w:r>
            <w:r w:rsidR="003830ED" w:rsidRPr="001C2DB1">
              <w:t>т. 1</w:t>
            </w:r>
            <w:r w:rsidR="00B30F58" w:rsidRPr="001C2DB1">
              <w:t>3</w:t>
            </w:r>
            <w:r w:rsidR="003830ED" w:rsidRPr="001C2DB1">
              <w:t xml:space="preserve"> от раздел 14.2 „Условия за допустимост на разходите“</w:t>
            </w:r>
            <w:r w:rsidR="00471A6D" w:rsidRPr="001C2DB1">
              <w:t>;</w:t>
            </w:r>
          </w:p>
          <w:p w14:paraId="4C347A60" w14:textId="77777777" w:rsidR="00A200CE" w:rsidRPr="001C2DB1" w:rsidRDefault="00F32C4D" w:rsidP="002549CF">
            <w:pPr>
              <w:pStyle w:val="ListParagraph"/>
              <w:numPr>
                <w:ilvl w:val="0"/>
                <w:numId w:val="25"/>
              </w:numPr>
              <w:spacing w:line="276" w:lineRule="auto"/>
              <w:ind w:left="0" w:firstLine="0"/>
              <w:jc w:val="both"/>
            </w:pPr>
            <w:r w:rsidRPr="001C2DB1">
              <w:rPr>
                <w:rFonts w:eastAsiaTheme="minorEastAsia"/>
              </w:rPr>
              <w:t>Закупуване на недвижима собственост</w:t>
            </w:r>
            <w:r w:rsidR="00A200CE" w:rsidRPr="001C2DB1">
              <w:rPr>
                <w:rFonts w:eastAsiaTheme="minorEastAsia"/>
              </w:rPr>
              <w:t>;</w:t>
            </w:r>
          </w:p>
          <w:p w14:paraId="014655AC" w14:textId="1205A2EA" w:rsidR="00527784" w:rsidRPr="001C2DB1" w:rsidRDefault="00A200CE" w:rsidP="002549CF">
            <w:pPr>
              <w:pStyle w:val="ListParagraph"/>
              <w:numPr>
                <w:ilvl w:val="0"/>
                <w:numId w:val="25"/>
              </w:numPr>
              <w:spacing w:line="276" w:lineRule="auto"/>
              <w:ind w:left="0" w:firstLine="0"/>
              <w:jc w:val="both"/>
            </w:pPr>
            <w:r w:rsidRPr="001C2DB1">
              <w:t xml:space="preserve">Разходи, които не са свързани с напояване </w:t>
            </w:r>
            <w:r w:rsidR="00D74BB7" w:rsidRPr="00A55D1C">
              <w:t xml:space="preserve">на земеделски </w:t>
            </w:r>
            <w:r w:rsidR="00607E59">
              <w:t>земи за производство на селскостопански продукти</w:t>
            </w:r>
            <w:r w:rsidR="00D74BB7" w:rsidRPr="001C2DB1">
              <w:t xml:space="preserve"> </w:t>
            </w:r>
            <w:r w:rsidRPr="001C2DB1">
              <w:t>и дейностите</w:t>
            </w:r>
            <w:r w:rsidR="003B6476">
              <w:t>,</w:t>
            </w:r>
            <w:r w:rsidRPr="001C2DB1">
              <w:t xml:space="preserve"> произтичащи от това</w:t>
            </w:r>
            <w:r w:rsidR="00BB0FF8" w:rsidRPr="001C2DB1">
              <w:t>;</w:t>
            </w:r>
          </w:p>
          <w:p w14:paraId="44AB34B8" w14:textId="6B889A31" w:rsidR="00BB0FF8" w:rsidRPr="001C2DB1" w:rsidRDefault="00BB0FF8" w:rsidP="00736C36">
            <w:pPr>
              <w:pStyle w:val="ListParagraph"/>
              <w:numPr>
                <w:ilvl w:val="0"/>
                <w:numId w:val="25"/>
              </w:numPr>
              <w:spacing w:line="276" w:lineRule="auto"/>
              <w:ind w:left="0" w:firstLine="0"/>
              <w:jc w:val="both"/>
            </w:pPr>
            <w:r w:rsidRPr="001C2DB1">
              <w:t xml:space="preserve">Не са в съответствие с чл. 186, параграф </w:t>
            </w:r>
            <w:r w:rsidR="003B6476">
              <w:t>3</w:t>
            </w:r>
            <w:r w:rsidRPr="001C2DB1">
              <w:t xml:space="preserve">, буква „е“ от Регламент </w:t>
            </w:r>
            <w:r w:rsidR="003B6476" w:rsidRPr="00A55D1C">
              <w:t>(</w:t>
            </w:r>
            <w:r w:rsidR="003B6476" w:rsidRPr="001D18D9">
              <w:t>ЕС, Евратом)</w:t>
            </w:r>
            <w:r w:rsidR="003B6476" w:rsidRPr="001C2DB1">
              <w:t xml:space="preserve"> </w:t>
            </w:r>
            <w:r w:rsidR="003B6476">
              <w:t>№ 2018</w:t>
            </w:r>
            <w:r w:rsidR="003B6476" w:rsidRPr="001C2DB1">
              <w:t>/</w:t>
            </w:r>
            <w:r w:rsidR="003B6476">
              <w:t>1046</w:t>
            </w:r>
            <w:r w:rsidR="008B3A4B">
              <w:t xml:space="preserve"> </w:t>
            </w:r>
            <w:r w:rsidRPr="001C2DB1">
              <w:t>на Европейския парламент и на Съвета от 18 юли 2018 относно финансовите правила</w:t>
            </w:r>
            <w:r w:rsidR="003B6476">
              <w:t xml:space="preserve">, </w:t>
            </w:r>
            <w:r w:rsidR="003B6476" w:rsidRPr="001D18D9">
              <w:t>приложими за общия бюджет на Съюза</w:t>
            </w:r>
            <w:r w:rsidRPr="001C2DB1">
              <w:t>, съгласно който разходите следва да са приемливи, обосновани и отговарят на принципа на добро финансово управление, по-специално от гледна точка на икономичността и ефикасността.</w:t>
            </w:r>
          </w:p>
          <w:p w14:paraId="00A4E8F3" w14:textId="313D0011" w:rsidR="00352B7F" w:rsidRPr="001C2DB1" w:rsidRDefault="0052778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w:t>
            </w:r>
            <w:r w:rsidR="006624A3" w:rsidRPr="001C2DB1">
              <w:rPr>
                <w:rFonts w:ascii="Times New Roman" w:eastAsia="Times New Roman" w:hAnsi="Times New Roman" w:cs="Times New Roman"/>
                <w:sz w:val="24"/>
                <w:szCs w:val="24"/>
                <w:lang w:eastAsia="bg-BG"/>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tc>
      </w:tr>
    </w:tbl>
    <w:p w14:paraId="1F5C2B6D" w14:textId="77777777" w:rsidR="00BB1E2D" w:rsidRPr="001C2DB1" w:rsidRDefault="00BB1E2D">
      <w:pPr>
        <w:pStyle w:val="Heading1"/>
        <w:spacing w:before="0"/>
        <w:jc w:val="both"/>
        <w:rPr>
          <w:rFonts w:cs="Times New Roman"/>
          <w:szCs w:val="24"/>
        </w:rPr>
      </w:pPr>
      <w:bookmarkStart w:id="27" w:name="_Toc22303472"/>
      <w:r w:rsidRPr="001C2DB1">
        <w:rPr>
          <w:rFonts w:cs="Times New Roman"/>
          <w:szCs w:val="24"/>
        </w:rPr>
        <w:lastRenderedPageBreak/>
        <w:t>15. Допустими целеви групи (ако е приложимо):</w:t>
      </w:r>
      <w:bookmarkEnd w:id="27"/>
    </w:p>
    <w:tbl>
      <w:tblPr>
        <w:tblStyle w:val="TableGrid"/>
        <w:tblW w:w="9634" w:type="dxa"/>
        <w:tblLook w:val="04A0" w:firstRow="1" w:lastRow="0" w:firstColumn="1" w:lastColumn="0" w:noHBand="0" w:noVBand="1"/>
      </w:tblPr>
      <w:tblGrid>
        <w:gridCol w:w="9634"/>
      </w:tblGrid>
      <w:tr w:rsidR="00BB1E2D" w:rsidRPr="001C2DB1" w14:paraId="6B3DC92D" w14:textId="77777777" w:rsidTr="00A55D1C">
        <w:tc>
          <w:tcPr>
            <w:tcW w:w="9634" w:type="dxa"/>
          </w:tcPr>
          <w:p w14:paraId="1ED1A1ED" w14:textId="5DC919B6" w:rsidR="005D21F7" w:rsidRPr="001C2DB1" w:rsidRDefault="0053231D"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 е приложимо.</w:t>
            </w:r>
          </w:p>
        </w:tc>
      </w:tr>
    </w:tbl>
    <w:p w14:paraId="3C5BB983" w14:textId="77777777" w:rsidR="00BB1E2D" w:rsidRPr="001C2DB1" w:rsidRDefault="00BB1E2D">
      <w:pPr>
        <w:pStyle w:val="Heading1"/>
        <w:spacing w:before="0"/>
        <w:jc w:val="both"/>
        <w:rPr>
          <w:rFonts w:cs="Times New Roman"/>
          <w:szCs w:val="24"/>
        </w:rPr>
      </w:pPr>
      <w:bookmarkStart w:id="28" w:name="_Toc22303473"/>
      <w:r w:rsidRPr="001C2DB1">
        <w:rPr>
          <w:rFonts w:cs="Times New Roman"/>
          <w:szCs w:val="24"/>
        </w:rPr>
        <w:t>16. Приложим режим на минима</w:t>
      </w:r>
      <w:r w:rsidR="00546240" w:rsidRPr="001C2DB1">
        <w:rPr>
          <w:rFonts w:cs="Times New Roman"/>
          <w:szCs w:val="24"/>
        </w:rPr>
        <w:t>л</w:t>
      </w:r>
      <w:r w:rsidRPr="001C2DB1">
        <w:rPr>
          <w:rFonts w:cs="Times New Roman"/>
          <w:szCs w:val="24"/>
        </w:rPr>
        <w:t>ни/държавни помощи:</w:t>
      </w:r>
      <w:bookmarkEnd w:id="28"/>
    </w:p>
    <w:tbl>
      <w:tblPr>
        <w:tblStyle w:val="TableGrid"/>
        <w:tblW w:w="9634" w:type="dxa"/>
        <w:tblLook w:val="04A0" w:firstRow="1" w:lastRow="0" w:firstColumn="1" w:lastColumn="0" w:noHBand="0" w:noVBand="1"/>
      </w:tblPr>
      <w:tblGrid>
        <w:gridCol w:w="9634"/>
      </w:tblGrid>
      <w:tr w:rsidR="00BB1E2D" w:rsidRPr="001C2DB1" w14:paraId="06AEAF90" w14:textId="77777777" w:rsidTr="00A55D1C">
        <w:tc>
          <w:tcPr>
            <w:tcW w:w="9634" w:type="dxa"/>
          </w:tcPr>
          <w:p w14:paraId="4F3A3276" w14:textId="044ABF78" w:rsidR="0057151F" w:rsidRPr="001C2DB1" w:rsidRDefault="00A200CE">
            <w:pPr>
              <w:spacing w:line="276" w:lineRule="auto"/>
              <w:jc w:val="both"/>
              <w:rPr>
                <w:rFonts w:ascii="Times New Roman" w:eastAsia="Times New Roman" w:hAnsi="Times New Roman" w:cs="Times New Roman"/>
                <w:bCs/>
                <w:sz w:val="24"/>
                <w:szCs w:val="24"/>
                <w:shd w:val="clear" w:color="auto" w:fill="FEFEFE"/>
                <w:lang w:eastAsia="bg-BG"/>
              </w:rPr>
            </w:pPr>
            <w:r w:rsidRPr="001C2DB1">
              <w:rPr>
                <w:rFonts w:ascii="Times New Roman" w:hAnsi="Times New Roman" w:cs="Times New Roman"/>
                <w:sz w:val="24"/>
                <w:szCs w:val="24"/>
              </w:rPr>
              <w:t xml:space="preserve">Съгласно чл. 81 от Регламент (ЕС) №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w:t>
            </w:r>
            <w:r w:rsidR="00D74BB7">
              <w:rPr>
                <w:rFonts w:ascii="Times New Roman" w:hAnsi="Times New Roman" w:cs="Times New Roman"/>
                <w:sz w:val="24"/>
                <w:szCs w:val="24"/>
              </w:rPr>
              <w:t xml:space="preserve">По процедурата се подпомагат инвестиции, които са насочени единствено към напояване на </w:t>
            </w:r>
            <w:r w:rsidR="00607E59" w:rsidRPr="00607E59">
              <w:rPr>
                <w:rFonts w:ascii="Times New Roman" w:hAnsi="Times New Roman" w:cs="Times New Roman"/>
                <w:sz w:val="24"/>
                <w:szCs w:val="24"/>
              </w:rPr>
              <w:t xml:space="preserve">земеделски земи за </w:t>
            </w:r>
            <w:r w:rsidR="00607E59">
              <w:rPr>
                <w:rFonts w:ascii="Times New Roman" w:hAnsi="Times New Roman" w:cs="Times New Roman"/>
                <w:sz w:val="24"/>
                <w:szCs w:val="24"/>
              </w:rPr>
              <w:t xml:space="preserve">производство на </w:t>
            </w:r>
            <w:r w:rsidR="00D74BB7">
              <w:rPr>
                <w:rFonts w:ascii="Times New Roman" w:hAnsi="Times New Roman" w:cs="Times New Roman"/>
                <w:sz w:val="24"/>
                <w:szCs w:val="24"/>
              </w:rPr>
              <w:t xml:space="preserve">селскостопански продукти по смисъла на чл. 42 от ДФЕС. Не е допустимо подпомаганите активи да се използват за дейности, различни от напояване. </w:t>
            </w:r>
            <w:r w:rsidRPr="001C2DB1">
              <w:rPr>
                <w:rFonts w:ascii="Times New Roman" w:hAnsi="Times New Roman" w:cs="Times New Roman"/>
                <w:sz w:val="24"/>
                <w:szCs w:val="24"/>
              </w:rPr>
              <w:t>Подпомагането по подмярката попада изцяло в обхвата на чл. 42 от ДФЕС.</w:t>
            </w:r>
          </w:p>
        </w:tc>
      </w:tr>
    </w:tbl>
    <w:p w14:paraId="7691E0DB" w14:textId="77777777" w:rsidR="00BB1E2D" w:rsidRPr="001C2DB1" w:rsidRDefault="00BB1E2D">
      <w:pPr>
        <w:pStyle w:val="Heading1"/>
        <w:spacing w:before="0"/>
        <w:jc w:val="both"/>
        <w:rPr>
          <w:rFonts w:cs="Times New Roman"/>
          <w:szCs w:val="24"/>
        </w:rPr>
      </w:pPr>
      <w:bookmarkStart w:id="29" w:name="_Toc22303474"/>
      <w:r w:rsidRPr="001C2DB1">
        <w:rPr>
          <w:rFonts w:cs="Times New Roman"/>
          <w:szCs w:val="24"/>
        </w:rPr>
        <w:t>17. Хоризонтални политики:</w:t>
      </w:r>
      <w:bookmarkEnd w:id="29"/>
    </w:p>
    <w:tbl>
      <w:tblPr>
        <w:tblStyle w:val="TableGrid"/>
        <w:tblW w:w="9634" w:type="dxa"/>
        <w:tblLook w:val="04A0" w:firstRow="1" w:lastRow="0" w:firstColumn="1" w:lastColumn="0" w:noHBand="0" w:noVBand="1"/>
      </w:tblPr>
      <w:tblGrid>
        <w:gridCol w:w="9634"/>
      </w:tblGrid>
      <w:tr w:rsidR="00BB1E2D" w:rsidRPr="001C2DB1" w14:paraId="5CFC09B9" w14:textId="77777777" w:rsidTr="00A55D1C">
        <w:tc>
          <w:tcPr>
            <w:tcW w:w="9634" w:type="dxa"/>
          </w:tcPr>
          <w:p w14:paraId="0F70B4ED" w14:textId="77777777" w:rsidR="00F10C3E" w:rsidRPr="001C2DB1" w:rsidRDefault="00F10C3E" w:rsidP="002549CF">
            <w:pPr>
              <w:spacing w:line="276" w:lineRule="auto"/>
              <w:jc w:val="both"/>
              <w:rPr>
                <w:rFonts w:ascii="Times New Roman" w:hAnsi="Times New Roman" w:cs="Times New Roman"/>
                <w:bCs/>
                <w:sz w:val="24"/>
                <w:szCs w:val="24"/>
              </w:rPr>
            </w:pPr>
            <w:r w:rsidRPr="001C2DB1">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14:paraId="71D9A0AA" w14:textId="77777777" w:rsidR="00F10C3E" w:rsidRPr="001C2DB1" w:rsidRDefault="00F10C3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44F59F48" w14:textId="7DCCC228" w:rsidR="00F10C3E" w:rsidRPr="001C2DB1" w:rsidRDefault="00F10C3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DEC5B02" w14:textId="34A03687" w:rsidR="00F10C3E" w:rsidRPr="001C2DB1" w:rsidRDefault="00F10C3E" w:rsidP="00E367D9">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14:paraId="2A0355B7" w14:textId="4FB7F7EC" w:rsidR="00EF6D9C" w:rsidRPr="001C2DB1" w:rsidRDefault="00F10C3E" w:rsidP="00E367D9">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 </w:t>
            </w:r>
            <w:r w:rsidR="003B67D7" w:rsidRPr="001C2DB1">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6E0B4B" w:rsidRPr="001C2DB1">
              <w:rPr>
                <w:rFonts w:ascii="Times New Roman" w:hAnsi="Times New Roman" w:cs="Times New Roman"/>
                <w:sz w:val="24"/>
                <w:szCs w:val="24"/>
              </w:rPr>
              <w:t xml:space="preserve"> </w:t>
            </w:r>
            <w:r w:rsidR="003B67D7" w:rsidRPr="001C2DB1">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tc>
      </w:tr>
    </w:tbl>
    <w:p w14:paraId="4C0DD98B" w14:textId="77777777" w:rsidR="00BB1E2D" w:rsidRPr="001C2DB1" w:rsidRDefault="00BB1E2D">
      <w:pPr>
        <w:pStyle w:val="Heading1"/>
        <w:spacing w:before="0"/>
        <w:jc w:val="both"/>
        <w:rPr>
          <w:rFonts w:cs="Times New Roman"/>
          <w:szCs w:val="24"/>
        </w:rPr>
      </w:pPr>
      <w:bookmarkStart w:id="30" w:name="_Toc22303475"/>
      <w:r w:rsidRPr="001C2DB1">
        <w:rPr>
          <w:rFonts w:cs="Times New Roman"/>
          <w:szCs w:val="24"/>
        </w:rPr>
        <w:lastRenderedPageBreak/>
        <w:t>1</w:t>
      </w:r>
      <w:r w:rsidR="00B40904" w:rsidRPr="001C2DB1">
        <w:rPr>
          <w:rFonts w:cs="Times New Roman"/>
          <w:szCs w:val="24"/>
        </w:rPr>
        <w:t>8</w:t>
      </w:r>
      <w:r w:rsidRPr="001C2DB1">
        <w:rPr>
          <w:rFonts w:cs="Times New Roman"/>
          <w:szCs w:val="24"/>
        </w:rPr>
        <w:t xml:space="preserve">. </w:t>
      </w:r>
      <w:r w:rsidR="00B40904" w:rsidRPr="001C2DB1">
        <w:rPr>
          <w:rFonts w:cs="Times New Roman"/>
          <w:szCs w:val="24"/>
        </w:rPr>
        <w:t>Минимален и максимален срок за изпълнение на проекта</w:t>
      </w:r>
      <w:r w:rsidRPr="001C2DB1">
        <w:rPr>
          <w:rFonts w:cs="Times New Roman"/>
          <w:szCs w:val="24"/>
        </w:rPr>
        <w:t>:</w:t>
      </w:r>
      <w:bookmarkEnd w:id="30"/>
    </w:p>
    <w:tbl>
      <w:tblPr>
        <w:tblStyle w:val="TableGrid"/>
        <w:tblW w:w="9634" w:type="dxa"/>
        <w:tblLook w:val="04A0" w:firstRow="1" w:lastRow="0" w:firstColumn="1" w:lastColumn="0" w:noHBand="0" w:noVBand="1"/>
      </w:tblPr>
      <w:tblGrid>
        <w:gridCol w:w="9634"/>
      </w:tblGrid>
      <w:tr w:rsidR="00BB1E2D" w:rsidRPr="001C2DB1" w14:paraId="48B6F657" w14:textId="77777777" w:rsidTr="00A55D1C">
        <w:tc>
          <w:tcPr>
            <w:tcW w:w="9634" w:type="dxa"/>
          </w:tcPr>
          <w:p w14:paraId="2BFDDCAC" w14:textId="6C86AEE6" w:rsidR="003B67D7" w:rsidRPr="001C2DB1" w:rsidRDefault="003B67D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Одобреният проект се изпълнява в срок до 36 месеца от датата на подписването на административния договор с </w:t>
            </w:r>
            <w:r w:rsidR="00E32E0C">
              <w:rPr>
                <w:rFonts w:ascii="Times New Roman" w:hAnsi="Times New Roman" w:cs="Times New Roman"/>
                <w:sz w:val="24"/>
                <w:szCs w:val="24"/>
              </w:rPr>
              <w:t xml:space="preserve">ръководителя на </w:t>
            </w:r>
            <w:r w:rsidR="00E40237" w:rsidRPr="001C2DB1">
              <w:rPr>
                <w:rFonts w:ascii="Times New Roman" w:hAnsi="Times New Roman" w:cs="Times New Roman"/>
                <w:sz w:val="24"/>
                <w:szCs w:val="24"/>
              </w:rPr>
              <w:t>УО по ПРСР 2014-2020 г</w:t>
            </w:r>
            <w:r w:rsidRPr="001C2DB1">
              <w:rPr>
                <w:rFonts w:ascii="Times New Roman" w:hAnsi="Times New Roman" w:cs="Times New Roman"/>
                <w:sz w:val="24"/>
                <w:szCs w:val="24"/>
              </w:rPr>
              <w:t>.</w:t>
            </w:r>
          </w:p>
          <w:p w14:paraId="45076B94" w14:textId="6C7F3C54" w:rsidR="003B67D7" w:rsidRPr="001C2DB1" w:rsidRDefault="003B67D7" w:rsidP="00E80A50">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Крайният срок по т. 1 е не по-късно от 1 </w:t>
            </w:r>
            <w:r w:rsidR="000551C7">
              <w:rPr>
                <w:rFonts w:ascii="Times New Roman" w:hAnsi="Times New Roman" w:cs="Times New Roman"/>
                <w:sz w:val="24"/>
                <w:szCs w:val="24"/>
              </w:rPr>
              <w:t>октомври</w:t>
            </w:r>
            <w:r w:rsidR="000551C7" w:rsidRPr="001C2DB1">
              <w:rPr>
                <w:rFonts w:ascii="Times New Roman" w:hAnsi="Times New Roman" w:cs="Times New Roman"/>
                <w:sz w:val="24"/>
                <w:szCs w:val="24"/>
              </w:rPr>
              <w:t xml:space="preserve"> </w:t>
            </w:r>
            <w:r w:rsidR="00E80A50" w:rsidRPr="001C2DB1">
              <w:rPr>
                <w:rFonts w:ascii="Times New Roman" w:hAnsi="Times New Roman" w:cs="Times New Roman"/>
                <w:sz w:val="24"/>
                <w:szCs w:val="24"/>
              </w:rPr>
              <w:t>202</w:t>
            </w:r>
            <w:r w:rsidR="00E80A50">
              <w:rPr>
                <w:rFonts w:ascii="Times New Roman" w:hAnsi="Times New Roman" w:cs="Times New Roman"/>
                <w:sz w:val="24"/>
                <w:szCs w:val="24"/>
              </w:rPr>
              <w:t>5</w:t>
            </w:r>
            <w:r w:rsidR="00E80A50" w:rsidRPr="001C2DB1">
              <w:rPr>
                <w:rFonts w:ascii="Times New Roman" w:hAnsi="Times New Roman" w:cs="Times New Roman"/>
                <w:sz w:val="24"/>
                <w:szCs w:val="24"/>
              </w:rPr>
              <w:t xml:space="preserve"> </w:t>
            </w:r>
            <w:r w:rsidRPr="001C2DB1">
              <w:rPr>
                <w:rFonts w:ascii="Times New Roman" w:hAnsi="Times New Roman" w:cs="Times New Roman"/>
                <w:sz w:val="24"/>
                <w:szCs w:val="24"/>
              </w:rPr>
              <w:t>г.</w:t>
            </w:r>
          </w:p>
        </w:tc>
      </w:tr>
    </w:tbl>
    <w:p w14:paraId="2E153ED3" w14:textId="77777777" w:rsidR="00B40904" w:rsidRPr="001C2DB1" w:rsidRDefault="00B40904">
      <w:pPr>
        <w:pStyle w:val="Heading1"/>
        <w:spacing w:before="0"/>
        <w:jc w:val="both"/>
        <w:rPr>
          <w:rFonts w:cs="Times New Roman"/>
          <w:szCs w:val="24"/>
        </w:rPr>
      </w:pPr>
      <w:bookmarkStart w:id="31" w:name="_Toc22303476"/>
      <w:r w:rsidRPr="001C2DB1">
        <w:rPr>
          <w:rFonts w:cs="Times New Roman"/>
          <w:szCs w:val="24"/>
        </w:rPr>
        <w:t>19. Ред за оценяване на концепциите за проектни предложения:</w:t>
      </w:r>
      <w:bookmarkEnd w:id="31"/>
    </w:p>
    <w:tbl>
      <w:tblPr>
        <w:tblStyle w:val="TableGrid"/>
        <w:tblW w:w="9634" w:type="dxa"/>
        <w:tblLook w:val="04A0" w:firstRow="1" w:lastRow="0" w:firstColumn="1" w:lastColumn="0" w:noHBand="0" w:noVBand="1"/>
      </w:tblPr>
      <w:tblGrid>
        <w:gridCol w:w="9634"/>
      </w:tblGrid>
      <w:tr w:rsidR="00B40904" w:rsidRPr="001C2DB1" w14:paraId="30439F36" w14:textId="77777777" w:rsidTr="00A55D1C">
        <w:tc>
          <w:tcPr>
            <w:tcW w:w="9634" w:type="dxa"/>
          </w:tcPr>
          <w:p w14:paraId="0017E89E" w14:textId="77777777" w:rsidR="00B40904" w:rsidRPr="001C2DB1" w:rsidRDefault="00224CF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Неприложимо</w:t>
            </w:r>
          </w:p>
        </w:tc>
      </w:tr>
    </w:tbl>
    <w:p w14:paraId="2D3F9BBC" w14:textId="77777777" w:rsidR="00B40904" w:rsidRPr="001C2DB1" w:rsidRDefault="00B40904">
      <w:pPr>
        <w:pStyle w:val="Heading1"/>
        <w:spacing w:before="0"/>
        <w:jc w:val="both"/>
        <w:rPr>
          <w:rFonts w:cs="Times New Roman"/>
          <w:szCs w:val="24"/>
        </w:rPr>
      </w:pPr>
      <w:bookmarkStart w:id="32" w:name="_Toc22303477"/>
      <w:r w:rsidRPr="001C2DB1">
        <w:rPr>
          <w:rFonts w:cs="Times New Roman"/>
          <w:szCs w:val="24"/>
        </w:rPr>
        <w:t>20. Критерии и методика за оценка на концепциите за проектни предложения:</w:t>
      </w:r>
      <w:bookmarkEnd w:id="32"/>
    </w:p>
    <w:tbl>
      <w:tblPr>
        <w:tblStyle w:val="TableGrid"/>
        <w:tblW w:w="9634" w:type="dxa"/>
        <w:tblLook w:val="04A0" w:firstRow="1" w:lastRow="0" w:firstColumn="1" w:lastColumn="0" w:noHBand="0" w:noVBand="1"/>
      </w:tblPr>
      <w:tblGrid>
        <w:gridCol w:w="9634"/>
      </w:tblGrid>
      <w:tr w:rsidR="00B40904" w:rsidRPr="001C2DB1" w14:paraId="2CA54648" w14:textId="77777777" w:rsidTr="00A55D1C">
        <w:tc>
          <w:tcPr>
            <w:tcW w:w="9634" w:type="dxa"/>
          </w:tcPr>
          <w:p w14:paraId="7C46367D" w14:textId="77777777" w:rsidR="00B40904" w:rsidRPr="001C2DB1" w:rsidRDefault="00224CF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Неприложимо</w:t>
            </w:r>
          </w:p>
        </w:tc>
      </w:tr>
    </w:tbl>
    <w:p w14:paraId="5B860F26" w14:textId="77777777" w:rsidR="00B40904" w:rsidRPr="001C2DB1" w:rsidRDefault="00B40904">
      <w:pPr>
        <w:pStyle w:val="Heading1"/>
        <w:spacing w:before="0"/>
        <w:jc w:val="both"/>
        <w:rPr>
          <w:rFonts w:cs="Times New Roman"/>
          <w:szCs w:val="24"/>
        </w:rPr>
      </w:pPr>
      <w:bookmarkStart w:id="33" w:name="_Toc22303478"/>
      <w:r w:rsidRPr="001C2DB1">
        <w:rPr>
          <w:rFonts w:cs="Times New Roman"/>
          <w:szCs w:val="24"/>
        </w:rPr>
        <w:t>21. Ред за оценяване на проектните предложения:</w:t>
      </w:r>
      <w:bookmarkEnd w:id="33"/>
    </w:p>
    <w:tbl>
      <w:tblPr>
        <w:tblStyle w:val="TableGrid"/>
        <w:tblW w:w="9634" w:type="dxa"/>
        <w:tblLook w:val="04A0" w:firstRow="1" w:lastRow="0" w:firstColumn="1" w:lastColumn="0" w:noHBand="0" w:noVBand="1"/>
      </w:tblPr>
      <w:tblGrid>
        <w:gridCol w:w="9634"/>
      </w:tblGrid>
      <w:tr w:rsidR="00B40904" w:rsidRPr="001C2DB1" w14:paraId="52F07447" w14:textId="77777777" w:rsidTr="00A55D1C">
        <w:tc>
          <w:tcPr>
            <w:tcW w:w="9634" w:type="dxa"/>
          </w:tcPr>
          <w:p w14:paraId="40FFFA39" w14:textId="77777777"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372F393F" w14:textId="578EACC9"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750AD3" w:rsidRPr="001C2DB1">
              <w:rPr>
                <w:rFonts w:ascii="Times New Roman" w:hAnsi="Times New Roman" w:cs="Times New Roman"/>
                <w:sz w:val="24"/>
                <w:szCs w:val="24"/>
              </w:rPr>
              <w:t>, назначена с акт на ресорния заместник-министър на земеделието, в качеството му на Ръководител на управляващия орган на ПРСР 2014-2020 г.</w:t>
            </w:r>
            <w:r w:rsidR="00385AB5" w:rsidRPr="001C2DB1">
              <w:rPr>
                <w:rFonts w:ascii="Times New Roman" w:hAnsi="Times New Roman" w:cs="Times New Roman"/>
                <w:sz w:val="24"/>
                <w:szCs w:val="24"/>
              </w:rPr>
              <w:t xml:space="preserve"> в съответствие с </w:t>
            </w:r>
            <w:r w:rsidR="00385AB5" w:rsidRPr="001C2DB1">
              <w:rPr>
                <w:rFonts w:ascii="Times New Roman" w:eastAsia="Times New Roman" w:hAnsi="Times New Roman" w:cs="Times New Roman"/>
                <w:sz w:val="24"/>
                <w:szCs w:val="24"/>
              </w:rPr>
              <w:t>чл. 33 от ЗУСЕСИФ</w:t>
            </w:r>
            <w:r w:rsidRPr="001C2DB1">
              <w:rPr>
                <w:rFonts w:ascii="Times New Roman" w:hAnsi="Times New Roman" w:cs="Times New Roman"/>
                <w:sz w:val="24"/>
                <w:szCs w:val="24"/>
              </w:rPr>
              <w:t>.</w:t>
            </w:r>
          </w:p>
          <w:p w14:paraId="29B3E5E1" w14:textId="77777777"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Оценката на проектните предложения включва:</w:t>
            </w:r>
          </w:p>
          <w:p w14:paraId="7586A0DB" w14:textId="77777777"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а) Етап 1: Оценка на административното съответствие и допустимостта;</w:t>
            </w:r>
          </w:p>
          <w:p w14:paraId="48D5F3A2" w14:textId="77777777" w:rsidR="00CE3484"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б) Етап 2: Техническа и финансова оценка.</w:t>
            </w:r>
          </w:p>
        </w:tc>
      </w:tr>
    </w:tbl>
    <w:p w14:paraId="6DA9AD3E" w14:textId="77777777" w:rsidR="00CE3484" w:rsidRPr="001C2DB1" w:rsidRDefault="00CE3484">
      <w:pPr>
        <w:pStyle w:val="Heading2"/>
        <w:spacing w:before="0"/>
        <w:jc w:val="both"/>
        <w:rPr>
          <w:rFonts w:cs="Times New Roman"/>
          <w:szCs w:val="24"/>
        </w:rPr>
      </w:pPr>
      <w:bookmarkStart w:id="34" w:name="_Toc22303479"/>
      <w:r w:rsidRPr="001C2DB1">
        <w:rPr>
          <w:rFonts w:cs="Times New Roman"/>
          <w:szCs w:val="24"/>
        </w:rPr>
        <w:t>21.</w:t>
      </w:r>
      <w:r w:rsidR="00385AB5" w:rsidRPr="001C2DB1">
        <w:rPr>
          <w:rFonts w:cs="Times New Roman"/>
          <w:szCs w:val="24"/>
        </w:rPr>
        <w:t xml:space="preserve">1 </w:t>
      </w:r>
      <w:r w:rsidRPr="001C2DB1">
        <w:rPr>
          <w:rFonts w:cs="Times New Roman"/>
          <w:szCs w:val="24"/>
        </w:rPr>
        <w:t>Оценка на административно съответствие и допустимост:</w:t>
      </w:r>
      <w:bookmarkEnd w:id="34"/>
    </w:p>
    <w:tbl>
      <w:tblPr>
        <w:tblStyle w:val="TableGrid"/>
        <w:tblW w:w="9634" w:type="dxa"/>
        <w:tblLook w:val="04A0" w:firstRow="1" w:lastRow="0" w:firstColumn="1" w:lastColumn="0" w:noHBand="0" w:noVBand="1"/>
      </w:tblPr>
      <w:tblGrid>
        <w:gridCol w:w="9634"/>
      </w:tblGrid>
      <w:tr w:rsidR="00CE3484" w:rsidRPr="001C2DB1" w14:paraId="74BFDF15" w14:textId="77777777" w:rsidTr="00A55D1C">
        <w:tc>
          <w:tcPr>
            <w:tcW w:w="9634" w:type="dxa"/>
          </w:tcPr>
          <w:p w14:paraId="2168217B"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w:t>
            </w:r>
            <w:r w:rsidR="00AC50E5" w:rsidRPr="001C2DB1">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32D92C33"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1.1</w:t>
            </w:r>
            <w:r w:rsidR="00AC50E5" w:rsidRPr="001C2DB1">
              <w:rPr>
                <w:rFonts w:ascii="Times New Roman" w:eastAsia="Times New Roman" w:hAnsi="Times New Roman" w:cs="Times New Roman"/>
                <w:sz w:val="24"/>
                <w:szCs w:val="24"/>
              </w:rPr>
              <w:t xml:space="preserve"> проектното предложение отнася ли се за обявената процедура за подбор на проекти;</w:t>
            </w:r>
          </w:p>
          <w:p w14:paraId="50816310"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1.2</w:t>
            </w:r>
            <w:r w:rsidR="00AC50E5" w:rsidRPr="001C2DB1">
              <w:rPr>
                <w:rFonts w:ascii="Times New Roman" w:eastAsia="Times New Roman" w:hAnsi="Times New Roman" w:cs="Times New Roman"/>
                <w:sz w:val="24"/>
                <w:szCs w:val="24"/>
              </w:rPr>
              <w:t xml:space="preserve"> формулярът за кандидатстване попълнен</w:t>
            </w:r>
            <w:r w:rsidRPr="001C2DB1">
              <w:rPr>
                <w:rFonts w:ascii="Times New Roman" w:eastAsia="Times New Roman" w:hAnsi="Times New Roman" w:cs="Times New Roman"/>
                <w:sz w:val="24"/>
                <w:szCs w:val="24"/>
              </w:rPr>
              <w:t xml:space="preserve"> ли</w:t>
            </w:r>
            <w:r w:rsidR="00AC50E5" w:rsidRPr="001C2DB1">
              <w:rPr>
                <w:rFonts w:ascii="Times New Roman" w:eastAsia="Times New Roman" w:hAnsi="Times New Roman" w:cs="Times New Roman"/>
                <w:sz w:val="24"/>
                <w:szCs w:val="24"/>
              </w:rPr>
              <w:t xml:space="preserve"> </w:t>
            </w:r>
            <w:r w:rsidRPr="001C2DB1">
              <w:rPr>
                <w:rFonts w:ascii="Times New Roman" w:eastAsia="Times New Roman" w:hAnsi="Times New Roman" w:cs="Times New Roman"/>
                <w:sz w:val="24"/>
                <w:szCs w:val="24"/>
              </w:rPr>
              <w:t xml:space="preserve">е </w:t>
            </w:r>
            <w:r w:rsidR="00AC50E5" w:rsidRPr="001C2DB1">
              <w:rPr>
                <w:rFonts w:ascii="Times New Roman" w:eastAsia="Times New Roman" w:hAnsi="Times New Roman" w:cs="Times New Roman"/>
                <w:sz w:val="24"/>
                <w:szCs w:val="24"/>
              </w:rPr>
              <w:t>съгласно изискванията;</w:t>
            </w:r>
          </w:p>
          <w:p w14:paraId="0EC2420B"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1.3</w:t>
            </w:r>
            <w:r w:rsidR="00AC50E5" w:rsidRPr="001C2DB1">
              <w:rPr>
                <w:rFonts w:ascii="Times New Roman" w:eastAsia="Times New Roman" w:hAnsi="Times New Roman" w:cs="Times New Roman"/>
                <w:sz w:val="24"/>
                <w:szCs w:val="24"/>
              </w:rPr>
              <w:t xml:space="preserve">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4D6C62AF" w14:textId="17877204"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1.4</w:t>
            </w:r>
            <w:r w:rsidR="00AC50E5" w:rsidRPr="001C2DB1">
              <w:rPr>
                <w:rFonts w:ascii="Times New Roman" w:eastAsia="Times New Roman" w:hAnsi="Times New Roman" w:cs="Times New Roman"/>
                <w:sz w:val="24"/>
                <w:szCs w:val="24"/>
              </w:rPr>
              <w:t xml:space="preserve"> съответств</w:t>
            </w:r>
            <w:r w:rsidR="009C0C95" w:rsidRPr="001C2DB1">
              <w:rPr>
                <w:rFonts w:ascii="Times New Roman" w:eastAsia="Times New Roman" w:hAnsi="Times New Roman" w:cs="Times New Roman"/>
                <w:sz w:val="24"/>
                <w:szCs w:val="24"/>
              </w:rPr>
              <w:t>ат ли</w:t>
            </w:r>
            <w:r w:rsidR="00AC50E5" w:rsidRPr="001C2DB1">
              <w:rPr>
                <w:rFonts w:ascii="Times New Roman" w:eastAsia="Times New Roman" w:hAnsi="Times New Roman" w:cs="Times New Roman"/>
                <w:sz w:val="24"/>
                <w:szCs w:val="24"/>
              </w:rPr>
              <w:t xml:space="preserve"> кандидатите</w:t>
            </w:r>
            <w:r w:rsidR="009C0C95" w:rsidRPr="001C2DB1">
              <w:rPr>
                <w:rFonts w:ascii="Times New Roman" w:eastAsia="Times New Roman" w:hAnsi="Times New Roman" w:cs="Times New Roman"/>
                <w:sz w:val="24"/>
                <w:szCs w:val="24"/>
              </w:rPr>
              <w:t>,</w:t>
            </w:r>
            <w:r w:rsidR="00AC50E5" w:rsidRPr="001C2DB1">
              <w:rPr>
                <w:rFonts w:ascii="Times New Roman" w:eastAsia="Times New Roman" w:hAnsi="Times New Roman" w:cs="Times New Roman"/>
                <w:sz w:val="24"/>
                <w:szCs w:val="24"/>
              </w:rPr>
              <w:t xml:space="preserve"> дейности</w:t>
            </w:r>
            <w:r w:rsidR="009C0C95" w:rsidRPr="001C2DB1">
              <w:rPr>
                <w:rFonts w:ascii="Times New Roman" w:eastAsia="Times New Roman" w:hAnsi="Times New Roman" w:cs="Times New Roman"/>
                <w:sz w:val="24"/>
                <w:szCs w:val="24"/>
              </w:rPr>
              <w:t>те и разходите</w:t>
            </w:r>
            <w:r w:rsidR="00AC50E5" w:rsidRPr="001C2DB1">
              <w:rPr>
                <w:rFonts w:ascii="Times New Roman" w:eastAsia="Times New Roman" w:hAnsi="Times New Roman" w:cs="Times New Roman"/>
                <w:sz w:val="24"/>
                <w:szCs w:val="24"/>
              </w:rPr>
              <w:t xml:space="preserve"> </w:t>
            </w:r>
            <w:r w:rsidR="00E80A50">
              <w:rPr>
                <w:rFonts w:ascii="Times New Roman" w:eastAsia="Times New Roman" w:hAnsi="Times New Roman" w:cs="Times New Roman"/>
                <w:sz w:val="24"/>
                <w:szCs w:val="24"/>
              </w:rPr>
              <w:t>на</w:t>
            </w:r>
            <w:r w:rsidR="00E80A50" w:rsidRPr="001C2DB1">
              <w:rPr>
                <w:rFonts w:ascii="Times New Roman" w:eastAsia="Times New Roman" w:hAnsi="Times New Roman" w:cs="Times New Roman"/>
                <w:sz w:val="24"/>
                <w:szCs w:val="24"/>
              </w:rPr>
              <w:t xml:space="preserve"> </w:t>
            </w:r>
            <w:r w:rsidR="00AC50E5" w:rsidRPr="001C2DB1">
              <w:rPr>
                <w:rFonts w:ascii="Times New Roman" w:eastAsia="Times New Roman" w:hAnsi="Times New Roman" w:cs="Times New Roman"/>
                <w:sz w:val="24"/>
                <w:szCs w:val="24"/>
              </w:rPr>
              <w:t>критериите за допустимост;</w:t>
            </w:r>
          </w:p>
          <w:p w14:paraId="5212A060" w14:textId="34B15C3C" w:rsidR="00AC50E5" w:rsidRPr="001C2DB1" w:rsidRDefault="000D536C"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1.5</w:t>
            </w:r>
            <w:r w:rsidR="00AC50E5" w:rsidRPr="001C2DB1">
              <w:rPr>
                <w:rFonts w:ascii="Times New Roman" w:eastAsia="Times New Roman" w:hAnsi="Times New Roman" w:cs="Times New Roman"/>
                <w:sz w:val="24"/>
                <w:szCs w:val="24"/>
              </w:rPr>
              <w:t xml:space="preserve"> основателни ли са заявените за подпомагане разходи</w:t>
            </w:r>
            <w:r w:rsidR="00D74BB7">
              <w:rPr>
                <w:rFonts w:ascii="Times New Roman" w:eastAsia="Times New Roman" w:hAnsi="Times New Roman" w:cs="Times New Roman"/>
                <w:sz w:val="24"/>
                <w:szCs w:val="24"/>
              </w:rPr>
              <w:t>.</w:t>
            </w:r>
          </w:p>
          <w:p w14:paraId="10BFFE21" w14:textId="21AD7299" w:rsidR="00AC50E5" w:rsidRPr="001C2DB1" w:rsidRDefault="00373F5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lastRenderedPageBreak/>
              <w:t>2</w:t>
            </w:r>
            <w:r w:rsidR="00AC50E5" w:rsidRPr="001C2DB1">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въз основа на критериите съгласно </w:t>
            </w:r>
            <w:r w:rsidR="00D74BB7" w:rsidRPr="00A55D1C">
              <w:rPr>
                <w:rFonts w:ascii="Times New Roman" w:eastAsia="Times New Roman" w:hAnsi="Times New Roman" w:cs="Times New Roman"/>
                <w:sz w:val="24"/>
                <w:szCs w:val="24"/>
              </w:rPr>
              <w:t xml:space="preserve">настоящите условия за кандидатстване, посредством контролен лист </w:t>
            </w:r>
            <w:r w:rsidR="00AC50E5" w:rsidRPr="001C2DB1">
              <w:rPr>
                <w:rFonts w:ascii="Times New Roman" w:eastAsia="Times New Roman" w:hAnsi="Times New Roman" w:cs="Times New Roman"/>
                <w:sz w:val="24"/>
                <w:szCs w:val="24"/>
              </w:rPr>
              <w:t xml:space="preserve">Приложение № </w:t>
            </w:r>
            <w:r w:rsidR="00F644A6" w:rsidRPr="001C2DB1">
              <w:rPr>
                <w:rFonts w:ascii="Times New Roman" w:eastAsia="Times New Roman" w:hAnsi="Times New Roman" w:cs="Times New Roman"/>
                <w:sz w:val="24"/>
                <w:szCs w:val="24"/>
              </w:rPr>
              <w:t>5</w:t>
            </w:r>
            <w:r w:rsidR="00AC50E5" w:rsidRPr="001C2DB1">
              <w:rPr>
                <w:rFonts w:ascii="Times New Roman" w:eastAsia="Times New Roman" w:hAnsi="Times New Roman" w:cs="Times New Roman"/>
                <w:sz w:val="24"/>
                <w:szCs w:val="24"/>
              </w:rPr>
              <w:t>.</w:t>
            </w:r>
          </w:p>
          <w:p w14:paraId="3084EB64" w14:textId="77777777" w:rsidR="00ED3481" w:rsidRPr="001C2DB1" w:rsidRDefault="00BA17C4"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3</w:t>
            </w:r>
            <w:r w:rsidR="00AC50E5" w:rsidRPr="001C2DB1">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76472607" w14:textId="3A58A592"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AC50E5" w:rsidRPr="001C2DB1">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w:t>
            </w:r>
            <w:r w:rsidR="005B0D57" w:rsidRPr="001C2DB1">
              <w:rPr>
                <w:rFonts w:ascii="Times New Roman" w:eastAsia="Times New Roman" w:hAnsi="Times New Roman" w:cs="Times New Roman"/>
                <w:sz w:val="24"/>
                <w:szCs w:val="24"/>
              </w:rPr>
              <w:t>, а з</w:t>
            </w:r>
            <w:r w:rsidR="005B0D57" w:rsidRPr="001C2DB1">
              <w:rPr>
                <w:rFonts w:ascii="Times New Roman" w:hAnsi="Times New Roman" w:cs="Times New Roman"/>
                <w:sz w:val="24"/>
                <w:szCs w:val="24"/>
              </w:rPr>
              <w:t xml:space="preserve">а проекти включващи СМР, в срок до един месец от </w:t>
            </w:r>
            <w:r w:rsidR="009F04F3" w:rsidRPr="001C2DB1">
              <w:rPr>
                <w:rFonts w:ascii="Times New Roman" w:hAnsi="Times New Roman" w:cs="Times New Roman"/>
                <w:sz w:val="24"/>
                <w:szCs w:val="24"/>
              </w:rPr>
              <w:t>назначаване на оценителна комисия</w:t>
            </w:r>
            <w:r w:rsidR="005B0D57" w:rsidRPr="001C2DB1">
              <w:rPr>
                <w:rFonts w:ascii="Times New Roman" w:hAnsi="Times New Roman" w:cs="Times New Roman"/>
                <w:sz w:val="24"/>
                <w:szCs w:val="24"/>
              </w:rPr>
              <w:t xml:space="preserve"> по настоящата процедура</w:t>
            </w:r>
            <w:r w:rsidRPr="001C2DB1">
              <w:rPr>
                <w:rFonts w:ascii="Times New Roman" w:hAnsi="Times New Roman" w:cs="Times New Roman"/>
                <w:sz w:val="24"/>
                <w:szCs w:val="24"/>
              </w:rPr>
              <w:t xml:space="preserve"> задължително се извършва такова</w:t>
            </w:r>
            <w:r w:rsidR="00385AB5" w:rsidRPr="001C2DB1">
              <w:rPr>
                <w:rFonts w:ascii="Times New Roman" w:hAnsi="Times New Roman" w:cs="Times New Roman"/>
                <w:sz w:val="24"/>
                <w:szCs w:val="24"/>
              </w:rPr>
              <w:t xml:space="preserve"> посещение</w:t>
            </w:r>
            <w:r w:rsidR="00AC50E5" w:rsidRPr="001C2DB1">
              <w:rPr>
                <w:rFonts w:ascii="Times New Roman" w:eastAsia="Times New Roman" w:hAnsi="Times New Roman" w:cs="Times New Roman"/>
                <w:sz w:val="24"/>
                <w:szCs w:val="24"/>
              </w:rPr>
              <w:t>, като:</w:t>
            </w:r>
          </w:p>
          <w:p w14:paraId="228ADE6B" w14:textId="3B1F9EAB"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.1</w:t>
            </w:r>
            <w:r w:rsidR="00AC50E5" w:rsidRPr="001C2DB1">
              <w:rPr>
                <w:rFonts w:ascii="Times New Roman" w:eastAsia="Times New Roman" w:hAnsi="Times New Roman" w:cs="Times New Roman"/>
                <w:sz w:val="24"/>
                <w:szCs w:val="24"/>
              </w:rPr>
              <w:t xml:space="preserve"> посещението на място се извършва в присъствието на кандидата или на упълномощен негов представител</w:t>
            </w:r>
            <w:r w:rsidR="008B062F" w:rsidRPr="001C2DB1">
              <w:rPr>
                <w:rFonts w:ascii="Times New Roman" w:eastAsia="Times New Roman" w:hAnsi="Times New Roman" w:cs="Times New Roman"/>
                <w:sz w:val="24"/>
                <w:szCs w:val="24"/>
              </w:rPr>
              <w:t xml:space="preserve"> след предварително уведомление чрез ИСУН</w:t>
            </w:r>
            <w:r w:rsidR="00913DAB">
              <w:rPr>
                <w:rFonts w:ascii="Times New Roman" w:eastAsia="Times New Roman" w:hAnsi="Times New Roman" w:cs="Times New Roman"/>
                <w:sz w:val="24"/>
                <w:szCs w:val="24"/>
              </w:rPr>
              <w:t xml:space="preserve"> 2020</w:t>
            </w:r>
            <w:r w:rsidR="008B062F" w:rsidRPr="001C2DB1">
              <w:rPr>
                <w:rFonts w:ascii="Times New Roman" w:eastAsia="Times New Roman" w:hAnsi="Times New Roman" w:cs="Times New Roman"/>
                <w:sz w:val="24"/>
                <w:szCs w:val="24"/>
              </w:rPr>
              <w:t xml:space="preserve"> за датата и часа на предстоящата проверка</w:t>
            </w:r>
            <w:r w:rsidR="00AC50E5" w:rsidRPr="001C2DB1">
              <w:rPr>
                <w:rFonts w:ascii="Times New Roman" w:eastAsia="Times New Roman" w:hAnsi="Times New Roman" w:cs="Times New Roman"/>
                <w:sz w:val="24"/>
                <w:szCs w:val="24"/>
              </w:rPr>
              <w:t>;</w:t>
            </w:r>
          </w:p>
          <w:p w14:paraId="44837CB9" w14:textId="75D49253"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.2</w:t>
            </w:r>
            <w:r w:rsidR="00AC50E5" w:rsidRPr="001C2DB1">
              <w:rPr>
                <w:rFonts w:ascii="Times New Roman" w:eastAsia="Times New Roman" w:hAnsi="Times New Roman" w:cs="Times New Roman"/>
                <w:sz w:val="24"/>
                <w:szCs w:val="24"/>
              </w:rPr>
              <w:t xml:space="preserve"> след приключване на посещението на място</w:t>
            </w:r>
            <w:r w:rsidR="00BA17C4" w:rsidRPr="001C2DB1">
              <w:rPr>
                <w:rFonts w:ascii="Times New Roman" w:eastAsia="Times New Roman" w:hAnsi="Times New Roman" w:cs="Times New Roman"/>
                <w:sz w:val="24"/>
                <w:szCs w:val="24"/>
              </w:rPr>
              <w:t>,</w:t>
            </w:r>
            <w:r w:rsidR="00AC50E5" w:rsidRPr="001C2DB1">
              <w:rPr>
                <w:rFonts w:ascii="Times New Roman" w:eastAsia="Times New Roman" w:hAnsi="Times New Roman" w:cs="Times New Roman"/>
                <w:sz w:val="24"/>
                <w:szCs w:val="24"/>
              </w:rPr>
              <w:t xml:space="preserve"> </w:t>
            </w:r>
            <w:r w:rsidR="00BA17C4" w:rsidRPr="001C2DB1">
              <w:rPr>
                <w:rFonts w:ascii="Times New Roman" w:eastAsia="Times New Roman" w:hAnsi="Times New Roman" w:cs="Times New Roman"/>
                <w:sz w:val="24"/>
                <w:szCs w:val="24"/>
              </w:rPr>
              <w:t xml:space="preserve">представителите </w:t>
            </w:r>
            <w:r w:rsidR="00AC50E5" w:rsidRPr="001C2DB1">
              <w:rPr>
                <w:rFonts w:ascii="Times New Roman" w:eastAsia="Times New Roman" w:hAnsi="Times New Roman" w:cs="Times New Roman"/>
                <w:sz w:val="24"/>
                <w:szCs w:val="24"/>
              </w:rPr>
              <w:t xml:space="preserve">на </w:t>
            </w:r>
            <w:r w:rsidR="00BA17C4" w:rsidRPr="001C2DB1">
              <w:rPr>
                <w:rFonts w:ascii="Times New Roman" w:eastAsia="Times New Roman" w:hAnsi="Times New Roman" w:cs="Times New Roman"/>
                <w:sz w:val="24"/>
                <w:szCs w:val="24"/>
              </w:rPr>
              <w:t xml:space="preserve">оценителната </w:t>
            </w:r>
            <w:r w:rsidR="00AC50E5" w:rsidRPr="001C2DB1">
              <w:rPr>
                <w:rFonts w:ascii="Times New Roman" w:eastAsia="Times New Roman" w:hAnsi="Times New Roman" w:cs="Times New Roman"/>
                <w:sz w:val="24"/>
                <w:szCs w:val="24"/>
              </w:rPr>
              <w:t>комисията изготвят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14:paraId="0354947C" w14:textId="77777777"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.3</w:t>
            </w:r>
            <w:r w:rsidR="00AC50E5" w:rsidRPr="001C2DB1">
              <w:rPr>
                <w:rFonts w:ascii="Times New Roman" w:eastAsia="Times New Roman" w:hAnsi="Times New Roman" w:cs="Times New Roman"/>
                <w:sz w:val="24"/>
                <w:szCs w:val="24"/>
              </w:rPr>
              <w:t xml:space="preserve"> екземпляр от протокола по т. </w:t>
            </w: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.2</w:t>
            </w:r>
            <w:r w:rsidR="00AC50E5" w:rsidRPr="001C2DB1">
              <w:rPr>
                <w:rFonts w:ascii="Times New Roman" w:eastAsia="Times New Roman" w:hAnsi="Times New Roman" w:cs="Times New Roman"/>
                <w:sz w:val="24"/>
                <w:szCs w:val="24"/>
              </w:rPr>
              <w:t xml:space="preserve"> се предоставя на кандидата или на упълномощен негов представител веднага след приключване на посещението на място;</w:t>
            </w:r>
          </w:p>
          <w:p w14:paraId="5ED11344" w14:textId="504DDC1B"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.4</w:t>
            </w:r>
            <w:r w:rsidR="00AC50E5" w:rsidRPr="001C2DB1">
              <w:rPr>
                <w:rFonts w:ascii="Times New Roman" w:eastAsia="Times New Roman" w:hAnsi="Times New Roman" w:cs="Times New Roman"/>
                <w:sz w:val="24"/>
                <w:szCs w:val="24"/>
              </w:rPr>
              <w:t xml:space="preserve"> в случай че кандидатът или упълномощен негов представител не е открит</w:t>
            </w:r>
            <w:r w:rsidR="00BA17C4" w:rsidRPr="001C2DB1">
              <w:rPr>
                <w:rFonts w:ascii="Times New Roman" w:eastAsia="Times New Roman" w:hAnsi="Times New Roman" w:cs="Times New Roman"/>
                <w:sz w:val="24"/>
                <w:szCs w:val="24"/>
              </w:rPr>
              <w:t xml:space="preserve"> </w:t>
            </w:r>
            <w:r w:rsidR="00BA17C4" w:rsidRPr="001C2DB1">
              <w:rPr>
                <w:rFonts w:ascii="Times New Roman" w:hAnsi="Times New Roman" w:cs="Times New Roman"/>
                <w:sz w:val="24"/>
                <w:szCs w:val="24"/>
              </w:rPr>
              <w:t>или откаже да подпише протокола</w:t>
            </w:r>
            <w:r w:rsidR="00AC50E5" w:rsidRPr="001C2DB1">
              <w:rPr>
                <w:rFonts w:ascii="Times New Roman" w:eastAsia="Times New Roman" w:hAnsi="Times New Roman" w:cs="Times New Roman"/>
                <w:sz w:val="24"/>
                <w:szCs w:val="24"/>
              </w:rPr>
              <w:t xml:space="preserve"> при извършване на посещението на място, оценителната комисия уведомява кандидата, като му изпраща копие от протокола чрез ИСУН</w:t>
            </w:r>
            <w:r w:rsidR="00913DAB">
              <w:rPr>
                <w:rFonts w:ascii="Times New Roman" w:eastAsia="Times New Roman" w:hAnsi="Times New Roman" w:cs="Times New Roman"/>
                <w:sz w:val="24"/>
                <w:szCs w:val="24"/>
              </w:rPr>
              <w:t xml:space="preserve"> 2020</w:t>
            </w:r>
            <w:r w:rsidR="00AC50E5" w:rsidRPr="001C2DB1">
              <w:rPr>
                <w:rFonts w:ascii="Times New Roman" w:eastAsia="Times New Roman" w:hAnsi="Times New Roman" w:cs="Times New Roman"/>
                <w:sz w:val="24"/>
                <w:szCs w:val="24"/>
              </w:rPr>
              <w:t>;</w:t>
            </w:r>
          </w:p>
          <w:p w14:paraId="15DCF6B8" w14:textId="77777777"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.5</w:t>
            </w:r>
            <w:r w:rsidR="00AC50E5" w:rsidRPr="001C2DB1">
              <w:rPr>
                <w:rFonts w:ascii="Times New Roman" w:eastAsia="Times New Roman" w:hAnsi="Times New Roman" w:cs="Times New Roman"/>
                <w:sz w:val="24"/>
                <w:szCs w:val="24"/>
              </w:rPr>
              <w:t xml:space="preserve"> в едноседмичен срок от получаването на протокола по т. </w:t>
            </w: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.4</w:t>
            </w:r>
            <w:r w:rsidR="00AC50E5" w:rsidRPr="001C2DB1">
              <w:rPr>
                <w:rFonts w:ascii="Times New Roman" w:eastAsia="Times New Roman" w:hAnsi="Times New Roman" w:cs="Times New Roman"/>
                <w:sz w:val="24"/>
                <w:szCs w:val="24"/>
              </w:rPr>
              <w:t xml:space="preserve"> за посещението на място</w:t>
            </w:r>
            <w:r w:rsidR="00BA17C4" w:rsidRPr="001C2DB1">
              <w:rPr>
                <w:rFonts w:ascii="Times New Roman" w:eastAsia="Times New Roman" w:hAnsi="Times New Roman" w:cs="Times New Roman"/>
                <w:sz w:val="24"/>
                <w:szCs w:val="24"/>
              </w:rPr>
              <w:t>,</w:t>
            </w:r>
            <w:r w:rsidR="00AC50E5" w:rsidRPr="001C2DB1">
              <w:rPr>
                <w:rFonts w:ascii="Times New Roman" w:eastAsia="Times New Roman" w:hAnsi="Times New Roman" w:cs="Times New Roman"/>
                <w:sz w:val="24"/>
                <w:szCs w:val="24"/>
              </w:rPr>
              <w:t xml:space="preserve"> кандидатът може писмено да направи възражения и да даде обяснения по направените констатации пред оценителната комисия.</w:t>
            </w:r>
          </w:p>
          <w:p w14:paraId="58F1A13F" w14:textId="15DF0546"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5</w:t>
            </w:r>
            <w:r w:rsidR="00AC50E5" w:rsidRPr="001C2DB1">
              <w:rPr>
                <w:rFonts w:ascii="Times New Roman" w:eastAsia="Times New Roman" w:hAnsi="Times New Roman" w:cs="Times New Roman"/>
                <w:sz w:val="24"/>
                <w:szCs w:val="24"/>
              </w:rPr>
              <w:t xml:space="preserve">. Когато при </w:t>
            </w:r>
            <w:r w:rsidR="00ED3481" w:rsidRPr="001C2DB1">
              <w:rPr>
                <w:rFonts w:ascii="Times New Roman" w:eastAsia="Times New Roman" w:hAnsi="Times New Roman" w:cs="Times New Roman"/>
                <w:sz w:val="24"/>
                <w:szCs w:val="24"/>
              </w:rPr>
              <w:t xml:space="preserve">оценката за административно съответствие и допустимост </w:t>
            </w:r>
            <w:r w:rsidR="00AC50E5" w:rsidRPr="001C2DB1">
              <w:rPr>
                <w:rFonts w:ascii="Times New Roman" w:eastAsia="Times New Roman" w:hAnsi="Times New Roman" w:cs="Times New Roman"/>
                <w:sz w:val="24"/>
                <w:szCs w:val="24"/>
              </w:rPr>
              <w:t>се установи липса на документи или друга нередовност, комисията изпраща на кандидата уведомление чрез ИСУН</w:t>
            </w:r>
            <w:r w:rsidR="00913DAB">
              <w:rPr>
                <w:rFonts w:ascii="Times New Roman" w:eastAsia="Times New Roman" w:hAnsi="Times New Roman" w:cs="Times New Roman"/>
                <w:sz w:val="24"/>
                <w:szCs w:val="24"/>
              </w:rPr>
              <w:t xml:space="preserve"> 2020</w:t>
            </w:r>
            <w:r w:rsidR="00AC50E5" w:rsidRPr="001C2DB1">
              <w:rPr>
                <w:rFonts w:ascii="Times New Roman" w:eastAsia="Times New Roman" w:hAnsi="Times New Roman" w:cs="Times New Roman"/>
                <w:sz w:val="24"/>
                <w:szCs w:val="24"/>
              </w:rPr>
              <w:t xml:space="preserve"> за установените липси/нередовности и определя 15-дневен срок за тяхното отстраняване</w:t>
            </w:r>
            <w:r w:rsidRPr="001C2DB1">
              <w:rPr>
                <w:rFonts w:ascii="Times New Roman" w:eastAsia="Times New Roman" w:hAnsi="Times New Roman" w:cs="Times New Roman"/>
                <w:sz w:val="24"/>
                <w:szCs w:val="24"/>
              </w:rPr>
              <w:t>, считано от уведомяването</w:t>
            </w:r>
            <w:r w:rsidR="00AC50E5" w:rsidRPr="001C2DB1">
              <w:rPr>
                <w:rFonts w:ascii="Times New Roman" w:eastAsia="Times New Roman" w:hAnsi="Times New Roman" w:cs="Times New Roman"/>
                <w:sz w:val="24"/>
                <w:szCs w:val="24"/>
              </w:rPr>
              <w:t>.</w:t>
            </w:r>
          </w:p>
          <w:p w14:paraId="48C3D4C3" w14:textId="77777777" w:rsidR="00AC50E5" w:rsidRPr="001C2DB1" w:rsidRDefault="00BC11C0"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6</w:t>
            </w:r>
            <w:r w:rsidR="00AC50E5" w:rsidRPr="001C2DB1">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1BC625BE" w14:textId="431E7C31" w:rsidR="00AC50E5" w:rsidRPr="001C2DB1" w:rsidRDefault="00BC11C0"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7</w:t>
            </w:r>
            <w:r w:rsidR="00AC50E5" w:rsidRPr="001C2DB1">
              <w:rPr>
                <w:rFonts w:ascii="Times New Roman" w:eastAsia="Times New Roman" w:hAnsi="Times New Roman" w:cs="Times New Roman"/>
                <w:sz w:val="24"/>
                <w:szCs w:val="24"/>
              </w:rPr>
              <w:t xml:space="preserve">. След приключване на оценката на административно съответствие и допустимост, на интернет страницата на </w:t>
            </w:r>
            <w:r w:rsidR="00E80A50" w:rsidRPr="001C2DB1">
              <w:rPr>
                <w:rFonts w:ascii="Times New Roman" w:eastAsia="Times New Roman" w:hAnsi="Times New Roman" w:cs="Times New Roman"/>
                <w:sz w:val="24"/>
                <w:szCs w:val="24"/>
              </w:rPr>
              <w:t>МЗ</w:t>
            </w:r>
            <w:r w:rsidR="00E80A50">
              <w:rPr>
                <w:rFonts w:ascii="Times New Roman" w:eastAsia="Times New Roman" w:hAnsi="Times New Roman" w:cs="Times New Roman"/>
                <w:sz w:val="24"/>
                <w:szCs w:val="24"/>
              </w:rPr>
              <w:t>м</w:t>
            </w:r>
            <w:r w:rsidR="00E80A50" w:rsidRPr="001C2DB1">
              <w:rPr>
                <w:rFonts w:ascii="Times New Roman" w:eastAsia="Times New Roman" w:hAnsi="Times New Roman" w:cs="Times New Roman"/>
                <w:sz w:val="24"/>
                <w:szCs w:val="24"/>
              </w:rPr>
              <w:t xml:space="preserve"> </w:t>
            </w:r>
            <w:r w:rsidR="00AC50E5" w:rsidRPr="001C2DB1">
              <w:rPr>
                <w:rFonts w:ascii="Times New Roman" w:eastAsia="Times New Roman" w:hAnsi="Times New Roman" w:cs="Times New Roman"/>
                <w:sz w:val="24"/>
                <w:szCs w:val="24"/>
              </w:rPr>
              <w:t>(</w:t>
            </w:r>
            <w:r w:rsidRPr="001C2DB1">
              <w:rPr>
                <w:rFonts w:ascii="Times New Roman" w:eastAsia="Times New Roman" w:hAnsi="Times New Roman" w:cs="Times New Roman"/>
                <w:sz w:val="24"/>
                <w:szCs w:val="24"/>
              </w:rPr>
              <w:t>https://www.mzh.government.bg/bg/</w:t>
            </w:r>
            <w:r w:rsidR="00AC50E5" w:rsidRPr="001C2DB1">
              <w:rPr>
                <w:rFonts w:ascii="Times New Roman" w:eastAsia="Times New Roman" w:hAnsi="Times New Roman" w:cs="Times New Roman"/>
                <w:sz w:val="24"/>
                <w:szCs w:val="24"/>
              </w:rPr>
              <w:t>)</w:t>
            </w:r>
            <w:r w:rsidR="00275505" w:rsidRPr="001C2DB1">
              <w:rPr>
                <w:rFonts w:ascii="Times New Roman" w:eastAsia="Times New Roman" w:hAnsi="Times New Roman" w:cs="Times New Roman"/>
                <w:sz w:val="24"/>
                <w:szCs w:val="24"/>
              </w:rPr>
              <w:t xml:space="preserve"> и в публичния модул на ИСУН</w:t>
            </w:r>
            <w:r w:rsidR="00913DAB">
              <w:rPr>
                <w:rFonts w:ascii="Times New Roman" w:eastAsia="Times New Roman" w:hAnsi="Times New Roman" w:cs="Times New Roman"/>
                <w:sz w:val="24"/>
                <w:szCs w:val="24"/>
              </w:rPr>
              <w:t xml:space="preserve"> 2020</w:t>
            </w:r>
            <w:r w:rsidR="00275505" w:rsidRPr="001C2DB1">
              <w:rPr>
                <w:rFonts w:ascii="Times New Roman" w:eastAsia="Times New Roman" w:hAnsi="Times New Roman" w:cs="Times New Roman"/>
                <w:sz w:val="24"/>
                <w:szCs w:val="24"/>
              </w:rPr>
              <w:t>, раздел „Справки“ - „Резултати от проверка за АСД“</w:t>
            </w:r>
            <w:r w:rsidR="00AC50E5" w:rsidRPr="001C2DB1">
              <w:rPr>
                <w:rFonts w:ascii="Times New Roman" w:eastAsia="Times New Roman" w:hAnsi="Times New Roman" w:cs="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w:t>
            </w:r>
            <w:r w:rsidR="008B3A4B">
              <w:rPr>
                <w:rFonts w:ascii="Times New Roman" w:eastAsia="Times New Roman" w:hAnsi="Times New Roman" w:cs="Times New Roman"/>
                <w:sz w:val="24"/>
                <w:szCs w:val="24"/>
              </w:rPr>
              <w:t>22, ал. 3</w:t>
            </w:r>
            <w:r w:rsidR="008B3A4B" w:rsidRPr="001C2DB1">
              <w:rPr>
                <w:rFonts w:ascii="Times New Roman" w:eastAsia="Times New Roman" w:hAnsi="Times New Roman" w:cs="Times New Roman"/>
                <w:sz w:val="24"/>
                <w:szCs w:val="24"/>
              </w:rPr>
              <w:t xml:space="preserve"> </w:t>
            </w:r>
            <w:r w:rsidR="00AC50E5" w:rsidRPr="001C2DB1">
              <w:rPr>
                <w:rFonts w:ascii="Times New Roman" w:eastAsia="Times New Roman" w:hAnsi="Times New Roman" w:cs="Times New Roman"/>
                <w:sz w:val="24"/>
                <w:szCs w:val="24"/>
              </w:rPr>
              <w:t xml:space="preserve">от </w:t>
            </w:r>
            <w:r w:rsidR="008B3A4B">
              <w:rPr>
                <w:rFonts w:ascii="Times New Roman" w:eastAsia="Times New Roman" w:hAnsi="Times New Roman" w:cs="Times New Roman"/>
                <w:sz w:val="24"/>
                <w:szCs w:val="24"/>
              </w:rPr>
              <w:t>ЗУСЕСИФ</w:t>
            </w:r>
            <w:r w:rsidR="00AC50E5" w:rsidRPr="001C2DB1">
              <w:rPr>
                <w:rFonts w:ascii="Times New Roman" w:eastAsia="Times New Roman" w:hAnsi="Times New Roman" w:cs="Times New Roman"/>
                <w:sz w:val="24"/>
                <w:szCs w:val="24"/>
              </w:rPr>
              <w:t>.</w:t>
            </w:r>
          </w:p>
          <w:p w14:paraId="1BA2A8E4" w14:textId="24FAC47F"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8</w:t>
            </w:r>
            <w:r w:rsidR="00AC50E5" w:rsidRPr="001C2DB1">
              <w:rPr>
                <w:rFonts w:ascii="Times New Roman" w:eastAsia="Times New Roman" w:hAnsi="Times New Roman" w:cs="Times New Roman"/>
                <w:sz w:val="24"/>
                <w:szCs w:val="24"/>
              </w:rPr>
              <w:t xml:space="preserve">.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w:t>
            </w:r>
            <w:r w:rsidR="00275505" w:rsidRPr="001C2DB1">
              <w:rPr>
                <w:rFonts w:ascii="Times New Roman" w:eastAsia="Times New Roman" w:hAnsi="Times New Roman" w:cs="Times New Roman"/>
                <w:sz w:val="24"/>
                <w:szCs w:val="24"/>
              </w:rPr>
              <w:t>ръководителя на управляващия орган по ПРСР 2014-2020 г.</w:t>
            </w:r>
            <w:r w:rsidR="00AC50E5" w:rsidRPr="001C2DB1">
              <w:rPr>
                <w:rFonts w:ascii="Times New Roman" w:eastAsia="Times New Roman" w:hAnsi="Times New Roman" w:cs="Times New Roman"/>
                <w:sz w:val="24"/>
                <w:szCs w:val="24"/>
              </w:rPr>
              <w:t xml:space="preserve"> в едноседмичен срок от съобщението в ИСУН</w:t>
            </w:r>
            <w:r w:rsidR="00913DAB">
              <w:rPr>
                <w:rFonts w:ascii="Times New Roman" w:eastAsia="Times New Roman" w:hAnsi="Times New Roman" w:cs="Times New Roman"/>
                <w:sz w:val="24"/>
                <w:szCs w:val="24"/>
              </w:rPr>
              <w:t xml:space="preserve"> 2020</w:t>
            </w:r>
            <w:r w:rsidR="00AC50E5" w:rsidRPr="001C2DB1">
              <w:rPr>
                <w:rFonts w:ascii="Times New Roman" w:eastAsia="Times New Roman" w:hAnsi="Times New Roman" w:cs="Times New Roman"/>
                <w:sz w:val="24"/>
                <w:szCs w:val="24"/>
              </w:rPr>
              <w:t>.</w:t>
            </w:r>
          </w:p>
          <w:p w14:paraId="4A35F584"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lastRenderedPageBreak/>
              <w:t>9</w:t>
            </w:r>
            <w:r w:rsidR="00AC50E5" w:rsidRPr="001C2DB1">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131895C2" w14:textId="038F4270" w:rsidR="008A48D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10</w:t>
            </w:r>
            <w:r w:rsidR="00AC50E5" w:rsidRPr="001C2DB1">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AC50E5" w:rsidRPr="001C2DB1">
              <w:rPr>
                <w:rFonts w:ascii="Times New Roman" w:hAnsi="Times New Roman" w:cs="Times New Roman"/>
                <w:sz w:val="24"/>
                <w:szCs w:val="24"/>
              </w:rPr>
              <w:t xml:space="preserve"> </w:t>
            </w:r>
            <w:r w:rsidR="00AC50E5" w:rsidRPr="001C2DB1">
              <w:rPr>
                <w:rFonts w:ascii="Times New Roman" w:eastAsia="Times New Roman" w:hAnsi="Times New Roman" w:cs="Times New Roman"/>
                <w:sz w:val="24"/>
                <w:szCs w:val="24"/>
              </w:rPr>
              <w:t xml:space="preserve">или приложените към него документи като подаде писмено искане до </w:t>
            </w:r>
            <w:r w:rsidR="00275505" w:rsidRPr="001C2DB1">
              <w:rPr>
                <w:rFonts w:ascii="Times New Roman" w:eastAsia="Times New Roman" w:hAnsi="Times New Roman" w:cs="Times New Roman"/>
                <w:sz w:val="24"/>
                <w:szCs w:val="24"/>
              </w:rPr>
              <w:t>ръководителя на управляващия орган по ПРСР 2014-2020 г.</w:t>
            </w:r>
            <w:r w:rsidR="00AC50E5" w:rsidRPr="001C2DB1">
              <w:rPr>
                <w:rFonts w:ascii="Times New Roman" w:eastAsia="Times New Roman" w:hAnsi="Times New Roman" w:cs="Times New Roman"/>
                <w:sz w:val="24"/>
                <w:szCs w:val="24"/>
              </w:rPr>
              <w:t xml:space="preserve"> </w:t>
            </w:r>
            <w:r w:rsidR="003E7925" w:rsidRPr="003E7925">
              <w:rPr>
                <w:rFonts w:ascii="Times New Roman" w:eastAsia="Times New Roman" w:hAnsi="Times New Roman" w:cs="Times New Roman"/>
                <w:sz w:val="24"/>
                <w:szCs w:val="24"/>
              </w:rPr>
              <w:t>чрез ИСУН 2020</w:t>
            </w:r>
            <w:r w:rsidR="00AC50E5" w:rsidRPr="001C2DB1">
              <w:rPr>
                <w:rFonts w:ascii="Times New Roman" w:eastAsia="Times New Roman" w:hAnsi="Times New Roman" w:cs="Times New Roman"/>
                <w:sz w:val="24"/>
                <w:szCs w:val="24"/>
              </w:rPr>
              <w:t>. Това обстоятелство се отбелязва в ИСУН</w:t>
            </w:r>
            <w:r w:rsidR="00024A9B">
              <w:rPr>
                <w:rFonts w:ascii="Times New Roman" w:eastAsia="Times New Roman" w:hAnsi="Times New Roman" w:cs="Times New Roman"/>
                <w:sz w:val="24"/>
                <w:szCs w:val="24"/>
              </w:rPr>
              <w:t xml:space="preserve"> 2020</w:t>
            </w:r>
            <w:r w:rsidR="00AC50E5" w:rsidRPr="001C2DB1">
              <w:rPr>
                <w:rFonts w:ascii="Times New Roman" w:eastAsia="Times New Roman" w:hAnsi="Times New Roman" w:cs="Times New Roman"/>
                <w:sz w:val="24"/>
                <w:szCs w:val="24"/>
              </w:rPr>
              <w:t xml:space="preserve">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14:paraId="3135EDEC" w14:textId="29B760B8"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11. </w:t>
            </w:r>
            <w:r w:rsidR="00AC50E5" w:rsidRPr="001C2DB1">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w:t>
            </w:r>
            <w:r w:rsidR="00732034" w:rsidRPr="001C2DB1">
              <w:rPr>
                <w:rFonts w:ascii="Times New Roman" w:eastAsia="Times New Roman" w:hAnsi="Times New Roman" w:cs="Times New Roman"/>
                <w:sz w:val="24"/>
                <w:szCs w:val="24"/>
              </w:rPr>
              <w:t xml:space="preserve"> за един обект на инвестиция</w:t>
            </w:r>
            <w:r w:rsidR="00AC50E5" w:rsidRPr="001C2DB1">
              <w:rPr>
                <w:rFonts w:ascii="Times New Roman" w:eastAsia="Times New Roman" w:hAnsi="Times New Roman" w:cs="Times New Roman"/>
                <w:sz w:val="24"/>
                <w:szCs w:val="24"/>
              </w:rPr>
              <w:t>, на оценка подлежи единствено последното подадено по време проектно предложение.</w:t>
            </w:r>
            <w:r w:rsidR="00AC50E5" w:rsidRPr="001C2DB1">
              <w:rPr>
                <w:rFonts w:ascii="Times New Roman" w:hAnsi="Times New Roman" w:cs="Times New Roman"/>
                <w:sz w:val="24"/>
                <w:szCs w:val="24"/>
              </w:rPr>
              <w:t xml:space="preserve"> </w:t>
            </w:r>
            <w:r w:rsidR="00AC50E5" w:rsidRPr="001C2DB1">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7CF54448" w14:textId="4EFE1061" w:rsidR="005356E1" w:rsidRPr="001C2DB1" w:rsidRDefault="005356E1"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11.1.</w:t>
            </w:r>
            <w:r w:rsidR="00D914AD" w:rsidRPr="001C2DB1">
              <w:rPr>
                <w:rFonts w:ascii="Times New Roman" w:eastAsia="Times New Roman" w:hAnsi="Times New Roman" w:cs="Times New Roman"/>
                <w:sz w:val="24"/>
                <w:szCs w:val="24"/>
              </w:rPr>
              <w:t xml:space="preserve"> За </w:t>
            </w:r>
            <w:r w:rsidR="00D72FF7" w:rsidRPr="001C2DB1">
              <w:rPr>
                <w:rFonts w:ascii="Times New Roman" w:eastAsia="Times New Roman" w:hAnsi="Times New Roman" w:cs="Times New Roman"/>
                <w:sz w:val="24"/>
                <w:szCs w:val="24"/>
              </w:rPr>
              <w:t xml:space="preserve">идентификация на проектните предложения на „Напоителни системи“ ЕАД </w:t>
            </w:r>
            <w:r w:rsidR="00704DB8" w:rsidRPr="001C2DB1">
              <w:rPr>
                <w:rFonts w:ascii="Times New Roman" w:eastAsia="Times New Roman" w:hAnsi="Times New Roman" w:cs="Times New Roman"/>
                <w:sz w:val="24"/>
                <w:szCs w:val="24"/>
              </w:rPr>
              <w:t>с цел проверка за съответствие с условие</w:t>
            </w:r>
            <w:r w:rsidR="00401EAC" w:rsidRPr="001C2DB1">
              <w:rPr>
                <w:rFonts w:ascii="Times New Roman" w:eastAsia="Times New Roman" w:hAnsi="Times New Roman" w:cs="Times New Roman"/>
                <w:sz w:val="24"/>
                <w:szCs w:val="24"/>
              </w:rPr>
              <w:t>то</w:t>
            </w:r>
            <w:r w:rsidR="00704DB8" w:rsidRPr="001C2DB1">
              <w:rPr>
                <w:rFonts w:ascii="Times New Roman" w:eastAsia="Times New Roman" w:hAnsi="Times New Roman" w:cs="Times New Roman"/>
                <w:sz w:val="24"/>
                <w:szCs w:val="24"/>
              </w:rPr>
              <w:t xml:space="preserve">, </w:t>
            </w:r>
            <w:r w:rsidR="00D72FF7" w:rsidRPr="001C2DB1">
              <w:rPr>
                <w:rFonts w:ascii="Times New Roman" w:eastAsia="Times New Roman" w:hAnsi="Times New Roman" w:cs="Times New Roman"/>
                <w:sz w:val="24"/>
                <w:szCs w:val="24"/>
              </w:rPr>
              <w:t>в поле „Наименование“ във формуляра за кандидатстване в ИСУН</w:t>
            </w:r>
            <w:r w:rsidR="00024A9B">
              <w:rPr>
                <w:rFonts w:ascii="Times New Roman" w:eastAsia="Times New Roman" w:hAnsi="Times New Roman" w:cs="Times New Roman"/>
                <w:sz w:val="24"/>
                <w:szCs w:val="24"/>
              </w:rPr>
              <w:t xml:space="preserve"> 2020</w:t>
            </w:r>
            <w:r w:rsidR="00D72FF7" w:rsidRPr="001C2DB1">
              <w:rPr>
                <w:rFonts w:ascii="Times New Roman" w:eastAsia="Times New Roman" w:hAnsi="Times New Roman" w:cs="Times New Roman"/>
                <w:sz w:val="24"/>
                <w:szCs w:val="24"/>
              </w:rPr>
              <w:t xml:space="preserve"> следва </w:t>
            </w:r>
            <w:r w:rsidR="00D72FF7" w:rsidRPr="001C2DB1">
              <w:rPr>
                <w:rFonts w:ascii="Times New Roman" w:eastAsia="Times New Roman" w:hAnsi="Times New Roman" w:cs="Times New Roman"/>
                <w:b/>
                <w:sz w:val="24"/>
                <w:szCs w:val="24"/>
              </w:rPr>
              <w:t>задължително</w:t>
            </w:r>
            <w:r w:rsidR="00D72FF7" w:rsidRPr="001C2DB1">
              <w:rPr>
                <w:rFonts w:ascii="Times New Roman" w:eastAsia="Times New Roman" w:hAnsi="Times New Roman" w:cs="Times New Roman"/>
                <w:sz w:val="24"/>
                <w:szCs w:val="24"/>
              </w:rPr>
              <w:t xml:space="preserve"> да се запише името на </w:t>
            </w:r>
            <w:r w:rsidR="00E634F4" w:rsidRPr="001C2DB1">
              <w:rPr>
                <w:rFonts w:ascii="Times New Roman" w:eastAsia="Times New Roman" w:hAnsi="Times New Roman" w:cs="Times New Roman"/>
                <w:sz w:val="24"/>
                <w:szCs w:val="24"/>
              </w:rPr>
              <w:t>обекта на инвестиция</w:t>
            </w:r>
            <w:r w:rsidR="00D72FF7" w:rsidRPr="001C2DB1">
              <w:rPr>
                <w:rFonts w:ascii="Times New Roman" w:eastAsia="Times New Roman" w:hAnsi="Times New Roman" w:cs="Times New Roman"/>
                <w:sz w:val="24"/>
                <w:szCs w:val="24"/>
              </w:rPr>
              <w:t xml:space="preserve"> в заглавието на проектното предложение.</w:t>
            </w:r>
          </w:p>
          <w:p w14:paraId="68497E48"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12</w:t>
            </w:r>
            <w:r w:rsidR="00AC50E5" w:rsidRPr="001C2DB1">
              <w:rPr>
                <w:rFonts w:ascii="Times New Roman" w:eastAsia="Times New Roman" w:hAnsi="Times New Roman" w:cs="Times New Roman"/>
                <w:sz w:val="24"/>
                <w:szCs w:val="24"/>
              </w:rPr>
              <w:t>.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14:paraId="667E815F"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13</w:t>
            </w:r>
            <w:r w:rsidR="00AC50E5" w:rsidRPr="001C2DB1">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1C2DB1">
              <w:rPr>
                <w:rFonts w:ascii="Times New Roman" w:eastAsia="Times New Roman" w:hAnsi="Times New Roman" w:cs="Times New Roman"/>
                <w:sz w:val="24"/>
                <w:szCs w:val="24"/>
              </w:rPr>
              <w:t>12</w:t>
            </w:r>
            <w:r w:rsidR="00AC50E5" w:rsidRPr="001C2DB1">
              <w:rPr>
                <w:rFonts w:ascii="Times New Roman" w:eastAsia="Times New Roman" w:hAnsi="Times New Roman" w:cs="Times New Roman"/>
                <w:sz w:val="24"/>
                <w:szCs w:val="24"/>
              </w:rPr>
              <w:t xml:space="preserve">, </w:t>
            </w:r>
            <w:r w:rsidR="00275505" w:rsidRPr="001C2DB1">
              <w:rPr>
                <w:rFonts w:ascii="Times New Roman" w:eastAsia="Times New Roman" w:hAnsi="Times New Roman" w:cs="Times New Roman"/>
                <w:sz w:val="24"/>
                <w:szCs w:val="24"/>
              </w:rPr>
              <w:t>ръководителят на управляващия орган по ПРСР 2014-2020 г.</w:t>
            </w:r>
            <w:r w:rsidR="00AC50E5" w:rsidRPr="001C2DB1">
              <w:rPr>
                <w:rFonts w:ascii="Times New Roman" w:eastAsia="Times New Roman" w:hAnsi="Times New Roman" w:cs="Times New Roman"/>
                <w:sz w:val="24"/>
                <w:szCs w:val="24"/>
              </w:rPr>
              <w:t xml:space="preserve">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1E3604F6"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14</w:t>
            </w:r>
            <w:r w:rsidR="00AC50E5" w:rsidRPr="001C2DB1">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фактически грешки.</w:t>
            </w:r>
          </w:p>
          <w:p w14:paraId="196916FA"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15</w:t>
            </w:r>
            <w:r w:rsidR="00AC50E5" w:rsidRPr="001C2DB1">
              <w:rPr>
                <w:rFonts w:ascii="Times New Roman" w:eastAsia="Times New Roman" w:hAnsi="Times New Roman" w:cs="Times New Roman"/>
                <w:sz w:val="24"/>
                <w:szCs w:val="24"/>
              </w:rPr>
              <w:t>. За очевидни фактически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6FA344D7"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16</w:t>
            </w:r>
            <w:r w:rsidR="00AC50E5" w:rsidRPr="001C2DB1">
              <w:rPr>
                <w:rFonts w:ascii="Times New Roman" w:eastAsia="Times New Roman" w:hAnsi="Times New Roman" w:cs="Times New Roman"/>
                <w:sz w:val="24"/>
                <w:szCs w:val="24"/>
              </w:rPr>
              <w:t xml:space="preserve">. Поправката в проектното предложение се извършва от оценителната комисия до приключване на работата й, а след решение за предоставяне на БФП - от определени от </w:t>
            </w:r>
            <w:r w:rsidR="00275505" w:rsidRPr="001C2DB1">
              <w:rPr>
                <w:rFonts w:ascii="Times New Roman" w:eastAsia="Times New Roman" w:hAnsi="Times New Roman" w:cs="Times New Roman"/>
                <w:sz w:val="24"/>
                <w:szCs w:val="24"/>
              </w:rPr>
              <w:t>ръководителя на управляващия орган по ПРСР 2014-2020 г.</w:t>
            </w:r>
            <w:r w:rsidR="00AC50E5" w:rsidRPr="001C2DB1">
              <w:rPr>
                <w:rFonts w:ascii="Times New Roman" w:eastAsia="Times New Roman" w:hAnsi="Times New Roman" w:cs="Times New Roman"/>
                <w:sz w:val="24"/>
                <w:szCs w:val="24"/>
              </w:rPr>
              <w:t xml:space="preserve"> служители.</w:t>
            </w:r>
          </w:p>
          <w:p w14:paraId="6594EC02"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17</w:t>
            </w:r>
            <w:r w:rsidR="00AC50E5" w:rsidRPr="001C2DB1">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1C2DB1">
              <w:rPr>
                <w:rFonts w:ascii="Times New Roman" w:eastAsia="Times New Roman" w:hAnsi="Times New Roman" w:cs="Times New Roman"/>
                <w:sz w:val="24"/>
                <w:szCs w:val="24"/>
              </w:rPr>
              <w:t>14</w:t>
            </w:r>
            <w:r w:rsidR="00AC50E5" w:rsidRPr="001C2DB1">
              <w:rPr>
                <w:rFonts w:ascii="Times New Roman" w:eastAsia="Times New Roman" w:hAnsi="Times New Roman" w:cs="Times New Roman"/>
                <w:sz w:val="24"/>
                <w:szCs w:val="24"/>
              </w:rPr>
              <w:t>.</w:t>
            </w:r>
          </w:p>
          <w:p w14:paraId="1D2EE4F7"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18</w:t>
            </w:r>
            <w:r w:rsidR="00AC50E5" w:rsidRPr="001C2DB1">
              <w:rPr>
                <w:rFonts w:ascii="Times New Roman" w:eastAsia="Times New Roman" w:hAnsi="Times New Roman" w:cs="Times New Roman"/>
                <w:sz w:val="24"/>
                <w:szCs w:val="24"/>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14:paraId="2B12A236" w14:textId="77777777" w:rsidR="00AC50E5" w:rsidRPr="001C2DB1" w:rsidRDefault="008A48D5"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lastRenderedPageBreak/>
              <w:t>19</w:t>
            </w:r>
            <w:r w:rsidR="00AC50E5" w:rsidRPr="001C2DB1">
              <w:rPr>
                <w:rFonts w:ascii="Times New Roman" w:eastAsia="Times New Roman" w:hAnsi="Times New Roman" w:cs="Times New Roman"/>
                <w:sz w:val="24"/>
                <w:szCs w:val="24"/>
              </w:rPr>
              <w:t xml:space="preserve">. </w:t>
            </w:r>
            <w:r w:rsidR="00AC50E5" w:rsidRPr="001C2DB1">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04E5BA3A" w14:textId="77777777" w:rsidR="00AC50E5" w:rsidRPr="001C2DB1" w:rsidRDefault="00BE7062">
            <w:pPr>
              <w:pStyle w:val="NormalWeb"/>
              <w:spacing w:line="276" w:lineRule="auto"/>
              <w:ind w:firstLine="0"/>
            </w:pPr>
            <w:r w:rsidRPr="001C2DB1">
              <w:t>19.1.</w:t>
            </w:r>
            <w:r w:rsidR="00AC50E5" w:rsidRPr="001C2DB1">
              <w:t xml:space="preserve"> наличие на недопустими дейности и/или разходи;</w:t>
            </w:r>
          </w:p>
          <w:p w14:paraId="7C25F6EB" w14:textId="77777777" w:rsidR="00AC50E5" w:rsidRPr="001C2DB1" w:rsidRDefault="00BE7062">
            <w:pPr>
              <w:pStyle w:val="NormalWeb"/>
              <w:spacing w:line="276" w:lineRule="auto"/>
              <w:ind w:firstLine="0"/>
            </w:pPr>
            <w:r w:rsidRPr="001C2DB1">
              <w:t>19.2.</w:t>
            </w:r>
            <w:r w:rsidR="00AC50E5" w:rsidRPr="001C2DB1">
              <w:t xml:space="preserve"> несъответствие между предвидените дейности и видовете заложени разходи;</w:t>
            </w:r>
          </w:p>
          <w:p w14:paraId="577E89E2" w14:textId="77777777" w:rsidR="00AC50E5" w:rsidRPr="001C2DB1" w:rsidRDefault="00BE7062">
            <w:pPr>
              <w:pStyle w:val="NormalWeb"/>
              <w:spacing w:line="276" w:lineRule="auto"/>
              <w:ind w:firstLine="0"/>
            </w:pPr>
            <w:r w:rsidRPr="001C2DB1">
              <w:t>19.3.</w:t>
            </w:r>
            <w:r w:rsidR="00AC50E5" w:rsidRPr="001C2DB1">
              <w:t xml:space="preserve"> дублиране на разходи;</w:t>
            </w:r>
          </w:p>
          <w:p w14:paraId="2C7C8E53" w14:textId="77777777" w:rsidR="00E50EE8" w:rsidRPr="001C2DB1" w:rsidRDefault="00BE7062">
            <w:pPr>
              <w:pStyle w:val="NormalWeb"/>
              <w:spacing w:line="276" w:lineRule="auto"/>
              <w:ind w:firstLine="0"/>
            </w:pPr>
            <w:r w:rsidRPr="001C2DB1">
              <w:t>19.4.</w:t>
            </w:r>
            <w:r w:rsidR="00AC50E5" w:rsidRPr="001C2DB1">
              <w:t xml:space="preserve"> неспазване на други </w:t>
            </w:r>
            <w:r w:rsidR="008D7575" w:rsidRPr="001C2DB1">
              <w:t>правила или ограничения по отношение на заложени процентни съотношения/прагове на разходите</w:t>
            </w:r>
            <w:r w:rsidR="008D7575" w:rsidRPr="001C2DB1" w:rsidDel="008D7575">
              <w:t xml:space="preserve"> </w:t>
            </w:r>
            <w:r w:rsidR="00AC50E5" w:rsidRPr="001C2DB1">
              <w:t>в условията за кандидатстване;</w:t>
            </w:r>
          </w:p>
          <w:p w14:paraId="086F89BC" w14:textId="16C1EB4E" w:rsidR="00BE7062" w:rsidRPr="001C2DB1" w:rsidRDefault="00BE7062">
            <w:pPr>
              <w:pStyle w:val="NormalWeb"/>
              <w:spacing w:line="276" w:lineRule="auto"/>
              <w:ind w:firstLine="0"/>
            </w:pPr>
            <w:r w:rsidRPr="001C2DB1">
              <w:t>19.</w:t>
            </w:r>
            <w:r w:rsidR="00404FD2" w:rsidRPr="001C2DB1">
              <w:t>5</w:t>
            </w:r>
            <w:r w:rsidRPr="001C2DB1">
              <w:t>. несъответствие с приложимите задължения, установени от правото на Съюза или националното право или от програмата за развитие на селските райони, в съответствие изискванията на Регламент за изпълнение (ЕС) № 809/2014 на Комисията от 17 юли 2014 година;</w:t>
            </w:r>
          </w:p>
          <w:p w14:paraId="3A03A35A" w14:textId="611F2F8B" w:rsidR="00AC50E5" w:rsidRPr="001C2DB1" w:rsidRDefault="0085494A">
            <w:pPr>
              <w:pStyle w:val="NormalWeb"/>
              <w:spacing w:line="276" w:lineRule="auto"/>
              <w:ind w:firstLine="0"/>
            </w:pPr>
            <w:r w:rsidRPr="001C2DB1">
              <w:t>19.</w:t>
            </w:r>
            <w:r w:rsidR="00B30F58" w:rsidRPr="001C2DB1">
              <w:t>6.</w:t>
            </w:r>
            <w:r w:rsidR="00AC50E5" w:rsidRPr="001C2DB1">
              <w:t xml:space="preserve"> неоснователност на разходите.</w:t>
            </w:r>
          </w:p>
          <w:p w14:paraId="389E740F" w14:textId="77777777" w:rsidR="00AC50E5" w:rsidRPr="001C2DB1" w:rsidRDefault="0085494A">
            <w:pPr>
              <w:pStyle w:val="NormalWeb"/>
              <w:spacing w:line="276" w:lineRule="auto"/>
              <w:ind w:firstLine="0"/>
            </w:pPr>
            <w:r w:rsidRPr="001C2DB1">
              <w:t>20</w:t>
            </w:r>
            <w:r w:rsidR="00AC50E5" w:rsidRPr="001C2DB1">
              <w:t xml:space="preserve">. Корекциите по т. </w:t>
            </w:r>
            <w:r w:rsidRPr="001C2DB1">
              <w:t>19.2 и т. 19.3</w:t>
            </w:r>
            <w:r w:rsidR="00AC50E5" w:rsidRPr="001C2DB1">
              <w:t xml:space="preserve"> се извършват след изискване на допълнителна пояснителна информация от кандидата.</w:t>
            </w:r>
          </w:p>
          <w:p w14:paraId="31D73E6A" w14:textId="77777777" w:rsidR="00AC50E5" w:rsidRPr="001C2DB1" w:rsidRDefault="0085494A">
            <w:pPr>
              <w:pStyle w:val="NormalWeb"/>
              <w:spacing w:line="276" w:lineRule="auto"/>
              <w:ind w:firstLine="0"/>
            </w:pPr>
            <w:r w:rsidRPr="001C2DB1">
              <w:t>21</w:t>
            </w:r>
            <w:r w:rsidR="00AC50E5" w:rsidRPr="001C2DB1">
              <w:t xml:space="preserve">. Корекциите по т. </w:t>
            </w:r>
            <w:r w:rsidRPr="001C2DB1">
              <w:t xml:space="preserve">19 </w:t>
            </w:r>
            <w:r w:rsidR="00AC50E5" w:rsidRPr="001C2DB1">
              <w:t>не могат да водят до:</w:t>
            </w:r>
          </w:p>
          <w:p w14:paraId="29822F9E" w14:textId="77777777" w:rsidR="00AC50E5" w:rsidRPr="001C2DB1" w:rsidRDefault="00AC50E5">
            <w:pPr>
              <w:pStyle w:val="NormalWeb"/>
              <w:spacing w:line="276" w:lineRule="auto"/>
              <w:ind w:firstLine="0"/>
            </w:pPr>
            <w:r w:rsidRPr="001C2DB1">
              <w:t>а) увеличаване на размера на БФП, предвидена в подаденото проектно предложение;</w:t>
            </w:r>
          </w:p>
          <w:p w14:paraId="02698257" w14:textId="77777777" w:rsidR="00AC50E5" w:rsidRPr="001C2DB1" w:rsidRDefault="00AC50E5">
            <w:pPr>
              <w:pStyle w:val="NormalWeb"/>
              <w:spacing w:line="276" w:lineRule="auto"/>
              <w:ind w:firstLine="0"/>
            </w:pPr>
            <w:r w:rsidRPr="001C2DB1">
              <w:t>б) невъзможност за изпълнение на целите на проекта или на проектните дейности;</w:t>
            </w:r>
          </w:p>
          <w:p w14:paraId="24B9F117" w14:textId="34274C97" w:rsidR="00AC50E5" w:rsidRPr="001C2DB1" w:rsidRDefault="00AC50E5">
            <w:pPr>
              <w:pStyle w:val="NormalWeb"/>
              <w:spacing w:line="276" w:lineRule="auto"/>
              <w:ind w:firstLine="0"/>
              <w:rPr>
                <w:color w:val="auto"/>
              </w:rPr>
            </w:pPr>
            <w:r w:rsidRPr="001C2DB1">
              <w:t xml:space="preserve">в) подобряване на </w:t>
            </w:r>
            <w:r w:rsidRPr="001C2DB1">
              <w:rPr>
                <w:color w:val="auto"/>
              </w:rPr>
              <w:t xml:space="preserve">качеството на проектното предложение и нарушаване на принципите по </w:t>
            </w:r>
            <w:r w:rsidR="0085494A" w:rsidRPr="001C2DB1">
              <w:t>чл. 29, ал. 1, т. 1</w:t>
            </w:r>
            <w:r w:rsidRPr="001C2DB1">
              <w:rPr>
                <w:color w:val="auto"/>
              </w:rPr>
              <w:t xml:space="preserve"> и </w:t>
            </w:r>
            <w:r w:rsidR="0085494A" w:rsidRPr="001C2DB1">
              <w:rPr>
                <w:color w:val="auto"/>
              </w:rPr>
              <w:t xml:space="preserve">т. </w:t>
            </w:r>
            <w:hyperlink r:id="rId10" w:history="1">
              <w:r w:rsidRPr="001C2DB1">
                <w:rPr>
                  <w:rStyle w:val="Hyperlink"/>
                  <w:color w:val="auto"/>
                  <w:u w:val="none"/>
                </w:rPr>
                <w:t xml:space="preserve">2 </w:t>
              </w:r>
              <w:r w:rsidR="003B6476">
                <w:rPr>
                  <w:rStyle w:val="Hyperlink"/>
                  <w:color w:val="auto"/>
                  <w:u w:val="none"/>
                </w:rPr>
                <w:t xml:space="preserve">от </w:t>
              </w:r>
              <w:r w:rsidRPr="001C2DB1">
                <w:rPr>
                  <w:rStyle w:val="Hyperlink"/>
                  <w:color w:val="auto"/>
                  <w:u w:val="none"/>
                </w:rPr>
                <w:t>ЗУСЕСИФ</w:t>
              </w:r>
            </w:hyperlink>
            <w:r w:rsidRPr="001C2DB1">
              <w:rPr>
                <w:color w:val="auto"/>
              </w:rPr>
              <w:t>.</w:t>
            </w:r>
          </w:p>
          <w:p w14:paraId="42EC0D1D" w14:textId="25AAF38A" w:rsidR="00AC50E5" w:rsidRPr="001C2DB1" w:rsidRDefault="0085494A">
            <w:pPr>
              <w:pStyle w:val="NormalWeb"/>
              <w:spacing w:line="276" w:lineRule="auto"/>
              <w:ind w:firstLine="0"/>
            </w:pPr>
            <w:r w:rsidRPr="001C2DB1">
              <w:rPr>
                <w:shd w:val="clear" w:color="auto" w:fill="FEFEFE"/>
              </w:rPr>
              <w:t>22</w:t>
            </w:r>
            <w:r w:rsidR="00AC50E5" w:rsidRPr="001C2DB1">
              <w:rPr>
                <w:shd w:val="clear" w:color="auto" w:fill="FEFEFE"/>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AC50E5" w:rsidRPr="001C2DB1">
              <w:rPr>
                <w:color w:val="000000" w:themeColor="text1"/>
                <w:shd w:val="clear" w:color="auto" w:fill="FEFEFE"/>
              </w:rPr>
              <w:t xml:space="preserve">дружеството и други подобни обстоятелства), която не води до подобряване качеството на </w:t>
            </w:r>
            <w:r w:rsidR="00AC50E5" w:rsidRPr="001C2DB1">
              <w:rPr>
                <w:shd w:val="clear" w:color="auto" w:fill="FEFEFE"/>
              </w:rPr>
              <w:t>първоначалното проектно предложение.</w:t>
            </w:r>
          </w:p>
        </w:tc>
      </w:tr>
    </w:tbl>
    <w:p w14:paraId="7FDE28C1" w14:textId="77777777" w:rsidR="00CE3484" w:rsidRPr="001C2DB1" w:rsidRDefault="00CE3484">
      <w:pPr>
        <w:pStyle w:val="Heading2"/>
        <w:spacing w:before="0"/>
        <w:jc w:val="both"/>
        <w:rPr>
          <w:rFonts w:cs="Times New Roman"/>
          <w:szCs w:val="24"/>
        </w:rPr>
      </w:pPr>
      <w:bookmarkStart w:id="35" w:name="_Toc22303480"/>
      <w:r w:rsidRPr="001C2DB1">
        <w:rPr>
          <w:rFonts w:cs="Times New Roman"/>
          <w:szCs w:val="24"/>
        </w:rPr>
        <w:lastRenderedPageBreak/>
        <w:t>21.</w:t>
      </w:r>
      <w:r w:rsidR="00385AB5" w:rsidRPr="001C2DB1">
        <w:rPr>
          <w:rFonts w:cs="Times New Roman"/>
          <w:szCs w:val="24"/>
        </w:rPr>
        <w:t xml:space="preserve">2 </w:t>
      </w:r>
      <w:r w:rsidRPr="001C2DB1">
        <w:rPr>
          <w:rFonts w:cs="Times New Roman"/>
          <w:szCs w:val="24"/>
        </w:rPr>
        <w:t>Техническа и финансова оценка:</w:t>
      </w:r>
      <w:bookmarkEnd w:id="35"/>
    </w:p>
    <w:tbl>
      <w:tblPr>
        <w:tblStyle w:val="TableGrid"/>
        <w:tblW w:w="9634" w:type="dxa"/>
        <w:tblLook w:val="04A0" w:firstRow="1" w:lastRow="0" w:firstColumn="1" w:lastColumn="0" w:noHBand="0" w:noVBand="1"/>
      </w:tblPr>
      <w:tblGrid>
        <w:gridCol w:w="9634"/>
      </w:tblGrid>
      <w:tr w:rsidR="00CE3484" w:rsidRPr="001C2DB1" w14:paraId="7733AE66" w14:textId="77777777" w:rsidTr="00A55D1C">
        <w:tc>
          <w:tcPr>
            <w:tcW w:w="9634" w:type="dxa"/>
          </w:tcPr>
          <w:p w14:paraId="08CE6555" w14:textId="77777777" w:rsidR="003B4859" w:rsidRPr="001C2DB1" w:rsidRDefault="003B4859"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71123309" w14:textId="0996B72A"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съгласно критерии и методика за подбор, указани в раздел 22 „Критерии и методика за оценка на проектните предложения“, раздел 27 „Допълнителна информация“ и указанията, разписани подробно в Приложение № </w:t>
            </w:r>
            <w:r w:rsidR="00F644A6" w:rsidRPr="001C2DB1">
              <w:rPr>
                <w:rFonts w:ascii="Times New Roman" w:hAnsi="Times New Roman" w:cs="Times New Roman"/>
                <w:sz w:val="24"/>
                <w:szCs w:val="24"/>
              </w:rPr>
              <w:t xml:space="preserve">6 </w:t>
            </w:r>
            <w:r w:rsidRPr="001C2DB1">
              <w:rPr>
                <w:rFonts w:ascii="Times New Roman" w:hAnsi="Times New Roman" w:cs="Times New Roman"/>
                <w:sz w:val="24"/>
                <w:szCs w:val="24"/>
              </w:rPr>
              <w:t>към условията за кандидатстване.</w:t>
            </w:r>
          </w:p>
          <w:p w14:paraId="623CD335" w14:textId="767EA225"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w:t>
            </w:r>
            <w:r w:rsidR="00024A9B">
              <w:rPr>
                <w:rFonts w:ascii="Times New Roman" w:hAnsi="Times New Roman" w:cs="Times New Roman"/>
                <w:sz w:val="24"/>
                <w:szCs w:val="24"/>
                <w:shd w:val="clear" w:color="auto" w:fill="FEFEFE"/>
              </w:rPr>
              <w:t xml:space="preserve"> 2020</w:t>
            </w:r>
            <w:r w:rsidRPr="001C2DB1">
              <w:rPr>
                <w:rFonts w:ascii="Times New Roman" w:hAnsi="Times New Roman" w:cs="Times New Roman"/>
                <w:sz w:val="24"/>
                <w:szCs w:val="24"/>
                <w:shd w:val="clear" w:color="auto" w:fill="FEFEFE"/>
              </w:rPr>
              <w:t xml:space="preserve"> и определя срок за представяне на информацията, който не може да бъде по-кратък от една седмица.</w:t>
            </w:r>
          </w:p>
          <w:p w14:paraId="527F8AAB" w14:textId="77777777"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14:paraId="01F7A9FA" w14:textId="77777777"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определения от комисията срок, проектното предложение може да бъде отхвърлено само и единствено на това основание или съответно да получи по-малък брой точки.</w:t>
            </w:r>
          </w:p>
          <w:p w14:paraId="154085DC" w14:textId="7FF400A5"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lastRenderedPageBreak/>
              <w:t xml:space="preserve">6. Всяка информация, предоставена извън официално изисканата от оценителната комисия, няма да бъде вземана под внимание, с изключение на случаите описани в т. </w:t>
            </w:r>
            <w:r w:rsidR="00651FC7" w:rsidRPr="001C2DB1">
              <w:rPr>
                <w:rFonts w:ascii="Times New Roman" w:hAnsi="Times New Roman" w:cs="Times New Roman"/>
                <w:sz w:val="24"/>
                <w:szCs w:val="24"/>
                <w:shd w:val="clear" w:color="auto" w:fill="FEFEFE"/>
              </w:rPr>
              <w:t xml:space="preserve">22 </w:t>
            </w:r>
            <w:r w:rsidRPr="001C2DB1">
              <w:rPr>
                <w:rFonts w:ascii="Times New Roman" w:hAnsi="Times New Roman" w:cs="Times New Roman"/>
                <w:sz w:val="24"/>
                <w:szCs w:val="24"/>
                <w:shd w:val="clear" w:color="auto" w:fill="FEFEFE"/>
              </w:rPr>
              <w:t xml:space="preserve">от раздел </w:t>
            </w:r>
            <w:r w:rsidRPr="001C2DB1">
              <w:rPr>
                <w:rFonts w:ascii="Times New Roman" w:hAnsi="Times New Roman" w:cs="Times New Roman"/>
                <w:sz w:val="24"/>
                <w:szCs w:val="24"/>
              </w:rPr>
              <w:t>21.</w:t>
            </w:r>
            <w:r w:rsidR="00651FC7" w:rsidRPr="001C2DB1">
              <w:rPr>
                <w:rFonts w:ascii="Times New Roman" w:hAnsi="Times New Roman" w:cs="Times New Roman"/>
                <w:sz w:val="24"/>
                <w:szCs w:val="24"/>
              </w:rPr>
              <w:t>1</w:t>
            </w:r>
            <w:r w:rsidRPr="001C2DB1">
              <w:rPr>
                <w:rFonts w:ascii="Times New Roman" w:hAnsi="Times New Roman" w:cs="Times New Roman"/>
                <w:sz w:val="24"/>
                <w:szCs w:val="24"/>
              </w:rPr>
              <w:t>. „Оценка на административното съответствие и допустимост“.</w:t>
            </w:r>
            <w:r w:rsidRPr="001C2DB1">
              <w:rPr>
                <w:rFonts w:ascii="Times New Roman" w:hAnsi="Times New Roman" w:cs="Times New Roman"/>
                <w:sz w:val="24"/>
                <w:szCs w:val="24"/>
                <w:shd w:val="clear" w:color="auto" w:fill="FEFEFE"/>
              </w:rPr>
              <w:t xml:space="preserve"> </w:t>
            </w:r>
          </w:p>
          <w:p w14:paraId="675BF894" w14:textId="77777777"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 xml:space="preserve">7. Оценителната комисия извършва класиране на проектните предложения според получените при оценката точки в низходящ ред. </w:t>
            </w:r>
          </w:p>
          <w:p w14:paraId="52051903" w14:textId="77777777" w:rsidR="001831A4" w:rsidRPr="001C2DB1" w:rsidRDefault="003B4859">
            <w:pPr>
              <w:pStyle w:val="NormalWeb"/>
              <w:shd w:val="clear" w:color="auto" w:fill="D9D9D9" w:themeFill="background1" w:themeFillShade="D9"/>
              <w:spacing w:line="276" w:lineRule="auto"/>
              <w:ind w:firstLine="0"/>
              <w:rPr>
                <w:b/>
                <w:shd w:val="clear" w:color="auto" w:fill="D9D9D9" w:themeFill="background1" w:themeFillShade="D9"/>
              </w:rPr>
            </w:pPr>
            <w:r w:rsidRPr="001C2DB1">
              <w:rPr>
                <w:b/>
                <w:shd w:val="clear" w:color="auto" w:fill="D9D9D9" w:themeFill="background1" w:themeFillShade="D9"/>
              </w:rPr>
              <w:t>ВАЖНО:</w:t>
            </w:r>
          </w:p>
          <w:p w14:paraId="1E77DBB0" w14:textId="289D7BEE" w:rsidR="009D481B" w:rsidRPr="001C2DB1" w:rsidRDefault="003B4859">
            <w:pPr>
              <w:pStyle w:val="NormalWeb"/>
              <w:shd w:val="clear" w:color="auto" w:fill="D9D9D9" w:themeFill="background1" w:themeFillShade="D9"/>
              <w:spacing w:line="276" w:lineRule="auto"/>
              <w:ind w:firstLine="0"/>
              <w:rPr>
                <w:b/>
                <w:shd w:val="clear" w:color="auto" w:fill="FEFEFE"/>
              </w:rPr>
            </w:pPr>
            <w:r w:rsidRPr="001C2DB1">
              <w:rPr>
                <w:b/>
                <w:shd w:val="clear" w:color="auto" w:fill="D9D9D9" w:themeFill="background1" w:themeFillShade="D9"/>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tc>
      </w:tr>
    </w:tbl>
    <w:p w14:paraId="14B6797E" w14:textId="77777777" w:rsidR="00B40904" w:rsidRPr="001C2DB1" w:rsidRDefault="00B40904">
      <w:pPr>
        <w:pStyle w:val="Heading1"/>
        <w:spacing w:before="0"/>
        <w:jc w:val="both"/>
        <w:rPr>
          <w:rFonts w:cs="Times New Roman"/>
          <w:szCs w:val="24"/>
        </w:rPr>
      </w:pPr>
      <w:bookmarkStart w:id="36" w:name="_Toc22303481"/>
      <w:r w:rsidRPr="001C2DB1">
        <w:rPr>
          <w:rFonts w:cs="Times New Roman"/>
          <w:szCs w:val="24"/>
        </w:rPr>
        <w:lastRenderedPageBreak/>
        <w:t>22. Критерии и методика за оценка на проектните предложения:</w:t>
      </w:r>
      <w:bookmarkEnd w:id="36"/>
    </w:p>
    <w:p w14:paraId="375F82C2" w14:textId="77777777" w:rsidR="00B30E20" w:rsidRPr="001C2DB1" w:rsidRDefault="00B30E20">
      <w:pPr>
        <w:spacing w:after="0"/>
        <w:outlineLvl w:val="1"/>
      </w:pPr>
      <w:bookmarkStart w:id="37" w:name="_Toc22303482"/>
      <w:r w:rsidRPr="001C2DB1">
        <w:rPr>
          <w:rFonts w:ascii="Times New Roman" w:hAnsi="Times New Roman" w:cs="Times New Roman"/>
          <w:b/>
          <w:sz w:val="24"/>
          <w:szCs w:val="24"/>
        </w:rPr>
        <w:t>22.1 Критерии за подбор на проектни предложения:</w:t>
      </w:r>
      <w:bookmarkEnd w:id="37"/>
    </w:p>
    <w:tbl>
      <w:tblPr>
        <w:tblStyle w:val="TableGrid"/>
        <w:tblW w:w="0" w:type="auto"/>
        <w:tblLook w:val="04A0" w:firstRow="1" w:lastRow="0" w:firstColumn="1" w:lastColumn="0" w:noHBand="0" w:noVBand="1"/>
      </w:tblPr>
      <w:tblGrid>
        <w:gridCol w:w="9628"/>
      </w:tblGrid>
      <w:tr w:rsidR="00F5335A" w:rsidRPr="001C2DB1" w14:paraId="7E2BF236" w14:textId="77777777" w:rsidTr="00A55D1C">
        <w:tc>
          <w:tcPr>
            <w:tcW w:w="9212" w:type="dxa"/>
          </w:tcPr>
          <w:p w14:paraId="662817DA" w14:textId="77777777" w:rsidR="00DB2388" w:rsidRPr="001C2DB1" w:rsidRDefault="00DB2388"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Оценката по настоящата процедура се извършва въз основа на критерии, одобрени от Комитета за наблюдение на ПРСР 2014-2020 г.</w:t>
            </w:r>
          </w:p>
          <w:tbl>
            <w:tblPr>
              <w:tblW w:w="9402" w:type="dxa"/>
              <w:tblCellMar>
                <w:left w:w="70" w:type="dxa"/>
                <w:right w:w="70" w:type="dxa"/>
              </w:tblCellMar>
              <w:tblLook w:val="04A0" w:firstRow="1" w:lastRow="0" w:firstColumn="1" w:lastColumn="0" w:noHBand="0" w:noVBand="1"/>
            </w:tblPr>
            <w:tblGrid>
              <w:gridCol w:w="438"/>
              <w:gridCol w:w="1904"/>
              <w:gridCol w:w="2938"/>
              <w:gridCol w:w="1313"/>
              <w:gridCol w:w="2809"/>
            </w:tblGrid>
            <w:tr w:rsidR="00B30E20" w:rsidRPr="001C2DB1" w14:paraId="6E50B858" w14:textId="77777777" w:rsidTr="00621AE8">
              <w:trPr>
                <w:trHeight w:val="525"/>
              </w:trPr>
              <w:tc>
                <w:tcPr>
                  <w:tcW w:w="43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B27FC0F" w14:textId="77777777"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w:t>
                  </w:r>
                </w:p>
              </w:tc>
              <w:tc>
                <w:tcPr>
                  <w:tcW w:w="1904" w:type="dxa"/>
                  <w:tcBorders>
                    <w:top w:val="single" w:sz="4" w:space="0" w:color="auto"/>
                    <w:left w:val="nil"/>
                    <w:bottom w:val="single" w:sz="4" w:space="0" w:color="auto"/>
                    <w:right w:val="single" w:sz="4" w:space="0" w:color="auto"/>
                  </w:tcBorders>
                  <w:shd w:val="clear" w:color="000000" w:fill="BFBFBF"/>
                  <w:vAlign w:val="center"/>
                  <w:hideMark/>
                </w:tcPr>
                <w:p w14:paraId="37FD9A93" w14:textId="77777777" w:rsidR="00B30E20"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Приоритет</w:t>
                  </w:r>
                </w:p>
              </w:tc>
              <w:tc>
                <w:tcPr>
                  <w:tcW w:w="2938" w:type="dxa"/>
                  <w:tcBorders>
                    <w:top w:val="single" w:sz="4" w:space="0" w:color="auto"/>
                    <w:left w:val="nil"/>
                    <w:bottom w:val="single" w:sz="4" w:space="0" w:color="auto"/>
                    <w:right w:val="single" w:sz="4" w:space="0" w:color="auto"/>
                  </w:tcBorders>
                  <w:shd w:val="clear" w:color="000000" w:fill="BFBFBF"/>
                  <w:vAlign w:val="center"/>
                  <w:hideMark/>
                </w:tcPr>
                <w:p w14:paraId="171FCC0D" w14:textId="77777777" w:rsidR="00B30E20"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Критерии за подбор</w:t>
                  </w:r>
                </w:p>
              </w:tc>
              <w:tc>
                <w:tcPr>
                  <w:tcW w:w="1313" w:type="dxa"/>
                  <w:tcBorders>
                    <w:top w:val="single" w:sz="4" w:space="0" w:color="auto"/>
                    <w:left w:val="nil"/>
                    <w:bottom w:val="single" w:sz="4" w:space="0" w:color="auto"/>
                    <w:right w:val="single" w:sz="4" w:space="0" w:color="auto"/>
                  </w:tcBorders>
                  <w:shd w:val="clear" w:color="000000" w:fill="BFBFBF"/>
                  <w:vAlign w:val="center"/>
                  <w:hideMark/>
                </w:tcPr>
                <w:p w14:paraId="39E3CF9C" w14:textId="4D39173A"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Максимален бр</w:t>
                  </w:r>
                  <w:r w:rsidR="00347C2F" w:rsidRPr="001C2DB1">
                    <w:rPr>
                      <w:rFonts w:ascii="Times New Roman" w:eastAsia="Times New Roman" w:hAnsi="Times New Roman" w:cs="Times New Roman"/>
                      <w:b/>
                      <w:bCs/>
                      <w:color w:val="000000"/>
                      <w:sz w:val="20"/>
                      <w:szCs w:val="20"/>
                      <w:lang w:eastAsia="bg-BG"/>
                    </w:rPr>
                    <w:t>о</w:t>
                  </w:r>
                  <w:r w:rsidRPr="001C2DB1">
                    <w:rPr>
                      <w:rFonts w:ascii="Times New Roman" w:eastAsia="Times New Roman" w:hAnsi="Times New Roman" w:cs="Times New Roman"/>
                      <w:b/>
                      <w:bCs/>
                      <w:color w:val="000000"/>
                      <w:sz w:val="20"/>
                      <w:szCs w:val="20"/>
                      <w:lang w:eastAsia="bg-BG"/>
                    </w:rPr>
                    <w:t>й точки</w:t>
                  </w:r>
                </w:p>
              </w:tc>
              <w:tc>
                <w:tcPr>
                  <w:tcW w:w="2809" w:type="dxa"/>
                  <w:tcBorders>
                    <w:top w:val="single" w:sz="4" w:space="0" w:color="auto"/>
                    <w:left w:val="nil"/>
                    <w:bottom w:val="single" w:sz="4" w:space="0" w:color="auto"/>
                    <w:right w:val="single" w:sz="4" w:space="0" w:color="auto"/>
                  </w:tcBorders>
                  <w:shd w:val="clear" w:color="000000" w:fill="BFBFBF"/>
                  <w:vAlign w:val="center"/>
                  <w:hideMark/>
                </w:tcPr>
                <w:p w14:paraId="73A0790C" w14:textId="77777777"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Точки</w:t>
                  </w:r>
                </w:p>
              </w:tc>
            </w:tr>
            <w:tr w:rsidR="00DD326F" w:rsidRPr="001C2DB1" w14:paraId="1C1EC670" w14:textId="77777777" w:rsidTr="00621AE8">
              <w:trPr>
                <w:trHeight w:val="70"/>
              </w:trPr>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14:paraId="29BCF2E5" w14:textId="77777777" w:rsidR="00DD326F" w:rsidRPr="001C2DB1" w:rsidRDefault="00DD326F">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1</w:t>
                  </w:r>
                </w:p>
              </w:tc>
              <w:tc>
                <w:tcPr>
                  <w:tcW w:w="1904" w:type="dxa"/>
                  <w:vMerge w:val="restart"/>
                  <w:tcBorders>
                    <w:top w:val="nil"/>
                    <w:left w:val="single" w:sz="4" w:space="0" w:color="auto"/>
                    <w:bottom w:val="single" w:sz="4" w:space="0" w:color="000000"/>
                    <w:right w:val="single" w:sz="4" w:space="0" w:color="auto"/>
                  </w:tcBorders>
                  <w:shd w:val="clear" w:color="auto" w:fill="auto"/>
                  <w:vAlign w:val="center"/>
                  <w:hideMark/>
                </w:tcPr>
                <w:p w14:paraId="50BEF676" w14:textId="77777777" w:rsidR="00DD326F"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Проектни предложения за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p>
              </w:tc>
              <w:tc>
                <w:tcPr>
                  <w:tcW w:w="2938" w:type="dxa"/>
                  <w:tcBorders>
                    <w:top w:val="nil"/>
                    <w:left w:val="nil"/>
                    <w:bottom w:val="single" w:sz="4" w:space="0" w:color="auto"/>
                    <w:right w:val="single" w:sz="4" w:space="0" w:color="auto"/>
                  </w:tcBorders>
                  <w:shd w:val="clear" w:color="auto" w:fill="auto"/>
                  <w:vAlign w:val="center"/>
                  <w:hideMark/>
                </w:tcPr>
                <w:p w14:paraId="4901DA58" w14:textId="6D3F9253" w:rsidR="00DD326F" w:rsidRPr="001C2DB1" w:rsidRDefault="00DD326F" w:rsidP="00A55D1C">
                  <w:pPr>
                    <w:spacing w:after="0"/>
                    <w:rPr>
                      <w:rFonts w:ascii="Times New Roman" w:hAnsi="Times New Roman" w:cs="Times New Roman"/>
                      <w:sz w:val="20"/>
                      <w:szCs w:val="20"/>
                    </w:rPr>
                  </w:pPr>
                  <w:r w:rsidRPr="001C2DB1">
                    <w:rPr>
                      <w:rFonts w:ascii="Times New Roman" w:hAnsi="Times New Roman" w:cs="Times New Roman"/>
                      <w:sz w:val="20"/>
                      <w:szCs w:val="20"/>
                    </w:rPr>
                    <w:t>1.1. Проектни предложения</w:t>
                  </w:r>
                  <w:r w:rsidR="00DA72DC" w:rsidRPr="001C2DB1">
                    <w:rPr>
                      <w:rFonts w:ascii="Times New Roman" w:hAnsi="Times New Roman" w:cs="Times New Roman"/>
                      <w:sz w:val="20"/>
                      <w:szCs w:val="20"/>
                    </w:rPr>
                    <w:t xml:space="preserve"> с инвестиции</w:t>
                  </w:r>
                  <w:r w:rsidRPr="001C2DB1">
                    <w:rPr>
                      <w:rFonts w:ascii="Times New Roman" w:hAnsi="Times New Roman" w:cs="Times New Roman"/>
                      <w:sz w:val="20"/>
                      <w:szCs w:val="20"/>
                    </w:rPr>
                    <w:t>, попадащи в обхвата на клон на Напоителни системи или в обхвата на</w:t>
                  </w:r>
                  <w:r w:rsidR="005F29B3">
                    <w:rPr>
                      <w:rFonts w:ascii="Times New Roman" w:hAnsi="Times New Roman" w:cs="Times New Roman"/>
                      <w:sz w:val="20"/>
                      <w:szCs w:val="20"/>
                    </w:rPr>
                    <w:t xml:space="preserve"> </w:t>
                  </w:r>
                  <w:r w:rsidRPr="001C2DB1">
                    <w:rPr>
                      <w:rFonts w:ascii="Times New Roman" w:hAnsi="Times New Roman" w:cs="Times New Roman"/>
                      <w:sz w:val="20"/>
                      <w:szCs w:val="20"/>
                    </w:rPr>
                    <w:t>речен басейн, за които е налице по-нисък настоящ КПД на напоителните системи</w:t>
                  </w:r>
                </w:p>
              </w:tc>
              <w:tc>
                <w:tcPr>
                  <w:tcW w:w="1313" w:type="dxa"/>
                  <w:vMerge w:val="restart"/>
                  <w:tcBorders>
                    <w:top w:val="nil"/>
                    <w:left w:val="single" w:sz="4" w:space="0" w:color="auto"/>
                    <w:bottom w:val="single" w:sz="4" w:space="0" w:color="000000"/>
                    <w:right w:val="single" w:sz="4" w:space="0" w:color="auto"/>
                  </w:tcBorders>
                  <w:shd w:val="clear" w:color="auto" w:fill="auto"/>
                  <w:vAlign w:val="center"/>
                  <w:hideMark/>
                </w:tcPr>
                <w:p w14:paraId="672234C3" w14:textId="77777777" w:rsidR="00DD326F"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40</w:t>
                  </w:r>
                </w:p>
              </w:tc>
              <w:tc>
                <w:tcPr>
                  <w:tcW w:w="2809" w:type="dxa"/>
                  <w:tcBorders>
                    <w:top w:val="nil"/>
                    <w:left w:val="nil"/>
                    <w:bottom w:val="single" w:sz="4" w:space="0" w:color="auto"/>
                    <w:right w:val="single" w:sz="4" w:space="0" w:color="auto"/>
                  </w:tcBorders>
                  <w:shd w:val="clear" w:color="auto" w:fill="auto"/>
                  <w:vAlign w:val="center"/>
                  <w:hideMark/>
                </w:tcPr>
                <w:p w14:paraId="264F1208" w14:textId="2CDB99DD"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 xml:space="preserve">Точките по критерия се изчисляват като максималният брой точки "20" се умножи по разликата между 1 и настоящият КПД на съответния клон на Напоителни системи или речен басейн, съгласно </w:t>
                  </w:r>
                  <w:r w:rsidR="00E634F4" w:rsidRPr="001C2DB1">
                    <w:rPr>
                      <w:rFonts w:ascii="Times New Roman" w:hAnsi="Times New Roman" w:cs="Times New Roman"/>
                      <w:sz w:val="20"/>
                      <w:szCs w:val="20"/>
                    </w:rPr>
                    <w:t xml:space="preserve">насоките за кандидатстване </w:t>
                  </w:r>
                  <w:r w:rsidRPr="001C2DB1">
                    <w:rPr>
                      <w:rFonts w:ascii="Times New Roman" w:hAnsi="Times New Roman" w:cs="Times New Roman"/>
                      <w:sz w:val="20"/>
                      <w:szCs w:val="20"/>
                    </w:rPr>
                    <w:t>и резултатът се записва с точност до 0,001</w:t>
                  </w:r>
                </w:p>
                <w:p w14:paraId="427373AE" w14:textId="77777777" w:rsidR="00E634F4" w:rsidRPr="001C2DB1" w:rsidRDefault="00E634F4">
                  <w:pPr>
                    <w:spacing w:after="0"/>
                    <w:rPr>
                      <w:rFonts w:ascii="Times New Roman" w:hAnsi="Times New Roman" w:cs="Times New Roman"/>
                      <w:sz w:val="20"/>
                      <w:szCs w:val="20"/>
                    </w:rPr>
                  </w:pPr>
                  <w:r w:rsidRPr="001C2DB1">
                    <w:rPr>
                      <w:rFonts w:ascii="Times New Roman" w:hAnsi="Times New Roman" w:cs="Times New Roman"/>
                      <w:sz w:val="20"/>
                      <w:szCs w:val="20"/>
                    </w:rPr>
                    <w:t>В случай, че в насоките за кандидатстване не са посочени данни за КПД за конкретния клон на Напоителни системи, речен басейн или административна област  съответствието с критерия за оценка се определя на база настоящ КПД посочен в приложения инженерен проект за хидромелиоративната инфраструктура обект на проектното предложение.</w:t>
                  </w:r>
                </w:p>
                <w:p w14:paraId="6229AB95" w14:textId="77777777"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Минимум - 0 т.</w:t>
                  </w:r>
                  <w:r w:rsidR="00E634F4" w:rsidRPr="001C2DB1">
                    <w:rPr>
                      <w:rFonts w:ascii="Times New Roman" w:hAnsi="Times New Roman" w:cs="Times New Roman"/>
                      <w:sz w:val="20"/>
                      <w:szCs w:val="20"/>
                    </w:rPr>
                    <w:t xml:space="preserve"> / </w:t>
                  </w:r>
                  <w:r w:rsidRPr="001C2DB1">
                    <w:rPr>
                      <w:rFonts w:ascii="Times New Roman" w:hAnsi="Times New Roman" w:cs="Times New Roman"/>
                      <w:sz w:val="20"/>
                      <w:szCs w:val="20"/>
                    </w:rPr>
                    <w:t>Максимум - 20 т.</w:t>
                  </w:r>
                </w:p>
                <w:p w14:paraId="73A85701" w14:textId="77777777"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b/>
                      <w:bCs/>
                      <w:sz w:val="20"/>
                      <w:szCs w:val="20"/>
                    </w:rPr>
                    <w:t xml:space="preserve">Пример: </w:t>
                  </w:r>
                  <w:r w:rsidRPr="001C2DB1">
                    <w:rPr>
                      <w:rFonts w:ascii="Times New Roman" w:hAnsi="Times New Roman" w:cs="Times New Roman"/>
                      <w:sz w:val="20"/>
                      <w:szCs w:val="20"/>
                    </w:rPr>
                    <w:t>точки = 20*(1-КПД</w:t>
                  </w:r>
                  <w:r w:rsidRPr="001C2DB1">
                    <w:rPr>
                      <w:rFonts w:ascii="Times New Roman" w:hAnsi="Times New Roman" w:cs="Times New Roman"/>
                      <w:sz w:val="20"/>
                      <w:szCs w:val="20"/>
                      <w:vertAlign w:val="subscript"/>
                    </w:rPr>
                    <w:t>НС</w:t>
                  </w:r>
                  <w:r w:rsidRPr="001C2DB1">
                    <w:rPr>
                      <w:rFonts w:ascii="Times New Roman" w:hAnsi="Times New Roman" w:cs="Times New Roman"/>
                      <w:sz w:val="20"/>
                      <w:szCs w:val="20"/>
                    </w:rPr>
                    <w:t>)</w:t>
                  </w:r>
                </w:p>
              </w:tc>
            </w:tr>
            <w:tr w:rsidR="00DD326F" w:rsidRPr="001C2DB1" w14:paraId="36ACB54E" w14:textId="77777777" w:rsidTr="001B2DEB">
              <w:trPr>
                <w:trHeight w:val="72"/>
              </w:trPr>
              <w:tc>
                <w:tcPr>
                  <w:tcW w:w="438" w:type="dxa"/>
                  <w:vMerge/>
                  <w:tcBorders>
                    <w:top w:val="nil"/>
                    <w:left w:val="single" w:sz="4" w:space="0" w:color="auto"/>
                    <w:bottom w:val="single" w:sz="4" w:space="0" w:color="000000"/>
                    <w:right w:val="single" w:sz="4" w:space="0" w:color="auto"/>
                  </w:tcBorders>
                  <w:vAlign w:val="center"/>
                  <w:hideMark/>
                </w:tcPr>
                <w:p w14:paraId="63AF80F1" w14:textId="77777777" w:rsidR="00DD326F" w:rsidRPr="001C2DB1" w:rsidRDefault="00DD326F">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000000"/>
                    <w:right w:val="single" w:sz="4" w:space="0" w:color="auto"/>
                  </w:tcBorders>
                  <w:vAlign w:val="center"/>
                  <w:hideMark/>
                </w:tcPr>
                <w:p w14:paraId="5EF2779D" w14:textId="77777777" w:rsidR="00DD326F" w:rsidRPr="001C2DB1" w:rsidRDefault="00DD326F">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16E3A89D" w14:textId="24D27C2E" w:rsidR="00E634F4" w:rsidRPr="001C2DB1" w:rsidRDefault="00DD326F" w:rsidP="00131DEA">
                  <w:pPr>
                    <w:spacing w:after="0"/>
                    <w:rPr>
                      <w:rFonts w:ascii="Times New Roman" w:eastAsia="Times New Roman" w:hAnsi="Times New Roman" w:cs="Times New Roman"/>
                      <w:sz w:val="20"/>
                      <w:szCs w:val="20"/>
                      <w:lang w:eastAsia="bg-BG"/>
                    </w:rPr>
                  </w:pPr>
                  <w:r w:rsidRPr="001C2DB1">
                    <w:rPr>
                      <w:rFonts w:ascii="Times New Roman" w:hAnsi="Times New Roman" w:cs="Times New Roman"/>
                      <w:sz w:val="20"/>
                      <w:szCs w:val="20"/>
                    </w:rPr>
                    <w:t xml:space="preserve">1.2 </w:t>
                  </w:r>
                  <w:r w:rsidR="00DA72DC" w:rsidRPr="001C2DB1">
                    <w:rPr>
                      <w:rFonts w:ascii="Times New Roman" w:hAnsi="Times New Roman" w:cs="Times New Roman"/>
                      <w:sz w:val="20"/>
                      <w:szCs w:val="20"/>
                    </w:rPr>
                    <w:t>С инвестициите</w:t>
                  </w:r>
                  <w:r w:rsidR="005F29B3">
                    <w:rPr>
                      <w:rFonts w:ascii="Times New Roman" w:hAnsi="Times New Roman" w:cs="Times New Roman"/>
                      <w:sz w:val="20"/>
                      <w:szCs w:val="20"/>
                    </w:rPr>
                    <w:t>,</w:t>
                  </w:r>
                  <w:r w:rsidR="00DA72DC" w:rsidRPr="001C2DB1">
                    <w:rPr>
                      <w:rFonts w:ascii="Times New Roman" w:hAnsi="Times New Roman" w:cs="Times New Roman"/>
                      <w:sz w:val="20"/>
                      <w:szCs w:val="20"/>
                    </w:rPr>
                    <w:t xml:space="preserve"> </w:t>
                  </w:r>
                  <w:r w:rsidR="00131DEA">
                    <w:rPr>
                      <w:rFonts w:ascii="Times New Roman" w:hAnsi="Times New Roman" w:cs="Times New Roman"/>
                      <w:sz w:val="20"/>
                      <w:szCs w:val="20"/>
                    </w:rPr>
                    <w:t>включени в</w:t>
                  </w:r>
                  <w:r w:rsidR="00F07671">
                    <w:rPr>
                      <w:rFonts w:ascii="Times New Roman" w:hAnsi="Times New Roman" w:cs="Times New Roman"/>
                      <w:sz w:val="20"/>
                      <w:szCs w:val="20"/>
                    </w:rPr>
                    <w:t xml:space="preserve"> </w:t>
                  </w:r>
                  <w:r w:rsidR="00DA72DC" w:rsidRPr="001C2DB1">
                    <w:rPr>
                      <w:rFonts w:ascii="Times New Roman" w:hAnsi="Times New Roman" w:cs="Times New Roman"/>
                      <w:sz w:val="20"/>
                      <w:szCs w:val="20"/>
                    </w:rPr>
                    <w:t>проектното предложение се осигурява най-малко 25% потенциална икономия на вода, съгласно настоящите технически параметри</w:t>
                  </w:r>
                  <w:r w:rsidR="00E634F4" w:rsidRPr="001C2DB1">
                    <w:rPr>
                      <w:rFonts w:ascii="Times New Roman" w:eastAsia="Times New Roman" w:hAnsi="Times New Roman" w:cs="Times New Roman"/>
                      <w:sz w:val="20"/>
                      <w:szCs w:val="20"/>
                      <w:lang w:eastAsia="bg-BG"/>
                    </w:rPr>
                    <w:t xml:space="preserve"> на съответния елемент на напоителната инфраструктура</w:t>
                  </w:r>
                  <w:r w:rsidR="00E634F4" w:rsidRPr="001C2DB1" w:rsidDel="00DA72DC">
                    <w:rPr>
                      <w:rFonts w:ascii="Times New Roman" w:hAnsi="Times New Roman" w:cs="Times New Roman"/>
                      <w:sz w:val="20"/>
                      <w:szCs w:val="20"/>
                    </w:rPr>
                    <w:t xml:space="preserve"> </w:t>
                  </w:r>
                </w:p>
              </w:tc>
              <w:tc>
                <w:tcPr>
                  <w:tcW w:w="1313" w:type="dxa"/>
                  <w:vMerge/>
                  <w:tcBorders>
                    <w:top w:val="nil"/>
                    <w:left w:val="single" w:sz="4" w:space="0" w:color="auto"/>
                    <w:bottom w:val="single" w:sz="4" w:space="0" w:color="000000"/>
                    <w:right w:val="single" w:sz="4" w:space="0" w:color="auto"/>
                  </w:tcBorders>
                  <w:vAlign w:val="center"/>
                  <w:hideMark/>
                </w:tcPr>
                <w:p w14:paraId="36C85C10" w14:textId="77777777" w:rsidR="00DD326F" w:rsidRPr="001C2DB1" w:rsidRDefault="00DD326F">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1A1993B9" w14:textId="77777777" w:rsidR="00DC1E5D"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Точките по критерия се изчисляват за проектни предложения</w:t>
                  </w:r>
                  <w:r w:rsidR="00DA72DC" w:rsidRPr="001C2DB1">
                    <w:rPr>
                      <w:rFonts w:ascii="Times New Roman" w:hAnsi="Times New Roman" w:cs="Times New Roman"/>
                      <w:sz w:val="20"/>
                      <w:szCs w:val="20"/>
                    </w:rPr>
                    <w:t xml:space="preserve"> с инвестиции</w:t>
                  </w:r>
                  <w:r w:rsidRPr="001C2DB1">
                    <w:rPr>
                      <w:rFonts w:ascii="Times New Roman" w:hAnsi="Times New Roman" w:cs="Times New Roman"/>
                      <w:sz w:val="20"/>
                      <w:szCs w:val="20"/>
                    </w:rPr>
                    <w:t>, осигуряващи най-малко 25% потенциална икономия на вода</w:t>
                  </w:r>
                  <w:r w:rsidR="002A47F8" w:rsidRPr="001C2DB1">
                    <w:rPr>
                      <w:rFonts w:ascii="Times New Roman" w:hAnsi="Times New Roman" w:cs="Times New Roman"/>
                      <w:sz w:val="20"/>
                      <w:szCs w:val="20"/>
                    </w:rPr>
                    <w:t xml:space="preserve"> (ПИВ)</w:t>
                  </w:r>
                  <w:r w:rsidRPr="001C2DB1">
                    <w:rPr>
                      <w:rFonts w:ascii="Times New Roman" w:hAnsi="Times New Roman" w:cs="Times New Roman"/>
                      <w:sz w:val="20"/>
                      <w:szCs w:val="20"/>
                    </w:rPr>
                    <w:t>, съгласно</w:t>
                  </w:r>
                  <w:r w:rsidR="00DA72DC" w:rsidRPr="001C2DB1">
                    <w:rPr>
                      <w:rFonts w:ascii="Times New Roman" w:hAnsi="Times New Roman" w:cs="Times New Roman"/>
                      <w:sz w:val="20"/>
                      <w:szCs w:val="20"/>
                    </w:rPr>
                    <w:t xml:space="preserve"> настоящите</w:t>
                  </w:r>
                  <w:r w:rsidR="00DC1E5D" w:rsidRPr="001C2DB1">
                    <w:rPr>
                      <w:rFonts w:ascii="Times New Roman" w:hAnsi="Times New Roman" w:cs="Times New Roman"/>
                      <w:sz w:val="20"/>
                      <w:szCs w:val="20"/>
                    </w:rPr>
                    <w:t xml:space="preserve"> </w:t>
                  </w:r>
                  <w:r w:rsidRPr="001C2DB1">
                    <w:rPr>
                      <w:rFonts w:ascii="Times New Roman" w:hAnsi="Times New Roman" w:cs="Times New Roman"/>
                      <w:sz w:val="20"/>
                      <w:szCs w:val="20"/>
                    </w:rPr>
                    <w:t xml:space="preserve">технически параметри на </w:t>
                  </w:r>
                  <w:r w:rsidR="002A47F8" w:rsidRPr="001C2DB1">
                    <w:rPr>
                      <w:rFonts w:ascii="Times New Roman" w:hAnsi="Times New Roman" w:cs="Times New Roman"/>
                      <w:sz w:val="20"/>
                      <w:szCs w:val="20"/>
                    </w:rPr>
                    <w:t xml:space="preserve">съответния </w:t>
                  </w:r>
                  <w:r w:rsidR="00022E0B" w:rsidRPr="001C2DB1">
                    <w:rPr>
                      <w:rFonts w:ascii="Times New Roman" w:hAnsi="Times New Roman" w:cs="Times New Roman"/>
                      <w:sz w:val="20"/>
                      <w:szCs w:val="20"/>
                    </w:rPr>
                    <w:t xml:space="preserve">елемент </w:t>
                  </w:r>
                  <w:r w:rsidR="002A47F8" w:rsidRPr="001C2DB1">
                    <w:rPr>
                      <w:rFonts w:ascii="Times New Roman" w:hAnsi="Times New Roman" w:cs="Times New Roman"/>
                      <w:sz w:val="20"/>
                      <w:szCs w:val="20"/>
                    </w:rPr>
                    <w:t xml:space="preserve">на </w:t>
                  </w:r>
                  <w:r w:rsidR="00022E0B" w:rsidRPr="001C2DB1">
                    <w:rPr>
                      <w:rFonts w:ascii="Times New Roman" w:hAnsi="Times New Roman" w:cs="Times New Roman"/>
                      <w:sz w:val="20"/>
                      <w:szCs w:val="20"/>
                    </w:rPr>
                    <w:lastRenderedPageBreak/>
                    <w:t xml:space="preserve">напоителната </w:t>
                  </w:r>
                  <w:r w:rsidRPr="001C2DB1">
                    <w:rPr>
                      <w:rFonts w:ascii="Times New Roman" w:hAnsi="Times New Roman" w:cs="Times New Roman"/>
                      <w:sz w:val="20"/>
                      <w:szCs w:val="20"/>
                    </w:rPr>
                    <w:t xml:space="preserve">инфраструктура, </w:t>
                  </w:r>
                  <w:r w:rsidR="002A47F8" w:rsidRPr="001C2DB1">
                    <w:rPr>
                      <w:rFonts w:ascii="Times New Roman" w:hAnsi="Times New Roman" w:cs="Times New Roman"/>
                      <w:sz w:val="20"/>
                      <w:szCs w:val="20"/>
                    </w:rPr>
                    <w:t>като към минималния брой точки "5" се добави резултатът от разделянето на горницата над 25% на 3,333 и резултатът се записва с точност до 0,001. За 75% ПИВ и повече, се присъждат 20 т.</w:t>
                  </w:r>
                </w:p>
                <w:p w14:paraId="3F80A129" w14:textId="17D67A2B" w:rsidR="002A47F8" w:rsidRPr="001C2DB1" w:rsidRDefault="00DD326F">
                  <w:pPr>
                    <w:spacing w:after="0"/>
                    <w:rPr>
                      <w:rFonts w:ascii="Times New Roman" w:hAnsi="Times New Roman" w:cs="Times New Roman"/>
                      <w:b/>
                      <w:bCs/>
                      <w:sz w:val="20"/>
                      <w:szCs w:val="20"/>
                    </w:rPr>
                  </w:pPr>
                  <w:r w:rsidRPr="001C2DB1">
                    <w:rPr>
                      <w:rFonts w:ascii="Times New Roman" w:hAnsi="Times New Roman" w:cs="Times New Roman"/>
                      <w:sz w:val="20"/>
                      <w:szCs w:val="20"/>
                    </w:rPr>
                    <w:t>Минимум - 5 т.</w:t>
                  </w:r>
                  <w:r w:rsidR="002A47F8" w:rsidRPr="001C2DB1">
                    <w:rPr>
                      <w:rFonts w:ascii="Times New Roman" w:hAnsi="Times New Roman" w:cs="Times New Roman"/>
                      <w:sz w:val="20"/>
                      <w:szCs w:val="20"/>
                    </w:rPr>
                    <w:t xml:space="preserve"> / </w:t>
                  </w:r>
                  <w:r w:rsidRPr="001C2DB1">
                    <w:rPr>
                      <w:rFonts w:ascii="Times New Roman" w:hAnsi="Times New Roman" w:cs="Times New Roman"/>
                      <w:sz w:val="20"/>
                      <w:szCs w:val="20"/>
                    </w:rPr>
                    <w:t>Максимум - 20 т.</w:t>
                  </w:r>
                </w:p>
                <w:p w14:paraId="44B38972" w14:textId="6F858D4E"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b/>
                      <w:bCs/>
                      <w:sz w:val="20"/>
                      <w:szCs w:val="20"/>
                    </w:rPr>
                    <w:t xml:space="preserve">Пример: </w:t>
                  </w:r>
                  <w:r w:rsidRPr="001C2DB1">
                    <w:rPr>
                      <w:rFonts w:ascii="Times New Roman" w:hAnsi="Times New Roman" w:cs="Times New Roman"/>
                      <w:sz w:val="20"/>
                      <w:szCs w:val="20"/>
                    </w:rPr>
                    <w:t xml:space="preserve">точки = </w:t>
                  </w:r>
                  <w:r w:rsidR="002A47F8" w:rsidRPr="001C2DB1">
                    <w:rPr>
                      <w:rFonts w:ascii="Times New Roman" w:hAnsi="Times New Roman" w:cs="Times New Roman"/>
                      <w:sz w:val="20"/>
                      <w:szCs w:val="20"/>
                    </w:rPr>
                    <w:t>5+(ПИВ-25)/3,333</w:t>
                  </w:r>
                </w:p>
              </w:tc>
            </w:tr>
            <w:tr w:rsidR="00B30E20" w:rsidRPr="001C2DB1" w14:paraId="676C8A79" w14:textId="77777777" w:rsidTr="00EB5379">
              <w:trPr>
                <w:trHeight w:val="70"/>
              </w:trPr>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14:paraId="1AB4317A" w14:textId="77777777" w:rsidR="00B30E20" w:rsidRPr="001C2DB1" w:rsidRDefault="00DD326F">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lastRenderedPageBreak/>
                    <w:t>2</w:t>
                  </w:r>
                </w:p>
              </w:tc>
              <w:tc>
                <w:tcPr>
                  <w:tcW w:w="1904" w:type="dxa"/>
                  <w:vMerge w:val="restart"/>
                  <w:tcBorders>
                    <w:top w:val="nil"/>
                    <w:left w:val="single" w:sz="4" w:space="0" w:color="auto"/>
                    <w:bottom w:val="single" w:sz="4" w:space="0" w:color="000000"/>
                    <w:right w:val="single" w:sz="4" w:space="0" w:color="auto"/>
                  </w:tcBorders>
                  <w:shd w:val="clear" w:color="auto" w:fill="auto"/>
                  <w:vAlign w:val="center"/>
                  <w:hideMark/>
                </w:tcPr>
                <w:p w14:paraId="0DDADB62" w14:textId="77777777" w:rsidR="00B30E20" w:rsidRPr="001C2DB1" w:rsidRDefault="00DD326F">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Проектни предложения за инвестиции в хидромелиоративни съоръжения, осигуряващи достъп до напояване до по-голям брой земеделски стопани или по-обширни поливни площи</w:t>
                  </w:r>
                </w:p>
              </w:tc>
              <w:tc>
                <w:tcPr>
                  <w:tcW w:w="2938" w:type="dxa"/>
                  <w:tcBorders>
                    <w:top w:val="nil"/>
                    <w:left w:val="nil"/>
                    <w:bottom w:val="single" w:sz="4" w:space="0" w:color="auto"/>
                    <w:right w:val="single" w:sz="4" w:space="0" w:color="auto"/>
                  </w:tcBorders>
                  <w:shd w:val="clear" w:color="auto" w:fill="auto"/>
                  <w:vAlign w:val="center"/>
                  <w:hideMark/>
                </w:tcPr>
                <w:p w14:paraId="201EEBB6" w14:textId="77777777" w:rsidR="00B30E20"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2.1 Проектното предложение е за инвестиции в хидромелиоративна инфраструктура, доставяща вода за напояване на най-малко 250 дка, ползващи се от услугата "доставка на вода за напояване"</w:t>
                  </w:r>
                </w:p>
              </w:tc>
              <w:tc>
                <w:tcPr>
                  <w:tcW w:w="1313" w:type="dxa"/>
                  <w:vMerge w:val="restart"/>
                  <w:tcBorders>
                    <w:top w:val="nil"/>
                    <w:left w:val="single" w:sz="4" w:space="0" w:color="auto"/>
                    <w:bottom w:val="single" w:sz="4" w:space="0" w:color="000000"/>
                    <w:right w:val="single" w:sz="4" w:space="0" w:color="auto"/>
                  </w:tcBorders>
                  <w:shd w:val="clear" w:color="auto" w:fill="auto"/>
                  <w:vAlign w:val="center"/>
                  <w:hideMark/>
                </w:tcPr>
                <w:p w14:paraId="5D4565EE" w14:textId="77777777" w:rsidR="00B30E20"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3</w:t>
                  </w:r>
                  <w:r w:rsidR="00B30E20" w:rsidRPr="001C2DB1">
                    <w:rPr>
                      <w:rFonts w:ascii="Times New Roman" w:eastAsia="Times New Roman" w:hAnsi="Times New Roman" w:cs="Times New Roman"/>
                      <w:b/>
                      <w:bCs/>
                      <w:color w:val="000000"/>
                      <w:sz w:val="20"/>
                      <w:szCs w:val="20"/>
                      <w:lang w:eastAsia="bg-BG"/>
                    </w:rPr>
                    <w:t>0</w:t>
                  </w:r>
                </w:p>
              </w:tc>
              <w:tc>
                <w:tcPr>
                  <w:tcW w:w="2809" w:type="dxa"/>
                  <w:tcBorders>
                    <w:top w:val="nil"/>
                    <w:left w:val="nil"/>
                    <w:bottom w:val="single" w:sz="4" w:space="0" w:color="auto"/>
                    <w:right w:val="single" w:sz="4" w:space="0" w:color="auto"/>
                  </w:tcBorders>
                  <w:shd w:val="clear" w:color="auto" w:fill="auto"/>
                  <w:vAlign w:val="center"/>
                  <w:hideMark/>
                </w:tcPr>
                <w:p w14:paraId="4A6439DF" w14:textId="16214823" w:rsidR="00DD326F"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Точките по критерия се изчисляват за проектни предложения с най-малко 250 дка, ползващи се от услугата "доставка на вода за напояване", като към минималния брой точки "2" се добави резултатът от разделянето на горницата над 250 дка на </w:t>
                  </w:r>
                  <w:r w:rsidR="00564264" w:rsidRPr="001C2DB1">
                    <w:rPr>
                      <w:rFonts w:ascii="Times New Roman" w:eastAsia="Times New Roman" w:hAnsi="Times New Roman" w:cs="Times New Roman"/>
                      <w:color w:val="000000"/>
                      <w:sz w:val="20"/>
                      <w:szCs w:val="20"/>
                      <w:lang w:eastAsia="bg-BG"/>
                    </w:rPr>
                    <w:t>343,750</w:t>
                  </w:r>
                  <w:r w:rsidRPr="001C2DB1">
                    <w:rPr>
                      <w:rFonts w:ascii="Times New Roman" w:eastAsia="Times New Roman" w:hAnsi="Times New Roman" w:cs="Times New Roman"/>
                      <w:color w:val="000000"/>
                      <w:sz w:val="20"/>
                      <w:szCs w:val="20"/>
                      <w:lang w:eastAsia="bg-BG"/>
                    </w:rPr>
                    <w:t xml:space="preserve"> и резултатът се записва с точност до 0,001. За </w:t>
                  </w:r>
                  <w:r w:rsidR="00564264" w:rsidRPr="001C2DB1">
                    <w:rPr>
                      <w:rFonts w:ascii="Times New Roman" w:eastAsia="Times New Roman" w:hAnsi="Times New Roman" w:cs="Times New Roman"/>
                      <w:color w:val="000000"/>
                      <w:sz w:val="20"/>
                      <w:szCs w:val="20"/>
                      <w:lang w:eastAsia="bg-BG"/>
                    </w:rPr>
                    <w:t xml:space="preserve">3 </w:t>
                  </w:r>
                  <w:r w:rsidRPr="001C2DB1">
                    <w:rPr>
                      <w:rFonts w:ascii="Times New Roman" w:eastAsia="Times New Roman" w:hAnsi="Times New Roman" w:cs="Times New Roman"/>
                      <w:color w:val="000000"/>
                      <w:sz w:val="20"/>
                      <w:szCs w:val="20"/>
                      <w:lang w:eastAsia="bg-BG"/>
                    </w:rPr>
                    <w:t xml:space="preserve">000 или повече декара, ползващи се от услугата "доставка на вода за напояване", се присъждат </w:t>
                  </w:r>
                  <w:r w:rsidR="00564264" w:rsidRPr="001C2DB1">
                    <w:rPr>
                      <w:rFonts w:ascii="Times New Roman" w:eastAsia="Times New Roman" w:hAnsi="Times New Roman" w:cs="Times New Roman"/>
                      <w:color w:val="000000"/>
                      <w:sz w:val="20"/>
                      <w:szCs w:val="20"/>
                      <w:lang w:eastAsia="bg-BG"/>
                    </w:rPr>
                    <w:t xml:space="preserve">10 </w:t>
                  </w:r>
                  <w:r w:rsidRPr="001C2DB1">
                    <w:rPr>
                      <w:rFonts w:ascii="Times New Roman" w:eastAsia="Times New Roman" w:hAnsi="Times New Roman" w:cs="Times New Roman"/>
                      <w:color w:val="000000"/>
                      <w:sz w:val="20"/>
                      <w:szCs w:val="20"/>
                      <w:lang w:eastAsia="bg-BG"/>
                    </w:rPr>
                    <w:t>т.</w:t>
                  </w:r>
                </w:p>
                <w:p w14:paraId="020CF4C2" w14:textId="15D92788"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Минимум - 2 т.</w:t>
                  </w:r>
                  <w:r w:rsidR="00564264" w:rsidRPr="001C2DB1">
                    <w:rPr>
                      <w:rFonts w:ascii="Times New Roman" w:eastAsia="Times New Roman" w:hAnsi="Times New Roman" w:cs="Times New Roman"/>
                      <w:color w:val="000000"/>
                      <w:sz w:val="20"/>
                      <w:szCs w:val="20"/>
                      <w:lang w:eastAsia="bg-BG"/>
                    </w:rPr>
                    <w:t xml:space="preserve"> / </w:t>
                  </w:r>
                  <w:r w:rsidRPr="001C2DB1">
                    <w:rPr>
                      <w:rFonts w:ascii="Times New Roman" w:eastAsia="Times New Roman" w:hAnsi="Times New Roman" w:cs="Times New Roman"/>
                      <w:color w:val="000000"/>
                      <w:sz w:val="20"/>
                      <w:szCs w:val="20"/>
                      <w:lang w:eastAsia="bg-BG"/>
                    </w:rPr>
                    <w:t xml:space="preserve">Максимум - </w:t>
                  </w:r>
                  <w:r w:rsidR="00564264" w:rsidRPr="001C2DB1">
                    <w:rPr>
                      <w:rFonts w:ascii="Times New Roman" w:eastAsia="Times New Roman" w:hAnsi="Times New Roman" w:cs="Times New Roman"/>
                      <w:color w:val="000000"/>
                      <w:sz w:val="20"/>
                      <w:szCs w:val="20"/>
                      <w:lang w:eastAsia="bg-BG"/>
                    </w:rPr>
                    <w:t xml:space="preserve">10 </w:t>
                  </w:r>
                  <w:r w:rsidRPr="001C2DB1">
                    <w:rPr>
                      <w:rFonts w:ascii="Times New Roman" w:eastAsia="Times New Roman" w:hAnsi="Times New Roman" w:cs="Times New Roman"/>
                      <w:color w:val="000000"/>
                      <w:sz w:val="20"/>
                      <w:szCs w:val="20"/>
                      <w:lang w:eastAsia="bg-BG"/>
                    </w:rPr>
                    <w:t>т.</w:t>
                  </w:r>
                </w:p>
                <w:p w14:paraId="46167AA9" w14:textId="46CE4474" w:rsidR="00564264"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Пример: точки = 2+(площ-250)/</w:t>
                  </w:r>
                  <w:r w:rsidR="00564264" w:rsidRPr="001C2DB1">
                    <w:rPr>
                      <w:rFonts w:ascii="Times New Roman" w:eastAsia="Times New Roman" w:hAnsi="Times New Roman" w:cs="Times New Roman"/>
                      <w:color w:val="000000"/>
                      <w:sz w:val="20"/>
                      <w:szCs w:val="20"/>
                      <w:lang w:eastAsia="bg-BG"/>
                    </w:rPr>
                    <w:t>343,750</w:t>
                  </w:r>
                </w:p>
              </w:tc>
            </w:tr>
            <w:tr w:rsidR="00B30E20" w:rsidRPr="001C2DB1" w14:paraId="4EB86E3A" w14:textId="77777777" w:rsidTr="00621AE8">
              <w:trPr>
                <w:trHeight w:val="70"/>
              </w:trPr>
              <w:tc>
                <w:tcPr>
                  <w:tcW w:w="438" w:type="dxa"/>
                  <w:vMerge/>
                  <w:tcBorders>
                    <w:top w:val="nil"/>
                    <w:left w:val="single" w:sz="4" w:space="0" w:color="auto"/>
                    <w:bottom w:val="single" w:sz="4" w:space="0" w:color="000000"/>
                    <w:right w:val="single" w:sz="4" w:space="0" w:color="auto"/>
                  </w:tcBorders>
                  <w:vAlign w:val="center"/>
                  <w:hideMark/>
                </w:tcPr>
                <w:p w14:paraId="4A093613" w14:textId="77777777" w:rsidR="00B30E20" w:rsidRPr="001C2DB1" w:rsidRDefault="00B30E20">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000000"/>
                    <w:right w:val="single" w:sz="4" w:space="0" w:color="auto"/>
                  </w:tcBorders>
                  <w:vAlign w:val="center"/>
                  <w:hideMark/>
                </w:tcPr>
                <w:p w14:paraId="5E6C42E1" w14:textId="77777777" w:rsidR="00B30E20" w:rsidRPr="001C2DB1" w:rsidRDefault="00B30E20">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7A4E929E" w14:textId="47097EA0" w:rsidR="00564264"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 xml:space="preserve">2.2 Инвестициите </w:t>
                  </w:r>
                  <w:r w:rsidR="00DA72DC" w:rsidRPr="001C2DB1">
                    <w:rPr>
                      <w:rFonts w:ascii="Times New Roman" w:eastAsia="Times New Roman" w:hAnsi="Times New Roman" w:cs="Times New Roman"/>
                      <w:sz w:val="20"/>
                      <w:szCs w:val="20"/>
                      <w:lang w:eastAsia="bg-BG"/>
                    </w:rPr>
                    <w:t>в хидромелиоративна инфраструктура</w:t>
                  </w:r>
                  <w:r w:rsidRPr="001C2DB1">
                    <w:rPr>
                      <w:rFonts w:ascii="Times New Roman" w:eastAsia="Times New Roman" w:hAnsi="Times New Roman" w:cs="Times New Roman"/>
                      <w:sz w:val="20"/>
                      <w:szCs w:val="20"/>
                      <w:lang w:eastAsia="bg-BG"/>
                    </w:rPr>
                    <w:t xml:space="preserve"> по проектното предложение водят до увеличаване на площите</w:t>
                  </w:r>
                  <w:r w:rsidR="00564264" w:rsidRPr="001C2DB1">
                    <w:rPr>
                      <w:rFonts w:ascii="Times New Roman" w:eastAsia="Times New Roman" w:hAnsi="Times New Roman" w:cs="Times New Roman"/>
                      <w:sz w:val="20"/>
                      <w:szCs w:val="20"/>
                      <w:lang w:eastAsia="bg-BG"/>
                    </w:rPr>
                    <w:t xml:space="preserve"> с осигурена възможност за напояване,</w:t>
                  </w:r>
                  <w:r w:rsidRPr="001C2DB1">
                    <w:rPr>
                      <w:rFonts w:ascii="Times New Roman" w:eastAsia="Times New Roman" w:hAnsi="Times New Roman" w:cs="Times New Roman"/>
                      <w:sz w:val="20"/>
                      <w:szCs w:val="20"/>
                      <w:lang w:eastAsia="bg-BG"/>
                    </w:rPr>
                    <w:t xml:space="preserve"> в границите на напоителното поле, обхванато от тях, с най-малко 250 дка</w:t>
                  </w:r>
                  <w:r w:rsidR="00564264" w:rsidRPr="001C2DB1">
                    <w:rPr>
                      <w:rFonts w:ascii="Times New Roman" w:eastAsia="Times New Roman" w:hAnsi="Times New Roman" w:cs="Times New Roman"/>
                      <w:sz w:val="20"/>
                      <w:szCs w:val="20"/>
                      <w:lang w:eastAsia="bg-BG"/>
                    </w:rPr>
                    <w:t xml:space="preserve"> спрямо площите с осигурена възможност за напояване към годината на подаване на проектното предложение</w:t>
                  </w:r>
                </w:p>
              </w:tc>
              <w:tc>
                <w:tcPr>
                  <w:tcW w:w="1313" w:type="dxa"/>
                  <w:vMerge/>
                  <w:tcBorders>
                    <w:top w:val="nil"/>
                    <w:left w:val="single" w:sz="4" w:space="0" w:color="auto"/>
                    <w:bottom w:val="single" w:sz="4" w:space="0" w:color="000000"/>
                    <w:right w:val="single" w:sz="4" w:space="0" w:color="auto"/>
                  </w:tcBorders>
                  <w:vAlign w:val="center"/>
                  <w:hideMark/>
                </w:tcPr>
                <w:p w14:paraId="335BB248" w14:textId="77777777" w:rsidR="00B30E20" w:rsidRPr="001C2DB1" w:rsidRDefault="00B30E20">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5FD349CC" w14:textId="7EFE63D8" w:rsidR="00022E0B"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Точките по критерия се изчисляват за проектни предложения, увеличаващи площите, </w:t>
                  </w:r>
                  <w:r w:rsidR="00FD62D1" w:rsidRPr="001C2DB1">
                    <w:rPr>
                      <w:rFonts w:ascii="Times New Roman" w:eastAsia="Times New Roman" w:hAnsi="Times New Roman" w:cs="Times New Roman"/>
                      <w:color w:val="000000"/>
                      <w:sz w:val="20"/>
                      <w:szCs w:val="20"/>
                      <w:lang w:eastAsia="bg-BG"/>
                    </w:rPr>
                    <w:t>с осигурена възможност за напояване,</w:t>
                  </w:r>
                  <w:r w:rsidR="009531D9" w:rsidRPr="001C2DB1">
                    <w:rPr>
                      <w:rFonts w:ascii="Times New Roman" w:eastAsia="Times New Roman" w:hAnsi="Times New Roman" w:cs="Times New Roman"/>
                      <w:color w:val="000000"/>
                      <w:sz w:val="20"/>
                      <w:szCs w:val="20"/>
                      <w:lang w:eastAsia="bg-BG"/>
                    </w:rPr>
                    <w:t xml:space="preserve"> </w:t>
                  </w:r>
                  <w:r w:rsidRPr="001C2DB1">
                    <w:rPr>
                      <w:rFonts w:ascii="Times New Roman" w:eastAsia="Times New Roman" w:hAnsi="Times New Roman" w:cs="Times New Roman"/>
                      <w:color w:val="000000"/>
                      <w:sz w:val="20"/>
                      <w:szCs w:val="20"/>
                      <w:lang w:eastAsia="bg-BG"/>
                    </w:rPr>
                    <w:t xml:space="preserve">с най-малко 250 дка като към минималния брой точки "5" се добави резултатът от разделянето на горницата над 250 дка на </w:t>
                  </w:r>
                  <w:r w:rsidR="00FD62D1" w:rsidRPr="001C2DB1">
                    <w:rPr>
                      <w:rFonts w:ascii="Times New Roman" w:eastAsia="Times New Roman" w:hAnsi="Times New Roman" w:cs="Times New Roman"/>
                      <w:color w:val="000000"/>
                      <w:sz w:val="20"/>
                      <w:szCs w:val="20"/>
                      <w:lang w:eastAsia="bg-BG"/>
                    </w:rPr>
                    <w:t>275</w:t>
                  </w:r>
                  <w:r w:rsidRPr="001C2DB1">
                    <w:rPr>
                      <w:rFonts w:ascii="Times New Roman" w:eastAsia="Times New Roman" w:hAnsi="Times New Roman" w:cs="Times New Roman"/>
                      <w:color w:val="000000"/>
                      <w:sz w:val="20"/>
                      <w:szCs w:val="20"/>
                      <w:lang w:eastAsia="bg-BG"/>
                    </w:rPr>
                    <w:t xml:space="preserve"> и резултатът се записва с точност до 0,001. За увеличение на площите </w:t>
                  </w:r>
                  <w:r w:rsidR="00FD62D1" w:rsidRPr="001C2DB1">
                    <w:rPr>
                      <w:rFonts w:ascii="Times New Roman" w:eastAsia="Times New Roman" w:hAnsi="Times New Roman" w:cs="Times New Roman"/>
                      <w:color w:val="000000"/>
                      <w:sz w:val="20"/>
                      <w:szCs w:val="20"/>
                      <w:lang w:eastAsia="bg-BG"/>
                    </w:rPr>
                    <w:t>с осигурена възможност за напояване</w:t>
                  </w:r>
                  <w:r w:rsidRPr="001C2DB1">
                    <w:rPr>
                      <w:rFonts w:ascii="Times New Roman" w:eastAsia="Times New Roman" w:hAnsi="Times New Roman" w:cs="Times New Roman"/>
                      <w:color w:val="000000"/>
                      <w:sz w:val="20"/>
                      <w:szCs w:val="20"/>
                      <w:lang w:eastAsia="bg-BG"/>
                    </w:rPr>
                    <w:t xml:space="preserve"> с </w:t>
                  </w:r>
                  <w:r w:rsidR="00FD62D1" w:rsidRPr="001C2DB1">
                    <w:rPr>
                      <w:rFonts w:ascii="Times New Roman" w:eastAsia="Times New Roman" w:hAnsi="Times New Roman" w:cs="Times New Roman"/>
                      <w:color w:val="000000"/>
                      <w:sz w:val="20"/>
                      <w:szCs w:val="20"/>
                      <w:lang w:eastAsia="bg-BG"/>
                    </w:rPr>
                    <w:t xml:space="preserve">3 </w:t>
                  </w:r>
                  <w:r w:rsidRPr="001C2DB1">
                    <w:rPr>
                      <w:rFonts w:ascii="Times New Roman" w:eastAsia="Times New Roman" w:hAnsi="Times New Roman" w:cs="Times New Roman"/>
                      <w:color w:val="000000"/>
                      <w:sz w:val="20"/>
                      <w:szCs w:val="20"/>
                      <w:lang w:eastAsia="bg-BG"/>
                    </w:rPr>
                    <w:t xml:space="preserve">000 или повече декара, се присъждат </w:t>
                  </w:r>
                  <w:r w:rsidR="00FD62D1" w:rsidRPr="001C2DB1">
                    <w:rPr>
                      <w:rFonts w:ascii="Times New Roman" w:eastAsia="Times New Roman" w:hAnsi="Times New Roman" w:cs="Times New Roman"/>
                      <w:color w:val="000000"/>
                      <w:sz w:val="20"/>
                      <w:szCs w:val="20"/>
                      <w:lang w:eastAsia="bg-BG"/>
                    </w:rPr>
                    <w:t xml:space="preserve">15 </w:t>
                  </w:r>
                  <w:r w:rsidRPr="001C2DB1">
                    <w:rPr>
                      <w:rFonts w:ascii="Times New Roman" w:eastAsia="Times New Roman" w:hAnsi="Times New Roman" w:cs="Times New Roman"/>
                      <w:color w:val="000000"/>
                      <w:sz w:val="20"/>
                      <w:szCs w:val="20"/>
                      <w:lang w:eastAsia="bg-BG"/>
                    </w:rPr>
                    <w:t>т.</w:t>
                  </w:r>
                </w:p>
                <w:p w14:paraId="47C3088D" w14:textId="176A93D5" w:rsidR="00022E0B"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Минимум - 5 т.</w:t>
                  </w:r>
                  <w:r w:rsidR="00FD62D1" w:rsidRPr="001C2DB1">
                    <w:rPr>
                      <w:rFonts w:ascii="Times New Roman" w:eastAsia="Times New Roman" w:hAnsi="Times New Roman" w:cs="Times New Roman"/>
                      <w:color w:val="000000"/>
                      <w:sz w:val="20"/>
                      <w:szCs w:val="20"/>
                      <w:lang w:eastAsia="bg-BG"/>
                    </w:rPr>
                    <w:t xml:space="preserve"> / </w:t>
                  </w:r>
                  <w:r w:rsidRPr="001C2DB1">
                    <w:rPr>
                      <w:rFonts w:ascii="Times New Roman" w:eastAsia="Times New Roman" w:hAnsi="Times New Roman" w:cs="Times New Roman"/>
                      <w:color w:val="000000"/>
                      <w:sz w:val="20"/>
                      <w:szCs w:val="20"/>
                      <w:lang w:eastAsia="bg-BG"/>
                    </w:rPr>
                    <w:t xml:space="preserve">Максимум - </w:t>
                  </w:r>
                  <w:r w:rsidR="00FD62D1" w:rsidRPr="001C2DB1">
                    <w:rPr>
                      <w:rFonts w:ascii="Times New Roman" w:eastAsia="Times New Roman" w:hAnsi="Times New Roman" w:cs="Times New Roman"/>
                      <w:color w:val="000000"/>
                      <w:sz w:val="20"/>
                      <w:szCs w:val="20"/>
                      <w:lang w:eastAsia="bg-BG"/>
                    </w:rPr>
                    <w:t xml:space="preserve">15 </w:t>
                  </w:r>
                  <w:r w:rsidRPr="001C2DB1">
                    <w:rPr>
                      <w:rFonts w:ascii="Times New Roman" w:eastAsia="Times New Roman" w:hAnsi="Times New Roman" w:cs="Times New Roman"/>
                      <w:color w:val="000000"/>
                      <w:sz w:val="20"/>
                      <w:szCs w:val="20"/>
                      <w:lang w:eastAsia="bg-BG"/>
                    </w:rPr>
                    <w:t>т.</w:t>
                  </w:r>
                </w:p>
                <w:p w14:paraId="202BE337" w14:textId="574ADCE5" w:rsidR="00564264"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Пример: точки = </w:t>
                  </w:r>
                  <w:r w:rsidR="00FD62D1" w:rsidRPr="001C2DB1">
                    <w:rPr>
                      <w:rFonts w:ascii="Times New Roman" w:eastAsia="Times New Roman" w:hAnsi="Times New Roman" w:cs="Times New Roman"/>
                      <w:color w:val="000000"/>
                      <w:sz w:val="20"/>
                      <w:szCs w:val="20"/>
                      <w:lang w:eastAsia="bg-BG"/>
                    </w:rPr>
                    <w:t>5</w:t>
                  </w:r>
                  <w:r w:rsidRPr="001C2DB1">
                    <w:rPr>
                      <w:rFonts w:ascii="Times New Roman" w:eastAsia="Times New Roman" w:hAnsi="Times New Roman" w:cs="Times New Roman"/>
                      <w:color w:val="000000"/>
                      <w:sz w:val="20"/>
                      <w:szCs w:val="20"/>
                      <w:lang w:eastAsia="bg-BG"/>
                    </w:rPr>
                    <w:t>+(площ-250)/</w:t>
                  </w:r>
                  <w:r w:rsidR="00FD62D1" w:rsidRPr="001C2DB1">
                    <w:rPr>
                      <w:rFonts w:ascii="Times New Roman" w:eastAsia="Times New Roman" w:hAnsi="Times New Roman" w:cs="Times New Roman"/>
                      <w:color w:val="000000"/>
                      <w:sz w:val="20"/>
                      <w:szCs w:val="20"/>
                      <w:lang w:eastAsia="bg-BG"/>
                    </w:rPr>
                    <w:t>275</w:t>
                  </w:r>
                </w:p>
              </w:tc>
            </w:tr>
            <w:tr w:rsidR="00B30E20" w:rsidRPr="001C2DB1" w14:paraId="47124E69" w14:textId="77777777" w:rsidTr="00C65482">
              <w:trPr>
                <w:trHeight w:val="1530"/>
              </w:trPr>
              <w:tc>
                <w:tcPr>
                  <w:tcW w:w="438" w:type="dxa"/>
                  <w:vMerge/>
                  <w:tcBorders>
                    <w:top w:val="nil"/>
                    <w:left w:val="single" w:sz="4" w:space="0" w:color="auto"/>
                    <w:bottom w:val="single" w:sz="4" w:space="0" w:color="000000"/>
                    <w:right w:val="single" w:sz="4" w:space="0" w:color="auto"/>
                  </w:tcBorders>
                  <w:vAlign w:val="center"/>
                  <w:hideMark/>
                </w:tcPr>
                <w:p w14:paraId="14697838" w14:textId="77777777" w:rsidR="00B30E20" w:rsidRPr="001C2DB1" w:rsidRDefault="00B30E20">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auto"/>
                    <w:right w:val="single" w:sz="4" w:space="0" w:color="auto"/>
                  </w:tcBorders>
                  <w:vAlign w:val="center"/>
                  <w:hideMark/>
                </w:tcPr>
                <w:p w14:paraId="2D35CB52" w14:textId="77777777" w:rsidR="00B30E20" w:rsidRPr="001C2DB1" w:rsidRDefault="00B30E20">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03C5CD81" w14:textId="77777777" w:rsidR="00B30E20"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2.3 Инвестициите по проектното предложение осигуряват достъп до напояване на по-голям брой земеделски стопани (ЗС)</w:t>
                  </w:r>
                </w:p>
              </w:tc>
              <w:tc>
                <w:tcPr>
                  <w:tcW w:w="1313" w:type="dxa"/>
                  <w:vMerge/>
                  <w:tcBorders>
                    <w:top w:val="nil"/>
                    <w:left w:val="single" w:sz="4" w:space="0" w:color="auto"/>
                    <w:bottom w:val="single" w:sz="4" w:space="0" w:color="auto"/>
                    <w:right w:val="single" w:sz="4" w:space="0" w:color="auto"/>
                  </w:tcBorders>
                  <w:vAlign w:val="center"/>
                  <w:hideMark/>
                </w:tcPr>
                <w:p w14:paraId="566970A1" w14:textId="77777777" w:rsidR="00B30E20" w:rsidRPr="001C2DB1" w:rsidRDefault="00B30E20">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71E93FEC" w14:textId="24DEBE10"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20 ползватели регистрирани ЗС - 5 точки</w:t>
                  </w:r>
                </w:p>
                <w:p w14:paraId="1C4644C3" w14:textId="6B5B1258"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15 до 20 вкл. ползватели регистрирани ЗС - 4 точки</w:t>
                  </w:r>
                </w:p>
                <w:p w14:paraId="4EC8A26A" w14:textId="228EB96F"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10 до 15 вкл. ползватели регистрирани ЗС - 3 точки</w:t>
                  </w:r>
                </w:p>
                <w:p w14:paraId="020B917B" w14:textId="03CE2B8C"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до 10 вкл. ползватели регистрирани ЗС - 2 точка</w:t>
                  </w:r>
                </w:p>
                <w:p w14:paraId="57C54C70" w14:textId="7EC62012"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До 5 вкл. ползватели регистрирани ЗС - 1 точка</w:t>
                  </w:r>
                </w:p>
              </w:tc>
            </w:tr>
            <w:tr w:rsidR="00621AE8" w:rsidRPr="001C2DB1" w14:paraId="0D395962" w14:textId="77777777" w:rsidTr="00C65482">
              <w:trPr>
                <w:trHeight w:val="2458"/>
              </w:trPr>
              <w:tc>
                <w:tcPr>
                  <w:tcW w:w="438" w:type="dxa"/>
                  <w:tcBorders>
                    <w:top w:val="nil"/>
                    <w:left w:val="single" w:sz="4" w:space="0" w:color="auto"/>
                    <w:bottom w:val="single" w:sz="4" w:space="0" w:color="000000"/>
                    <w:right w:val="single" w:sz="4" w:space="0" w:color="auto"/>
                  </w:tcBorders>
                  <w:shd w:val="clear" w:color="auto" w:fill="auto"/>
                  <w:vAlign w:val="center"/>
                  <w:hideMark/>
                </w:tcPr>
                <w:p w14:paraId="2456F74D" w14:textId="77777777" w:rsidR="00621AE8" w:rsidRPr="001C2DB1" w:rsidRDefault="00621AE8">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3</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A00B1" w14:textId="77777777" w:rsidR="00621AE8" w:rsidRPr="001C2DB1" w:rsidRDefault="00621AE8">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Проектни предложения за инвестиции в хидромелиоративни съоръжения, доставящи вода за напояване на площи, заети с приоритетни земеделски култури</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12D9573A" w14:textId="5E49DFC4" w:rsidR="00621AE8" w:rsidRPr="001C2DB1" w:rsidRDefault="00621AE8">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Не по-малко от 5 % от площта на напоителното поле, обхванато от инвестициите по проектното предложение, се използва за отглеждане на земеделски култури, определени в насоките за кандидатстване</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0624" w14:textId="32441D64" w:rsidR="00621AE8" w:rsidRPr="001C2DB1" w:rsidRDefault="00621AE8">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15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0E1DBC45" w14:textId="77777777" w:rsidR="00621AE8" w:rsidRPr="001C2DB1" w:rsidRDefault="00621AE8">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50%  - 15 точки</w:t>
                  </w:r>
                </w:p>
                <w:p w14:paraId="25CC59EA" w14:textId="77777777" w:rsidR="00621AE8" w:rsidRPr="001C2DB1" w:rsidRDefault="00621AE8">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25% до 50% вкл. - 10 точки</w:t>
                  </w:r>
                </w:p>
                <w:p w14:paraId="48234C77" w14:textId="663ACA8D" w:rsidR="00621AE8" w:rsidRPr="001C2DB1" w:rsidRDefault="00621AE8">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От 5% до 25% вкл. - 5 точки</w:t>
                  </w:r>
                </w:p>
              </w:tc>
            </w:tr>
            <w:tr w:rsidR="00B30E20" w:rsidRPr="001C2DB1" w14:paraId="1DC7C591" w14:textId="77777777" w:rsidTr="00C65482">
              <w:trPr>
                <w:trHeight w:val="1685"/>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5B649364" w14:textId="77777777" w:rsidR="00B30E20" w:rsidRPr="001C2DB1" w:rsidRDefault="00B30E20">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4</w:t>
                  </w:r>
                </w:p>
              </w:tc>
              <w:tc>
                <w:tcPr>
                  <w:tcW w:w="1904" w:type="dxa"/>
                  <w:tcBorders>
                    <w:top w:val="single" w:sz="4" w:space="0" w:color="auto"/>
                    <w:left w:val="nil"/>
                    <w:bottom w:val="single" w:sz="4" w:space="0" w:color="auto"/>
                    <w:right w:val="single" w:sz="4" w:space="0" w:color="auto"/>
                  </w:tcBorders>
                  <w:shd w:val="clear" w:color="auto" w:fill="auto"/>
                  <w:vAlign w:val="center"/>
                  <w:hideMark/>
                </w:tcPr>
                <w:p w14:paraId="3C774E8D" w14:textId="77777777" w:rsidR="00B30E20" w:rsidRPr="001C2DB1" w:rsidRDefault="00DD326F">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Проектни предложения за инвестиции в хидромелиоративни съоръжения, които осигуряват допълняемост с използването на съвременни и ефективни напоителни системи в земеделските стопанства</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480D4E4A" w14:textId="3E77507D" w:rsidR="00AF15DA"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 xml:space="preserve">В над 5 % от площите, ползващи се от услугата "доставка на вода за напояване" </w:t>
                  </w:r>
                  <w:r w:rsidR="00AF15DA" w:rsidRPr="001C2DB1">
                    <w:rPr>
                      <w:rFonts w:ascii="Times New Roman" w:eastAsia="Times New Roman" w:hAnsi="Times New Roman" w:cs="Times New Roman"/>
                      <w:sz w:val="20"/>
                      <w:szCs w:val="20"/>
                      <w:lang w:eastAsia="bg-BG"/>
                    </w:rPr>
                    <w:t>от</w:t>
                  </w:r>
                  <w:r w:rsidRPr="001C2DB1">
                    <w:rPr>
                      <w:rFonts w:ascii="Times New Roman" w:eastAsia="Times New Roman" w:hAnsi="Times New Roman" w:cs="Times New Roman"/>
                      <w:sz w:val="20"/>
                      <w:szCs w:val="20"/>
                      <w:lang w:eastAsia="bg-BG"/>
                    </w:rPr>
                    <w:t xml:space="preserve"> напоителното поле, обхванато от инвестицията по проектното предложение, </w:t>
                  </w:r>
                  <w:r w:rsidR="00AF15DA" w:rsidRPr="001C2DB1">
                    <w:rPr>
                      <w:rFonts w:ascii="Times New Roman" w:eastAsia="Times New Roman" w:hAnsi="Times New Roman" w:cs="Times New Roman"/>
                      <w:sz w:val="20"/>
                      <w:szCs w:val="20"/>
                      <w:lang w:eastAsia="bg-BG"/>
                    </w:rPr>
                    <w:t xml:space="preserve">в рамките на земеделските стопанства </w:t>
                  </w:r>
                  <w:r w:rsidRPr="001C2DB1">
                    <w:rPr>
                      <w:rFonts w:ascii="Times New Roman" w:eastAsia="Times New Roman" w:hAnsi="Times New Roman" w:cs="Times New Roman"/>
                      <w:sz w:val="20"/>
                      <w:szCs w:val="20"/>
                      <w:lang w:eastAsia="bg-BG"/>
                    </w:rPr>
                    <w:t>се използват системи за напояване, включително системи, подпомогнати по ПРСР</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14:paraId="41814945" w14:textId="77777777"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3BECB969" w14:textId="7817D229"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Над 20% - </w:t>
                  </w:r>
                  <w:r w:rsidR="00AF15DA" w:rsidRPr="001C2DB1">
                    <w:rPr>
                      <w:rFonts w:ascii="Times New Roman" w:eastAsia="Times New Roman" w:hAnsi="Times New Roman" w:cs="Times New Roman"/>
                      <w:color w:val="000000"/>
                      <w:sz w:val="20"/>
                      <w:szCs w:val="20"/>
                      <w:lang w:eastAsia="bg-BG"/>
                    </w:rPr>
                    <w:t>5</w:t>
                  </w:r>
                  <w:r w:rsidRPr="001C2DB1">
                    <w:rPr>
                      <w:rFonts w:ascii="Times New Roman" w:eastAsia="Times New Roman" w:hAnsi="Times New Roman" w:cs="Times New Roman"/>
                      <w:color w:val="000000"/>
                      <w:sz w:val="20"/>
                      <w:szCs w:val="20"/>
                      <w:lang w:eastAsia="bg-BG"/>
                    </w:rPr>
                    <w:t xml:space="preserve"> точки</w:t>
                  </w:r>
                </w:p>
                <w:p w14:paraId="0391CC1D" w14:textId="77777777"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15% до 20% вкл. - 3 точки</w:t>
                  </w:r>
                </w:p>
                <w:p w14:paraId="0B501548" w14:textId="77777777"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10% до 15% вкл. - 2 точки</w:t>
                  </w:r>
                </w:p>
                <w:p w14:paraId="1A4D2D19" w14:textId="165F2A3F" w:rsidR="00AF15DA"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до 10% вкл. - 1 точка</w:t>
                  </w:r>
                </w:p>
              </w:tc>
            </w:tr>
            <w:tr w:rsidR="00B30E20" w:rsidRPr="001C2DB1" w14:paraId="288BECBA" w14:textId="77777777" w:rsidTr="00EB5379">
              <w:trPr>
                <w:trHeight w:val="76"/>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13F308F8" w14:textId="77777777" w:rsidR="00B30E20" w:rsidRPr="001C2DB1" w:rsidRDefault="00B30E20">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5</w:t>
                  </w:r>
                </w:p>
              </w:tc>
              <w:tc>
                <w:tcPr>
                  <w:tcW w:w="1904" w:type="dxa"/>
                  <w:tcBorders>
                    <w:top w:val="nil"/>
                    <w:left w:val="nil"/>
                    <w:bottom w:val="single" w:sz="4" w:space="0" w:color="auto"/>
                    <w:right w:val="single" w:sz="4" w:space="0" w:color="auto"/>
                  </w:tcBorders>
                  <w:shd w:val="clear" w:color="auto" w:fill="auto"/>
                  <w:vAlign w:val="center"/>
                  <w:hideMark/>
                </w:tcPr>
                <w:p w14:paraId="6DABDBE5" w14:textId="77777777" w:rsidR="00B30E20" w:rsidRPr="001C2DB1" w:rsidRDefault="00DD326F">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Проектни предложения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p>
              </w:tc>
              <w:tc>
                <w:tcPr>
                  <w:tcW w:w="2938" w:type="dxa"/>
                  <w:tcBorders>
                    <w:top w:val="nil"/>
                    <w:left w:val="nil"/>
                    <w:bottom w:val="single" w:sz="4" w:space="0" w:color="auto"/>
                    <w:right w:val="single" w:sz="4" w:space="0" w:color="auto"/>
                  </w:tcBorders>
                  <w:shd w:val="clear" w:color="auto" w:fill="auto"/>
                  <w:vAlign w:val="center"/>
                  <w:hideMark/>
                </w:tcPr>
                <w:p w14:paraId="751FDD2B" w14:textId="54A05905" w:rsidR="00B30E20" w:rsidRPr="001C2DB1" w:rsidRDefault="00421281">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Над 1 % от допустими инвестиционни разходи по проект</w:t>
                  </w:r>
                  <w:r w:rsidR="00B445D7" w:rsidRPr="001C2DB1">
                    <w:rPr>
                      <w:rFonts w:ascii="Times New Roman" w:eastAsia="Times New Roman" w:hAnsi="Times New Roman" w:cs="Times New Roman"/>
                      <w:sz w:val="20"/>
                      <w:szCs w:val="20"/>
                      <w:lang w:eastAsia="bg-BG"/>
                    </w:rPr>
                    <w:t>ното предложение</w:t>
                  </w:r>
                  <w:r w:rsidRPr="001C2DB1">
                    <w:rPr>
                      <w:rFonts w:ascii="Times New Roman" w:eastAsia="Times New Roman" w:hAnsi="Times New Roman" w:cs="Times New Roman"/>
                      <w:sz w:val="20"/>
                      <w:szCs w:val="20"/>
                      <w:lang w:eastAsia="bg-BG"/>
                    </w:rPr>
                    <w:t xml:space="preserve"> са свързани с внедряване на иновации, включително такива, свързани с опазване на компонентите на околната среда и повишаване на тяхната ефективност</w:t>
                  </w:r>
                </w:p>
              </w:tc>
              <w:tc>
                <w:tcPr>
                  <w:tcW w:w="1313" w:type="dxa"/>
                  <w:tcBorders>
                    <w:top w:val="nil"/>
                    <w:left w:val="nil"/>
                    <w:bottom w:val="single" w:sz="4" w:space="0" w:color="auto"/>
                    <w:right w:val="single" w:sz="4" w:space="0" w:color="auto"/>
                  </w:tcBorders>
                  <w:shd w:val="clear" w:color="auto" w:fill="auto"/>
                  <w:vAlign w:val="center"/>
                  <w:hideMark/>
                </w:tcPr>
                <w:p w14:paraId="6274B9EC" w14:textId="2683EA63" w:rsidR="00B30E20" w:rsidRPr="001C2DB1" w:rsidRDefault="00AF15DA">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10</w:t>
                  </w:r>
                </w:p>
              </w:tc>
              <w:tc>
                <w:tcPr>
                  <w:tcW w:w="2809" w:type="dxa"/>
                  <w:tcBorders>
                    <w:top w:val="nil"/>
                    <w:left w:val="nil"/>
                    <w:bottom w:val="single" w:sz="4" w:space="0" w:color="auto"/>
                    <w:right w:val="single" w:sz="4" w:space="0" w:color="auto"/>
                  </w:tcBorders>
                  <w:shd w:val="clear" w:color="auto" w:fill="auto"/>
                  <w:vAlign w:val="center"/>
                  <w:hideMark/>
                </w:tcPr>
                <w:p w14:paraId="6AD52EEF" w14:textId="77777777" w:rsidR="00AF15DA" w:rsidRPr="001C2DB1" w:rsidRDefault="00AF15DA">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- 10 точки</w:t>
                  </w:r>
                </w:p>
                <w:p w14:paraId="330D83F4" w14:textId="257D42FF" w:rsidR="00B30E20" w:rsidRPr="001C2DB1" w:rsidRDefault="00B30E20">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Над 1% </w:t>
                  </w:r>
                  <w:r w:rsidR="00F73DE5" w:rsidRPr="001C2DB1">
                    <w:rPr>
                      <w:rFonts w:ascii="Times New Roman" w:eastAsia="Times New Roman" w:hAnsi="Times New Roman" w:cs="Times New Roman"/>
                      <w:color w:val="000000"/>
                      <w:sz w:val="20"/>
                      <w:szCs w:val="20"/>
                      <w:lang w:eastAsia="bg-BG"/>
                    </w:rPr>
                    <w:t xml:space="preserve">до 5 % вкл. </w:t>
                  </w:r>
                  <w:r w:rsidRPr="001C2DB1">
                    <w:rPr>
                      <w:rFonts w:ascii="Times New Roman" w:eastAsia="Times New Roman" w:hAnsi="Times New Roman" w:cs="Times New Roman"/>
                      <w:color w:val="000000"/>
                      <w:sz w:val="20"/>
                      <w:szCs w:val="20"/>
                      <w:lang w:eastAsia="bg-BG"/>
                    </w:rPr>
                    <w:t>- 5 точки</w:t>
                  </w:r>
                </w:p>
              </w:tc>
            </w:tr>
            <w:tr w:rsidR="00B30E20" w:rsidRPr="001C2DB1" w14:paraId="5810F7E7" w14:textId="77777777" w:rsidTr="00621AE8">
              <w:trPr>
                <w:trHeight w:val="405"/>
              </w:trPr>
              <w:tc>
                <w:tcPr>
                  <w:tcW w:w="5280" w:type="dxa"/>
                  <w:gridSpan w:val="3"/>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05612E" w14:textId="77777777" w:rsidR="00B30E20" w:rsidRPr="001C2DB1" w:rsidRDefault="00B30E20">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Максимален брой точки</w:t>
                  </w:r>
                </w:p>
              </w:tc>
              <w:tc>
                <w:tcPr>
                  <w:tcW w:w="1313" w:type="dxa"/>
                  <w:tcBorders>
                    <w:top w:val="nil"/>
                    <w:left w:val="nil"/>
                    <w:bottom w:val="single" w:sz="4" w:space="0" w:color="auto"/>
                    <w:right w:val="single" w:sz="4" w:space="0" w:color="auto"/>
                  </w:tcBorders>
                  <w:shd w:val="clear" w:color="000000" w:fill="BFBFBF"/>
                  <w:noWrap/>
                  <w:vAlign w:val="center"/>
                  <w:hideMark/>
                </w:tcPr>
                <w:p w14:paraId="386DF1BC" w14:textId="77777777" w:rsidR="00B30E20" w:rsidRPr="001C2DB1" w:rsidRDefault="00B30E20">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100</w:t>
                  </w:r>
                </w:p>
              </w:tc>
              <w:tc>
                <w:tcPr>
                  <w:tcW w:w="2809" w:type="dxa"/>
                  <w:tcBorders>
                    <w:top w:val="nil"/>
                    <w:left w:val="nil"/>
                    <w:bottom w:val="nil"/>
                    <w:right w:val="nil"/>
                  </w:tcBorders>
                  <w:shd w:val="clear" w:color="auto" w:fill="auto"/>
                  <w:noWrap/>
                  <w:vAlign w:val="bottom"/>
                  <w:hideMark/>
                </w:tcPr>
                <w:p w14:paraId="6CDF92D5" w14:textId="77777777" w:rsidR="00B30E20" w:rsidRPr="001C2DB1" w:rsidRDefault="00B30E20">
                  <w:pPr>
                    <w:spacing w:after="0"/>
                    <w:rPr>
                      <w:rFonts w:ascii="Times New Roman" w:eastAsia="Times New Roman" w:hAnsi="Times New Roman" w:cs="Times New Roman"/>
                      <w:b/>
                      <w:bCs/>
                      <w:color w:val="000000"/>
                      <w:sz w:val="32"/>
                      <w:szCs w:val="32"/>
                      <w:lang w:eastAsia="bg-BG"/>
                    </w:rPr>
                  </w:pPr>
                </w:p>
              </w:tc>
            </w:tr>
          </w:tbl>
          <w:p w14:paraId="1E0342F2" w14:textId="77777777" w:rsidR="00DB2388" w:rsidRPr="001C2DB1" w:rsidRDefault="00DB2388" w:rsidP="002549CF">
            <w:pPr>
              <w:spacing w:line="276" w:lineRule="auto"/>
              <w:jc w:val="both"/>
              <w:rPr>
                <w:rFonts w:ascii="Times New Roman" w:hAnsi="Times New Roman" w:cs="Times New Roman"/>
                <w:sz w:val="24"/>
                <w:szCs w:val="24"/>
              </w:rPr>
            </w:pPr>
          </w:p>
        </w:tc>
      </w:tr>
    </w:tbl>
    <w:p w14:paraId="76F7F993" w14:textId="77777777" w:rsidR="00F5335A" w:rsidRPr="001C2DB1" w:rsidRDefault="00DB2388">
      <w:pPr>
        <w:spacing w:after="0"/>
        <w:jc w:val="both"/>
        <w:outlineLvl w:val="1"/>
        <w:rPr>
          <w:rFonts w:ascii="Times New Roman" w:eastAsiaTheme="majorEastAsia" w:hAnsi="Times New Roman" w:cs="Times New Roman"/>
          <w:b/>
          <w:bCs/>
          <w:color w:val="000000" w:themeColor="text1"/>
          <w:sz w:val="24"/>
          <w:szCs w:val="24"/>
        </w:rPr>
      </w:pPr>
      <w:bookmarkStart w:id="38" w:name="_Toc22303483"/>
      <w:r w:rsidRPr="001C2DB1">
        <w:rPr>
          <w:rFonts w:ascii="Times New Roman" w:eastAsiaTheme="majorEastAsia" w:hAnsi="Times New Roman" w:cs="Times New Roman"/>
          <w:b/>
          <w:bCs/>
          <w:color w:val="000000" w:themeColor="text1"/>
          <w:sz w:val="24"/>
          <w:szCs w:val="24"/>
        </w:rPr>
        <w:lastRenderedPageBreak/>
        <w:t>22.2 Методика за оценка на проектните предложения:</w:t>
      </w:r>
      <w:bookmarkEnd w:id="38"/>
    </w:p>
    <w:tbl>
      <w:tblPr>
        <w:tblStyle w:val="TableGrid"/>
        <w:tblW w:w="9606" w:type="dxa"/>
        <w:tblLook w:val="04A0" w:firstRow="1" w:lastRow="0" w:firstColumn="1" w:lastColumn="0" w:noHBand="0" w:noVBand="1"/>
      </w:tblPr>
      <w:tblGrid>
        <w:gridCol w:w="9606"/>
      </w:tblGrid>
      <w:tr w:rsidR="00DB2388" w:rsidRPr="001C2DB1" w14:paraId="58FE2C9D" w14:textId="77777777" w:rsidTr="00A55D1C">
        <w:tc>
          <w:tcPr>
            <w:tcW w:w="9606" w:type="dxa"/>
            <w:shd w:val="clear" w:color="auto" w:fill="auto"/>
          </w:tcPr>
          <w:p w14:paraId="222E7544" w14:textId="1DBC2E07" w:rsidR="00B30E20" w:rsidRPr="001C2DB1" w:rsidRDefault="00DB2388"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1. </w:t>
            </w:r>
            <w:r w:rsidR="00B30E20" w:rsidRPr="001C2DB1">
              <w:rPr>
                <w:rFonts w:ascii="Times New Roman" w:eastAsia="Times New Roman" w:hAnsi="Times New Roman" w:cs="Times New Roman"/>
                <w:sz w:val="24"/>
                <w:szCs w:val="24"/>
                <w:lang w:eastAsia="bg-BG"/>
              </w:rPr>
              <w:t>Общият максимален брой на точките по настоящата процедура е 100 точки.</w:t>
            </w:r>
          </w:p>
          <w:p w14:paraId="6B5564BA" w14:textId="524BA8CD" w:rsidR="00F31094" w:rsidRPr="001C2DB1" w:rsidRDefault="00B30E20"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lastRenderedPageBreak/>
              <w:t xml:space="preserve">2. </w:t>
            </w:r>
            <w:r w:rsidR="00F31094" w:rsidRPr="001C2DB1">
              <w:rPr>
                <w:rFonts w:ascii="Times New Roman" w:eastAsia="Times New Roman" w:hAnsi="Times New Roman" w:cs="Times New Roman"/>
                <w:sz w:val="24"/>
                <w:szCs w:val="24"/>
                <w:lang w:eastAsia="bg-BG"/>
              </w:rPr>
              <w:t xml:space="preserve">Подпомагат се проектни предложения, получили не по-малко от </w:t>
            </w:r>
            <w:r w:rsidR="00F73DE5" w:rsidRPr="001C2DB1">
              <w:rPr>
                <w:rFonts w:ascii="Times New Roman" w:eastAsia="Times New Roman" w:hAnsi="Times New Roman" w:cs="Times New Roman"/>
                <w:sz w:val="24"/>
                <w:szCs w:val="24"/>
                <w:lang w:eastAsia="bg-BG"/>
              </w:rPr>
              <w:t>15</w:t>
            </w:r>
            <w:r w:rsidR="00F31094" w:rsidRPr="001C2DB1">
              <w:rPr>
                <w:rFonts w:ascii="Times New Roman" w:eastAsia="Times New Roman" w:hAnsi="Times New Roman" w:cs="Times New Roman"/>
                <w:sz w:val="24"/>
                <w:szCs w:val="24"/>
                <w:lang w:eastAsia="bg-BG"/>
              </w:rPr>
              <w:t xml:space="preserve"> точки по критериите за подбор</w:t>
            </w:r>
            <w:r w:rsidR="00433320" w:rsidRPr="001C2DB1">
              <w:rPr>
                <w:rFonts w:ascii="Times New Roman" w:eastAsia="Times New Roman" w:hAnsi="Times New Roman" w:cs="Times New Roman"/>
                <w:sz w:val="24"/>
                <w:szCs w:val="24"/>
                <w:lang w:eastAsia="bg-BG"/>
              </w:rPr>
              <w:t>.</w:t>
            </w:r>
          </w:p>
          <w:p w14:paraId="46062829" w14:textId="77777777" w:rsidR="00433320" w:rsidRPr="001C2DB1" w:rsidRDefault="00B30E20"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w:t>
            </w:r>
            <w:r w:rsidR="00433320" w:rsidRPr="001C2DB1">
              <w:rPr>
                <w:rFonts w:ascii="Times New Roman" w:eastAsia="Times New Roman" w:hAnsi="Times New Roman" w:cs="Times New Roman"/>
                <w:sz w:val="24"/>
                <w:szCs w:val="24"/>
                <w:lang w:eastAsia="bg-BG"/>
              </w:rPr>
              <w:t>. Проектните предложения се класират в низходящ ред според получения общ брой точки по критериите за подбор.</w:t>
            </w:r>
          </w:p>
          <w:p w14:paraId="753F78A5" w14:textId="19516616" w:rsidR="00E91D41" w:rsidRPr="001C2DB1" w:rsidRDefault="00B30E20"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4. При оц</w:t>
            </w:r>
            <w:r w:rsidR="002546EB" w:rsidRPr="001C2DB1">
              <w:rPr>
                <w:rFonts w:ascii="Times New Roman" w:eastAsia="Times New Roman" w:hAnsi="Times New Roman" w:cs="Times New Roman"/>
                <w:sz w:val="24"/>
                <w:szCs w:val="24"/>
                <w:lang w:eastAsia="bg-BG"/>
              </w:rPr>
              <w:t>енка на проектните предложения:</w:t>
            </w:r>
          </w:p>
          <w:p w14:paraId="1F044449" w14:textId="77777777" w:rsidR="00D70D5A" w:rsidRPr="001C2DB1" w:rsidRDefault="00D70D5A">
            <w:pPr>
              <w:pStyle w:val="ListParagraph"/>
              <w:numPr>
                <w:ilvl w:val="0"/>
                <w:numId w:val="19"/>
              </w:numPr>
              <w:spacing w:line="276" w:lineRule="auto"/>
              <w:ind w:left="0" w:firstLine="709"/>
              <w:jc w:val="both"/>
            </w:pPr>
            <w:r w:rsidRPr="001C2DB1">
              <w:t xml:space="preserve">По приоритет </w:t>
            </w:r>
            <w:r w:rsidR="00040374" w:rsidRPr="001C2DB1">
              <w:t>1</w:t>
            </w:r>
            <w:r w:rsidRPr="001C2DB1">
              <w:t xml:space="preserve"> с повече точки ще бъдат оценявани проектни предложения за инвестиции в хидромелиоративни съоръжения в незадоволително състояние и целящи повишаване на тяхната ефективност:</w:t>
            </w:r>
          </w:p>
          <w:p w14:paraId="0AB6F153" w14:textId="0734EF56" w:rsidR="00F10C3E" w:rsidRPr="001C2DB1" w:rsidRDefault="00826BAD">
            <w:pPr>
              <w:pStyle w:val="ListParagraph"/>
              <w:numPr>
                <w:ilvl w:val="1"/>
                <w:numId w:val="19"/>
              </w:numPr>
              <w:spacing w:line="276" w:lineRule="auto"/>
              <w:ind w:left="284" w:firstLine="425"/>
              <w:jc w:val="both"/>
            </w:pPr>
            <w:r w:rsidRPr="001C2DB1">
              <w:t xml:space="preserve">За извършване на оценката по критерий 1.1 се ползват данните </w:t>
            </w:r>
            <w:r w:rsidR="00D70D5A" w:rsidRPr="001C2DB1">
              <w:t xml:space="preserve">от </w:t>
            </w:r>
            <w:r w:rsidR="006E0307" w:rsidRPr="001C2DB1">
              <w:t xml:space="preserve">Приложение № </w:t>
            </w:r>
            <w:r w:rsidR="00C3101C" w:rsidRPr="001C2DB1">
              <w:t xml:space="preserve">7 </w:t>
            </w:r>
            <w:r w:rsidR="000B3237" w:rsidRPr="001C2DB1">
              <w:t>към настоящите Условия за кандидатстване</w:t>
            </w:r>
            <w:r w:rsidRPr="001C2DB1">
              <w:t>. При липса на данни в приложението</w:t>
            </w:r>
            <w:r w:rsidR="009D21A2" w:rsidRPr="001C2DB1">
              <w:t>,</w:t>
            </w:r>
            <w:r w:rsidRPr="001C2DB1">
              <w:t xml:space="preserve"> се</w:t>
            </w:r>
            <w:r w:rsidR="00F93A07" w:rsidRPr="001C2DB1">
              <w:t xml:space="preserve"> </w:t>
            </w:r>
            <w:r w:rsidR="000B3237" w:rsidRPr="001C2DB1">
              <w:t xml:space="preserve">ползват данните от </w:t>
            </w:r>
            <w:r w:rsidR="00285297" w:rsidRPr="001C2DB1">
              <w:t>документа по т. 16.4 от раздел 13.2: Условия за допустимост на дейностите</w:t>
            </w:r>
            <w:r w:rsidR="000B3237" w:rsidRPr="001C2DB1">
              <w:t>.</w:t>
            </w:r>
            <w:r w:rsidR="00F97444" w:rsidRPr="001C2DB1">
              <w:t xml:space="preserve"> Точките по </w:t>
            </w:r>
            <w:r w:rsidR="009D21A2" w:rsidRPr="001C2DB1">
              <w:t>критерия</w:t>
            </w:r>
            <w:r w:rsidR="00F97444" w:rsidRPr="001C2DB1">
              <w:t xml:space="preserve"> се присъждат съгласно формулата, посочена в Раздел 22.1 Критерии за подбор на проектни предложения.</w:t>
            </w:r>
          </w:p>
          <w:p w14:paraId="329C96E5" w14:textId="7666B970" w:rsidR="00EE6DDA" w:rsidRPr="001C2DB1" w:rsidRDefault="00A060DC">
            <w:pPr>
              <w:pStyle w:val="ListParagraph"/>
              <w:numPr>
                <w:ilvl w:val="1"/>
                <w:numId w:val="19"/>
              </w:numPr>
              <w:spacing w:line="276" w:lineRule="auto"/>
              <w:ind w:left="284" w:firstLine="425"/>
              <w:jc w:val="both"/>
            </w:pPr>
            <w:r w:rsidRPr="001C2DB1">
              <w:t xml:space="preserve">За извършване на оценката по критерий 1.2 се ползват данните </w:t>
            </w:r>
            <w:r w:rsidR="00D70D5A" w:rsidRPr="001C2DB1">
              <w:t>от</w:t>
            </w:r>
            <w:r w:rsidR="009D21A2" w:rsidRPr="001C2DB1">
              <w:t xml:space="preserve"> </w:t>
            </w:r>
            <w:r w:rsidRPr="001C2DB1">
              <w:t>документа по т. 16.4 от раздел 13.2: Условия за допустимост на дейностите</w:t>
            </w:r>
            <w:r w:rsidR="00D70D5A" w:rsidRPr="001C2DB1">
              <w:t>.</w:t>
            </w:r>
            <w:r w:rsidR="007B5525" w:rsidRPr="001C2DB1">
              <w:rPr>
                <w:rFonts w:asciiTheme="minorHAnsi" w:eastAsiaTheme="minorHAnsi" w:hAnsiTheme="minorHAnsi" w:cstheme="minorBidi"/>
                <w:sz w:val="22"/>
                <w:szCs w:val="22"/>
                <w:lang w:eastAsia="en-US"/>
              </w:rPr>
              <w:t xml:space="preserve"> </w:t>
            </w:r>
            <w:r w:rsidR="009D21A2" w:rsidRPr="001C2DB1">
              <w:t>Точките по критерия се присъждат съгласно формулата, посочена в Раздел 22.1 Критерии за подбор на проектни предложения</w:t>
            </w:r>
            <w:r w:rsidR="0084020C" w:rsidRPr="001C2DB1">
              <w:t>.</w:t>
            </w:r>
          </w:p>
          <w:p w14:paraId="3C559C98" w14:textId="65C8EC12" w:rsidR="005D5FD5" w:rsidRPr="001C2DB1" w:rsidRDefault="005D5FD5">
            <w:pPr>
              <w:pStyle w:val="ListParagraph"/>
              <w:numPr>
                <w:ilvl w:val="0"/>
                <w:numId w:val="19"/>
              </w:numPr>
              <w:spacing w:line="276" w:lineRule="auto"/>
              <w:ind w:left="0" w:firstLine="709"/>
              <w:jc w:val="both"/>
            </w:pPr>
            <w:r w:rsidRPr="001C2DB1">
              <w:t>По приоритет 2 предимство получа</w:t>
            </w:r>
            <w:r w:rsidR="00AE4A93" w:rsidRPr="001C2DB1">
              <w:t>ва</w:t>
            </w:r>
            <w:r w:rsidRPr="001C2DB1">
              <w:t xml:space="preserve">т проектни предложения за инвестиции в </w:t>
            </w:r>
            <w:r w:rsidR="00AE4A93" w:rsidRPr="001C2DB1">
              <w:t>ХМСН</w:t>
            </w:r>
            <w:r w:rsidRPr="001C2DB1">
              <w:t>, осигуряващи достъп до напояване до по-голям брой земеделски стопани или по-обширни поливни площи.</w:t>
            </w:r>
          </w:p>
          <w:p w14:paraId="3B65560D" w14:textId="5DE4F2F3" w:rsidR="005D5FD5" w:rsidRPr="001C2DB1" w:rsidRDefault="000B3237">
            <w:pPr>
              <w:pStyle w:val="ListParagraph"/>
              <w:numPr>
                <w:ilvl w:val="1"/>
                <w:numId w:val="19"/>
              </w:numPr>
              <w:spacing w:line="276" w:lineRule="auto"/>
              <w:ind w:left="284" w:firstLine="425"/>
              <w:jc w:val="both"/>
            </w:pPr>
            <w:r w:rsidRPr="001C2DB1">
              <w:t xml:space="preserve">За извършване на оценката по критерий 2.1 се ползват данните </w:t>
            </w:r>
            <w:r w:rsidR="0039177C" w:rsidRPr="001C2DB1">
              <w:t xml:space="preserve">за предходната стопанската година спрямо датата на подаване на проектното предложение </w:t>
            </w:r>
            <w:r w:rsidRPr="001C2DB1">
              <w:t>от документа по т. 16.4 от раздел 13.2: Условия за допустимост на дейностите</w:t>
            </w:r>
            <w:r w:rsidRPr="001C2DB1" w:rsidDel="00A060DC">
              <w:t xml:space="preserve"> </w:t>
            </w:r>
            <w:r w:rsidR="00571A92" w:rsidRPr="001C2DB1">
              <w:t>и</w:t>
            </w:r>
            <w:r w:rsidR="005D5FD5" w:rsidRPr="001C2DB1">
              <w:t xml:space="preserve"> </w:t>
            </w:r>
            <w:r w:rsidR="00CE7A30" w:rsidRPr="001C2DB1">
              <w:t xml:space="preserve">данните </w:t>
            </w:r>
            <w:r w:rsidR="003475FB" w:rsidRPr="001C2DB1">
              <w:t xml:space="preserve">от </w:t>
            </w:r>
            <w:r w:rsidR="00A05E3B" w:rsidRPr="001C2DB1">
              <w:t xml:space="preserve">Приложение № </w:t>
            </w:r>
            <w:r w:rsidR="00C3101C" w:rsidRPr="001C2DB1">
              <w:t xml:space="preserve">8 </w:t>
            </w:r>
            <w:r w:rsidRPr="001C2DB1">
              <w:t>от настоящите Условия за кандидатстване</w:t>
            </w:r>
            <w:r w:rsidR="005D5FD5" w:rsidRPr="001C2DB1">
              <w:t>)</w:t>
            </w:r>
            <w:r w:rsidR="00AE4A93" w:rsidRPr="001C2DB1">
              <w:t>, заверен</w:t>
            </w:r>
            <w:r w:rsidR="005F3CE5" w:rsidRPr="001C2DB1">
              <w:t>о</w:t>
            </w:r>
            <w:r w:rsidR="00AE4A93" w:rsidRPr="001C2DB1">
              <w:t xml:space="preserve"> от представляващият кандидата</w:t>
            </w:r>
            <w:r w:rsidR="00CE7A30" w:rsidRPr="001C2DB1">
              <w:t>.</w:t>
            </w:r>
            <w:r w:rsidR="00AE4A93" w:rsidRPr="001C2DB1">
              <w:t xml:space="preserve"> </w:t>
            </w:r>
            <w:r w:rsidR="0039177C" w:rsidRPr="001C2DB1">
              <w:t>Точките по критерия се присъждат съгласно формулата, посочена в Раздел 22.1 Критерии за подбор на проектни предложения</w:t>
            </w:r>
            <w:r w:rsidR="0084020C" w:rsidRPr="001C2DB1">
              <w:t>.</w:t>
            </w:r>
          </w:p>
          <w:p w14:paraId="39A2FA9A" w14:textId="486AFC64" w:rsidR="005D5FD5" w:rsidRPr="001C2DB1" w:rsidRDefault="006D66EB">
            <w:pPr>
              <w:pStyle w:val="ListParagraph"/>
              <w:numPr>
                <w:ilvl w:val="1"/>
                <w:numId w:val="19"/>
              </w:numPr>
              <w:spacing w:line="276" w:lineRule="auto"/>
              <w:ind w:left="306" w:firstLine="425"/>
              <w:jc w:val="both"/>
            </w:pPr>
            <w:r w:rsidRPr="001C2DB1">
              <w:t xml:space="preserve">За извършване на оценката по критерий 2.2 се ползват данните от документа по т. 16.4 от раздел 13.2: Условия за допустимост на дейностите. Извършва се съпоставка между размера на площите с осигурена възможност за напояване в напоителното поле, обхванато от инвестицията за предходната стопанска </w:t>
            </w:r>
            <w:r w:rsidR="000144FA" w:rsidRPr="001C2DB1">
              <w:t>година, спрямо датата на подаване на проектното предложение</w:t>
            </w:r>
            <w:r w:rsidRPr="001C2DB1" w:rsidDel="00A060DC">
              <w:t xml:space="preserve"> </w:t>
            </w:r>
            <w:r w:rsidRPr="001C2DB1">
              <w:t xml:space="preserve">и размера на площите с осигурена възможност на напояване, след извършване на инвестицията. </w:t>
            </w:r>
            <w:r w:rsidR="00F03F58" w:rsidRPr="001C2DB1">
              <w:t>Точките по критерия се присъждат съгласно формулата, посочена в Раздел 22.1 Критерии за подбор на проектни предложения</w:t>
            </w:r>
            <w:r w:rsidR="0084020C" w:rsidRPr="001C2DB1">
              <w:t>.</w:t>
            </w:r>
          </w:p>
          <w:p w14:paraId="3C74C388" w14:textId="59F37A29" w:rsidR="00EE6DDA" w:rsidRPr="001C2DB1" w:rsidRDefault="00B354F1">
            <w:pPr>
              <w:pStyle w:val="ListParagraph"/>
              <w:numPr>
                <w:ilvl w:val="1"/>
                <w:numId w:val="19"/>
              </w:numPr>
              <w:spacing w:line="276" w:lineRule="auto"/>
              <w:ind w:left="284" w:firstLine="425"/>
              <w:jc w:val="both"/>
            </w:pPr>
            <w:r w:rsidRPr="001C2DB1">
              <w:t xml:space="preserve">За извършване на оценката по критерий 2.3 се ползват данните от </w:t>
            </w:r>
            <w:r w:rsidR="00E95657" w:rsidRPr="001C2DB1">
              <w:t xml:space="preserve"> </w:t>
            </w:r>
            <w:r w:rsidR="00A05E3B" w:rsidRPr="001C2DB1">
              <w:t xml:space="preserve">Приложение № </w:t>
            </w:r>
            <w:r w:rsidR="00C3101C" w:rsidRPr="001C2DB1">
              <w:t xml:space="preserve">8 </w:t>
            </w:r>
            <w:r w:rsidRPr="001C2DB1">
              <w:t>от настоящите Условия за кандидатстване</w:t>
            </w:r>
            <w:r w:rsidR="00B81725" w:rsidRPr="001C2DB1">
              <w:t>, като се взимат предвид и представената документация в проектното предложение</w:t>
            </w:r>
            <w:r w:rsidR="00DA72DC" w:rsidRPr="001C2DB1">
              <w:t xml:space="preserve">. Извършва се </w:t>
            </w:r>
            <w:r w:rsidR="00820091" w:rsidRPr="001C2DB1">
              <w:t xml:space="preserve">служебна </w:t>
            </w:r>
            <w:r w:rsidR="00DA72DC" w:rsidRPr="001C2DB1">
              <w:t xml:space="preserve">проверка </w:t>
            </w:r>
            <w:r w:rsidR="00EF247B" w:rsidRPr="001C2DB1">
              <w:t>на лицата</w:t>
            </w:r>
            <w:r w:rsidR="00B81725" w:rsidRPr="001C2DB1">
              <w:t xml:space="preserve">, описани в Приложение № </w:t>
            </w:r>
            <w:r w:rsidR="00C3101C" w:rsidRPr="001C2DB1">
              <w:t xml:space="preserve">8 за </w:t>
            </w:r>
            <w:r w:rsidR="00820091" w:rsidRPr="001C2DB1">
              <w:t xml:space="preserve">регистрация </w:t>
            </w:r>
            <w:r w:rsidR="00A40611" w:rsidRPr="001C2DB1">
              <w:t xml:space="preserve">по </w:t>
            </w:r>
            <w:r w:rsidR="00A674DF" w:rsidRPr="001C2DB1">
              <w:t>Наредба № 3 от 1999 г. за създаване и поддържане на регистър на земеделските стопани (ДВ, бр. 10 от 1999 г.).</w:t>
            </w:r>
            <w:r w:rsidRPr="001C2DB1">
              <w:rPr>
                <w:rFonts w:asciiTheme="minorHAnsi" w:eastAsiaTheme="minorHAnsi" w:hAnsiTheme="minorHAnsi" w:cstheme="minorBidi"/>
                <w:sz w:val="22"/>
                <w:szCs w:val="22"/>
                <w:lang w:eastAsia="en-US"/>
              </w:rPr>
              <w:t xml:space="preserve"> </w:t>
            </w:r>
            <w:r w:rsidR="00B81725" w:rsidRPr="001C2DB1">
              <w:t>Точките по критерия се присъждат съгласно скалата, посочена в Раздел 22.1 Критерии за подбор на проектни предложения</w:t>
            </w:r>
            <w:r w:rsidR="0084020C" w:rsidRPr="001C2DB1">
              <w:t>.</w:t>
            </w:r>
          </w:p>
          <w:p w14:paraId="7B306468" w14:textId="5501D428" w:rsidR="00BB5F3D" w:rsidRPr="001C2DB1" w:rsidRDefault="000155F7">
            <w:pPr>
              <w:pStyle w:val="ListParagraph"/>
              <w:numPr>
                <w:ilvl w:val="0"/>
                <w:numId w:val="19"/>
              </w:numPr>
              <w:spacing w:line="276" w:lineRule="auto"/>
              <w:ind w:left="0" w:firstLine="709"/>
              <w:jc w:val="both"/>
            </w:pPr>
            <w:r w:rsidRPr="001C2DB1">
              <w:t>Оценката по приоритет 3 се извършва само когато към датата на подаване на проектното предложение е представена информацията по т. 17.10.1 от Раздел 13.2: Условия за допустимост на дейностите, като</w:t>
            </w:r>
            <w:r w:rsidR="00943560" w:rsidRPr="001C2DB1">
              <w:t xml:space="preserve"> се ползват данните </w:t>
            </w:r>
            <w:r w:rsidR="00334B2F" w:rsidRPr="001C2DB1">
              <w:t xml:space="preserve">за обхвата на напоителното поле, обслужвано от ХМСН по проектното предложение, </w:t>
            </w:r>
            <w:r w:rsidR="00943560" w:rsidRPr="001C2DB1">
              <w:t xml:space="preserve">от документа по т. 16.4 от раздел 13.2: </w:t>
            </w:r>
            <w:r w:rsidR="00B81725" w:rsidRPr="001C2DB1">
              <w:t>„</w:t>
            </w:r>
            <w:r w:rsidR="00943560" w:rsidRPr="001C2DB1">
              <w:t>Условия за допустимост на дейностите</w:t>
            </w:r>
            <w:r w:rsidR="00B81725" w:rsidRPr="001C2DB1">
              <w:t>“</w:t>
            </w:r>
            <w:r w:rsidR="00943560" w:rsidRPr="001C2DB1">
              <w:t>. И</w:t>
            </w:r>
            <w:r w:rsidR="00B15E48" w:rsidRPr="001C2DB1">
              <w:t xml:space="preserve">звършва </w:t>
            </w:r>
            <w:r w:rsidR="00943560" w:rsidRPr="001C2DB1">
              <w:t xml:space="preserve">се </w:t>
            </w:r>
            <w:r w:rsidR="00B15E48" w:rsidRPr="001C2DB1">
              <w:t xml:space="preserve">служебна </w:t>
            </w:r>
            <w:r w:rsidR="008C66BB" w:rsidRPr="001C2DB1">
              <w:t xml:space="preserve">справка, </w:t>
            </w:r>
            <w:r w:rsidR="00943560" w:rsidRPr="001C2DB1">
              <w:t>за</w:t>
            </w:r>
            <w:r w:rsidR="00B81725" w:rsidRPr="001C2DB1">
              <w:t xml:space="preserve"> </w:t>
            </w:r>
            <w:r w:rsidR="00BB5F3D" w:rsidRPr="001C2DB1">
              <w:t xml:space="preserve">размера на </w:t>
            </w:r>
            <w:r w:rsidR="00BB5F3D" w:rsidRPr="001C2DB1">
              <w:lastRenderedPageBreak/>
              <w:t>регистрираните в ИСАК площи</w:t>
            </w:r>
            <w:r w:rsidR="00B81725" w:rsidRPr="001C2DB1">
              <w:t>,</w:t>
            </w:r>
            <w:r w:rsidR="00BB5F3D" w:rsidRPr="001C2DB1">
              <w:t xml:space="preserve"> </w:t>
            </w:r>
            <w:r w:rsidR="00B81725" w:rsidRPr="001C2DB1">
              <w:t xml:space="preserve">заети с култури по Приложение № </w:t>
            </w:r>
            <w:r w:rsidR="00C3101C" w:rsidRPr="001C2DB1">
              <w:t xml:space="preserve">9 </w:t>
            </w:r>
            <w:r w:rsidR="00B81725" w:rsidRPr="001C2DB1">
              <w:t xml:space="preserve">от настоящите Условия за кандидатстване, </w:t>
            </w:r>
            <w:r w:rsidR="00943560" w:rsidRPr="001C2DB1">
              <w:t>в</w:t>
            </w:r>
            <w:r w:rsidR="00B81725" w:rsidRPr="001C2DB1">
              <w:t xml:space="preserve"> </w:t>
            </w:r>
            <w:r w:rsidR="00334B2F" w:rsidRPr="001C2DB1">
              <w:t xml:space="preserve">рамките на </w:t>
            </w:r>
            <w:r w:rsidR="00943560" w:rsidRPr="001C2DB1">
              <w:t>напоителното поле, обхванато от инвестициите по проектното предложение</w:t>
            </w:r>
            <w:r w:rsidR="00E0300E" w:rsidRPr="001C2DB1">
              <w:t>.</w:t>
            </w:r>
            <w:r w:rsidR="00943560" w:rsidRPr="001C2DB1">
              <w:t xml:space="preserve"> </w:t>
            </w:r>
            <w:r w:rsidR="00E0300E" w:rsidRPr="001C2DB1">
              <w:t xml:space="preserve">Ползват се данните от ИСАК </w:t>
            </w:r>
            <w:r w:rsidR="00BB5F3D" w:rsidRPr="001C2DB1">
              <w:t>за</w:t>
            </w:r>
            <w:r w:rsidR="00B81725" w:rsidRPr="001C2DB1">
              <w:t xml:space="preserve"> </w:t>
            </w:r>
            <w:r w:rsidR="00943560" w:rsidRPr="001C2DB1">
              <w:t>предходната</w:t>
            </w:r>
            <w:r w:rsidR="00BB5F3D" w:rsidRPr="001C2DB1">
              <w:t xml:space="preserve"> стопанската година </w:t>
            </w:r>
            <w:r w:rsidR="00B81725" w:rsidRPr="001C2DB1">
              <w:t xml:space="preserve">спрямо </w:t>
            </w:r>
            <w:r w:rsidR="00BB5F3D" w:rsidRPr="001C2DB1">
              <w:t>датата на подаване на проектното предложение.</w:t>
            </w:r>
            <w:r w:rsidR="00943560" w:rsidRPr="001C2DB1">
              <w:rPr>
                <w:rFonts w:asciiTheme="minorHAnsi" w:eastAsiaTheme="minorHAnsi" w:hAnsiTheme="minorHAnsi" w:cstheme="minorBidi"/>
                <w:sz w:val="22"/>
                <w:szCs w:val="22"/>
                <w:lang w:eastAsia="en-US"/>
              </w:rPr>
              <w:t xml:space="preserve"> </w:t>
            </w:r>
            <w:r w:rsidR="00E0300E" w:rsidRPr="001C2DB1">
              <w:t>Точките по приоритета се присъждат съгласно скалата, посочена в Раздел 22.1 Критерии за подбор на проектни предложения</w:t>
            </w:r>
            <w:r w:rsidR="0084020C" w:rsidRPr="001C2DB1">
              <w:t>.</w:t>
            </w:r>
          </w:p>
          <w:p w14:paraId="75D8D13E" w14:textId="33493875" w:rsidR="00B30E20" w:rsidRPr="001C2DB1" w:rsidRDefault="0084020C">
            <w:pPr>
              <w:pStyle w:val="ListParagraph"/>
              <w:numPr>
                <w:ilvl w:val="0"/>
                <w:numId w:val="23"/>
              </w:numPr>
              <w:spacing w:line="276" w:lineRule="auto"/>
              <w:ind w:left="22" w:firstLine="709"/>
              <w:jc w:val="both"/>
            </w:pPr>
            <w:r w:rsidRPr="001C2DB1">
              <w:t xml:space="preserve">За извършване на оценката по приоритет 4 се ползват данните от </w:t>
            </w:r>
            <w:r w:rsidR="007A53A2" w:rsidRPr="001C2DB1">
              <w:t xml:space="preserve">Приложение № </w:t>
            </w:r>
            <w:r w:rsidR="00C3101C" w:rsidRPr="001C2DB1">
              <w:t xml:space="preserve">10 </w:t>
            </w:r>
            <w:r w:rsidR="007A53A2" w:rsidRPr="001C2DB1">
              <w:t xml:space="preserve">и от </w:t>
            </w:r>
            <w:r w:rsidR="00875B31" w:rsidRPr="001C2DB1">
              <w:t xml:space="preserve">Приложение № </w:t>
            </w:r>
            <w:r w:rsidR="00C3101C" w:rsidRPr="001C2DB1">
              <w:t xml:space="preserve">8 </w:t>
            </w:r>
            <w:r w:rsidRPr="001C2DB1">
              <w:t>от настоящите Условия за кандидатстване</w:t>
            </w:r>
            <w:r w:rsidR="00B30E20" w:rsidRPr="001C2DB1">
              <w:t>.</w:t>
            </w:r>
            <w:r w:rsidRPr="001C2DB1">
              <w:rPr>
                <w:rFonts w:asciiTheme="minorHAnsi" w:eastAsiaTheme="minorHAnsi" w:hAnsiTheme="minorHAnsi" w:cstheme="minorBidi"/>
                <w:sz w:val="22"/>
                <w:szCs w:val="22"/>
                <w:lang w:eastAsia="en-US"/>
              </w:rPr>
              <w:t xml:space="preserve"> </w:t>
            </w:r>
            <w:r w:rsidR="007A53A2" w:rsidRPr="001C2DB1">
              <w:t>Точките по приоритета се присъждат съгласно скалата, посочена в Раздел 22.1 Критерии за подбор на проектни предложения</w:t>
            </w:r>
            <w:r w:rsidRPr="001C2DB1">
              <w:t>.</w:t>
            </w:r>
          </w:p>
          <w:p w14:paraId="7A6C6888" w14:textId="1B07B4BA" w:rsidR="006244B8" w:rsidRPr="001C2DB1" w:rsidRDefault="000155F7">
            <w:pPr>
              <w:pStyle w:val="ListParagraph"/>
              <w:numPr>
                <w:ilvl w:val="0"/>
                <w:numId w:val="23"/>
              </w:numPr>
              <w:spacing w:line="276" w:lineRule="auto"/>
              <w:ind w:left="22" w:firstLine="709"/>
              <w:jc w:val="both"/>
            </w:pPr>
            <w:r w:rsidRPr="001C2DB1">
              <w:t xml:space="preserve">Оценката по приоритет 5 се извършва само когато към датата на подаване на проектното предложение е представена информацията по т. 17.10.2 от Раздел 13.2: Условия за допустимост на дейностите, като </w:t>
            </w:r>
            <w:r w:rsidR="0084020C" w:rsidRPr="001C2DB1">
              <w:t xml:space="preserve">се ползват данните от документа по т. 16.4 от раздел 13.2: Условия за допустимост на дейностите и </w:t>
            </w:r>
            <w:r w:rsidR="006244B8" w:rsidRPr="001C2DB1">
              <w:t>от Таблица за заявени разходи по проекта</w:t>
            </w:r>
            <w:r w:rsidR="007A53A2" w:rsidRPr="001C2DB1">
              <w:t xml:space="preserve"> от</w:t>
            </w:r>
            <w:r w:rsidR="0084020C" w:rsidRPr="001C2DB1">
              <w:t xml:space="preserve"> Приложение № 1 от настоящите Условия за кандидатстване. </w:t>
            </w:r>
            <w:r w:rsidR="007A53A2" w:rsidRPr="001C2DB1">
              <w:t>Точките по приоритета се присъждат съгласно скалата, посочена в Раздел 22.1 Критерии за подбор на проектни предложения.</w:t>
            </w:r>
          </w:p>
          <w:p w14:paraId="48879A99" w14:textId="30A85A8D" w:rsidR="00697AAB" w:rsidRPr="001C2DB1" w:rsidRDefault="00697AAB"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1542B60D" w14:textId="58FA2E62" w:rsidR="00697AAB" w:rsidRPr="001C2DB1" w:rsidRDefault="00697AAB" w:rsidP="002549CF">
            <w:pPr>
              <w:widowControl w:val="0"/>
              <w:shd w:val="clear" w:color="auto" w:fill="D9D9D9" w:themeFill="background1" w:themeFillShade="D9"/>
              <w:autoSpaceDE w:val="0"/>
              <w:autoSpaceDN w:val="0"/>
              <w:adjustRightInd w:val="0"/>
              <w:spacing w:line="276" w:lineRule="auto"/>
              <w:contextualSpacing/>
              <w:jc w:val="both"/>
              <w:rPr>
                <w:b/>
              </w:rPr>
            </w:pPr>
            <w:r w:rsidRPr="001C2DB1">
              <w:rPr>
                <w:rFonts w:ascii="Times New Roman" w:hAnsi="Times New Roman" w:cs="Times New Roman"/>
                <w:b/>
                <w:sz w:val="24"/>
                <w:szCs w:val="24"/>
              </w:rPr>
              <w:t xml:space="preserve">На етап Техническа и финансова оценка </w:t>
            </w:r>
            <w:r w:rsidR="006B7A19" w:rsidRPr="001C2DB1">
              <w:rPr>
                <w:rFonts w:ascii="Times New Roman" w:hAnsi="Times New Roman" w:cs="Times New Roman"/>
                <w:b/>
                <w:sz w:val="24"/>
                <w:szCs w:val="24"/>
              </w:rPr>
              <w:t xml:space="preserve">декларираната </w:t>
            </w:r>
            <w:r w:rsidRPr="001C2DB1">
              <w:rPr>
                <w:rFonts w:ascii="Times New Roman" w:hAnsi="Times New Roman" w:cs="Times New Roman"/>
                <w:b/>
                <w:sz w:val="24"/>
                <w:szCs w:val="24"/>
              </w:rPr>
              <w:t>информация подлежи на проверка.</w:t>
            </w:r>
          </w:p>
          <w:p w14:paraId="3B4EDBBA" w14:textId="222A4C54" w:rsidR="00F31094" w:rsidRPr="001C2DB1" w:rsidRDefault="00397A06">
            <w:pPr>
              <w:pStyle w:val="NormalWeb"/>
              <w:spacing w:line="276" w:lineRule="auto"/>
              <w:ind w:firstLine="0"/>
              <w:rPr>
                <w:color w:val="auto"/>
              </w:rPr>
            </w:pPr>
            <w:r w:rsidRPr="001C2DB1">
              <w:rPr>
                <w:color w:val="auto"/>
              </w:rPr>
              <w:t>5</w:t>
            </w:r>
            <w:r w:rsidR="00DB2388" w:rsidRPr="001C2DB1">
              <w:rPr>
                <w:color w:val="auto"/>
              </w:rPr>
              <w:t xml:space="preserve">. </w:t>
            </w:r>
            <w:r w:rsidR="00433320" w:rsidRPr="001C2DB1">
              <w:rPr>
                <w:color w:val="auto"/>
              </w:rPr>
              <w:t>За</w:t>
            </w:r>
            <w:r w:rsidR="00DB2388" w:rsidRPr="001C2DB1">
              <w:rPr>
                <w:color w:val="auto"/>
              </w:rPr>
              <w:t xml:space="preserve"> проектни предложения, които са получили еднакъв</w:t>
            </w:r>
            <w:r w:rsidR="00F31094" w:rsidRPr="001C2DB1">
              <w:rPr>
                <w:color w:val="auto"/>
              </w:rPr>
              <w:t xml:space="preserve"> общ</w:t>
            </w:r>
            <w:r w:rsidR="00DB2388" w:rsidRPr="001C2DB1">
              <w:rPr>
                <w:color w:val="auto"/>
              </w:rPr>
              <w:t xml:space="preserve"> брой точки се извършва </w:t>
            </w:r>
            <w:r w:rsidR="00433320" w:rsidRPr="001C2DB1">
              <w:rPr>
                <w:color w:val="auto"/>
              </w:rPr>
              <w:t xml:space="preserve">класиране </w:t>
            </w:r>
            <w:r w:rsidR="00DB2388" w:rsidRPr="001C2DB1">
              <w:rPr>
                <w:color w:val="auto"/>
              </w:rPr>
              <w:t>в низходящ ред съобразно</w:t>
            </w:r>
            <w:r w:rsidR="00F31094" w:rsidRPr="001C2DB1">
              <w:rPr>
                <w:color w:val="auto"/>
              </w:rPr>
              <w:t>:</w:t>
            </w:r>
          </w:p>
          <w:p w14:paraId="5B504197" w14:textId="199D932B" w:rsidR="00DB2388" w:rsidRPr="001C2DB1" w:rsidRDefault="00397A06">
            <w:pPr>
              <w:pStyle w:val="NormalWeb"/>
              <w:spacing w:line="276" w:lineRule="auto"/>
              <w:ind w:firstLine="0"/>
              <w:rPr>
                <w:color w:val="auto"/>
              </w:rPr>
            </w:pPr>
            <w:r w:rsidRPr="001C2DB1">
              <w:rPr>
                <w:color w:val="auto"/>
              </w:rPr>
              <w:t>5</w:t>
            </w:r>
            <w:r w:rsidR="00F31094" w:rsidRPr="001C2DB1">
              <w:rPr>
                <w:color w:val="auto"/>
              </w:rPr>
              <w:t>.1</w:t>
            </w:r>
            <w:r w:rsidR="00DB2388" w:rsidRPr="001C2DB1">
              <w:rPr>
                <w:color w:val="auto"/>
              </w:rPr>
              <w:t xml:space="preserve"> </w:t>
            </w:r>
            <w:r w:rsidR="00F31094" w:rsidRPr="001C2DB1">
              <w:rPr>
                <w:color w:val="auto"/>
              </w:rPr>
              <w:t>П</w:t>
            </w:r>
            <w:r w:rsidR="00DB2388" w:rsidRPr="001C2DB1">
              <w:rPr>
                <w:color w:val="auto"/>
              </w:rPr>
              <w:t xml:space="preserve">олучения брой точки по </w:t>
            </w:r>
            <w:r w:rsidR="00C11A5C" w:rsidRPr="001C2DB1">
              <w:rPr>
                <w:color w:val="auto"/>
              </w:rPr>
              <w:t xml:space="preserve">Приоритет 1 </w:t>
            </w:r>
            <w:r w:rsidR="00F31094" w:rsidRPr="001C2DB1">
              <w:rPr>
                <w:color w:val="auto"/>
              </w:rPr>
              <w:t>„Проекти за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r w:rsidR="00F15FD4" w:rsidRPr="001C2DB1">
              <w:rPr>
                <w:color w:val="auto"/>
              </w:rPr>
              <w:t>.</w:t>
            </w:r>
          </w:p>
          <w:p w14:paraId="30F12196" w14:textId="4DB88585" w:rsidR="00F15FD4" w:rsidRPr="001C2DB1" w:rsidRDefault="00397A06">
            <w:pPr>
              <w:pStyle w:val="NormalWeb"/>
              <w:spacing w:line="276" w:lineRule="auto"/>
              <w:ind w:firstLine="0"/>
              <w:rPr>
                <w:color w:val="auto"/>
              </w:rPr>
            </w:pPr>
            <w:r w:rsidRPr="001C2DB1">
              <w:rPr>
                <w:color w:val="auto"/>
              </w:rPr>
              <w:t>5</w:t>
            </w:r>
            <w:r w:rsidR="00F15FD4" w:rsidRPr="001C2DB1">
              <w:rPr>
                <w:color w:val="auto"/>
              </w:rPr>
              <w:t xml:space="preserve">.2 В случай, че проектните предложения имат равен брой точки по посочения в т. </w:t>
            </w:r>
            <w:r w:rsidRPr="001C2DB1">
              <w:rPr>
                <w:color w:val="auto"/>
              </w:rPr>
              <w:t>5</w:t>
            </w:r>
            <w:r w:rsidR="00F15FD4" w:rsidRPr="001C2DB1">
              <w:rPr>
                <w:color w:val="auto"/>
              </w:rPr>
              <w:t xml:space="preserve">.1 </w:t>
            </w:r>
            <w:r w:rsidR="00C11A5C" w:rsidRPr="001C2DB1">
              <w:rPr>
                <w:color w:val="auto"/>
              </w:rPr>
              <w:t>приоритет</w:t>
            </w:r>
            <w:r w:rsidR="00F15FD4" w:rsidRPr="001C2DB1">
              <w:rPr>
                <w:color w:val="auto"/>
              </w:rPr>
              <w:t xml:space="preserve">, същите ще бъдат класирани </w:t>
            </w:r>
            <w:r w:rsidR="00851412" w:rsidRPr="001C2DB1">
              <w:rPr>
                <w:color w:val="auto"/>
              </w:rPr>
              <w:t xml:space="preserve">в низходящ ред </w:t>
            </w:r>
            <w:r w:rsidR="00F15FD4" w:rsidRPr="001C2DB1">
              <w:rPr>
                <w:color w:val="auto"/>
              </w:rPr>
              <w:t xml:space="preserve">съобразно получения брой точки по </w:t>
            </w:r>
            <w:r w:rsidR="00C11A5C" w:rsidRPr="001C2DB1">
              <w:rPr>
                <w:color w:val="auto"/>
              </w:rPr>
              <w:t>Приоритет 2 „Проекти за инвестиции в хидромелиоративни съоръжения, осигуряващи достъп до напояване до по-голям брой земеделски стопани или по-обширни поливни площи</w:t>
            </w:r>
            <w:r w:rsidR="006D337F" w:rsidRPr="001C2DB1">
              <w:rPr>
                <w:color w:val="auto"/>
              </w:rPr>
              <w:t>.</w:t>
            </w:r>
          </w:p>
          <w:p w14:paraId="2DA24844" w14:textId="29F485FA" w:rsidR="006D337F" w:rsidRPr="001C2DB1" w:rsidRDefault="00397A06">
            <w:pPr>
              <w:pStyle w:val="NormalWeb"/>
              <w:spacing w:line="276" w:lineRule="auto"/>
              <w:ind w:firstLine="0"/>
              <w:rPr>
                <w:color w:val="auto"/>
              </w:rPr>
            </w:pPr>
            <w:r w:rsidRPr="001C2DB1">
              <w:rPr>
                <w:color w:val="auto"/>
              </w:rPr>
              <w:t>5</w:t>
            </w:r>
            <w:r w:rsidR="006D337F" w:rsidRPr="001C2DB1">
              <w:rPr>
                <w:color w:val="auto"/>
              </w:rPr>
              <w:t xml:space="preserve">.3 В случай, че проектните предложения имат равен брой точки по посочения в т. </w:t>
            </w:r>
            <w:r w:rsidRPr="001C2DB1">
              <w:rPr>
                <w:color w:val="auto"/>
              </w:rPr>
              <w:t>5</w:t>
            </w:r>
            <w:r w:rsidR="006D337F" w:rsidRPr="001C2DB1">
              <w:rPr>
                <w:color w:val="auto"/>
              </w:rPr>
              <w:t xml:space="preserve">.2 </w:t>
            </w:r>
            <w:r w:rsidR="00C11A5C" w:rsidRPr="001C2DB1">
              <w:rPr>
                <w:color w:val="auto"/>
              </w:rPr>
              <w:t>приоритет</w:t>
            </w:r>
            <w:r w:rsidR="006D337F" w:rsidRPr="001C2DB1">
              <w:rPr>
                <w:color w:val="auto"/>
              </w:rPr>
              <w:t xml:space="preserve">, същите ще бъдат класирани </w:t>
            </w:r>
            <w:r w:rsidR="00851412" w:rsidRPr="001C2DB1">
              <w:rPr>
                <w:color w:val="auto"/>
              </w:rPr>
              <w:t xml:space="preserve">в низходящ ред </w:t>
            </w:r>
            <w:r w:rsidR="006D337F" w:rsidRPr="001C2DB1">
              <w:rPr>
                <w:color w:val="auto"/>
              </w:rPr>
              <w:t xml:space="preserve">съобразно получения брой точки по </w:t>
            </w:r>
            <w:r w:rsidR="00C11A5C" w:rsidRPr="001C2DB1">
              <w:rPr>
                <w:color w:val="auto"/>
              </w:rPr>
              <w:t xml:space="preserve">Приоритет </w:t>
            </w:r>
            <w:r w:rsidRPr="001C2DB1">
              <w:rPr>
                <w:color w:val="auto"/>
              </w:rPr>
              <w:t>3</w:t>
            </w:r>
            <w:r w:rsidR="00C11A5C" w:rsidRPr="001C2DB1">
              <w:rPr>
                <w:color w:val="auto"/>
              </w:rPr>
              <w:t xml:space="preserve"> „Проекти за инвестиции в хидромелиоративни съоръжения, доставящи вода за напояване на приоритетни земеделски култури“</w:t>
            </w:r>
            <w:r w:rsidR="006D337F" w:rsidRPr="001C2DB1">
              <w:rPr>
                <w:color w:val="auto"/>
              </w:rPr>
              <w:t>.</w:t>
            </w:r>
          </w:p>
          <w:p w14:paraId="45BB2B33" w14:textId="48A7DB78" w:rsidR="006D337F" w:rsidRPr="001C2DB1" w:rsidRDefault="00397A06">
            <w:pPr>
              <w:pStyle w:val="NormalWeb"/>
              <w:spacing w:line="276" w:lineRule="auto"/>
              <w:ind w:firstLine="0"/>
              <w:rPr>
                <w:color w:val="auto"/>
              </w:rPr>
            </w:pPr>
            <w:r w:rsidRPr="001C2DB1">
              <w:rPr>
                <w:color w:val="auto"/>
              </w:rPr>
              <w:t>5</w:t>
            </w:r>
            <w:r w:rsidR="006D337F" w:rsidRPr="001C2DB1">
              <w:rPr>
                <w:color w:val="auto"/>
              </w:rPr>
              <w:t xml:space="preserve">.4 В случай, че проектните предложения имат равен брой точки по посочения в т. </w:t>
            </w:r>
            <w:r w:rsidRPr="001C2DB1">
              <w:rPr>
                <w:color w:val="auto"/>
              </w:rPr>
              <w:t>5</w:t>
            </w:r>
            <w:r w:rsidR="006D337F" w:rsidRPr="001C2DB1">
              <w:rPr>
                <w:color w:val="auto"/>
              </w:rPr>
              <w:t xml:space="preserve">.3 </w:t>
            </w:r>
            <w:r w:rsidR="00C11A5C" w:rsidRPr="001C2DB1">
              <w:rPr>
                <w:color w:val="auto"/>
              </w:rPr>
              <w:t>приоритет</w:t>
            </w:r>
            <w:r w:rsidR="006D337F" w:rsidRPr="001C2DB1">
              <w:rPr>
                <w:color w:val="auto"/>
              </w:rPr>
              <w:t xml:space="preserve">, същите ще бъдат класирани </w:t>
            </w:r>
            <w:r w:rsidR="00851412" w:rsidRPr="001C2DB1">
              <w:rPr>
                <w:color w:val="auto"/>
              </w:rPr>
              <w:t xml:space="preserve">в низходящ ред </w:t>
            </w:r>
            <w:r w:rsidR="006D337F" w:rsidRPr="001C2DB1">
              <w:rPr>
                <w:color w:val="auto"/>
              </w:rPr>
              <w:t>съобразно получения брой точки по</w:t>
            </w:r>
            <w:r w:rsidR="00E23BB6" w:rsidRPr="001C2DB1">
              <w:rPr>
                <w:color w:val="auto"/>
              </w:rPr>
              <w:t xml:space="preserve"> Приоритет 5 „Проекти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r w:rsidR="006D337F" w:rsidRPr="001C2DB1">
              <w:rPr>
                <w:color w:val="auto"/>
              </w:rPr>
              <w:t>.</w:t>
            </w:r>
          </w:p>
          <w:p w14:paraId="38751CD8" w14:textId="7DD96198" w:rsidR="00DB2388" w:rsidRPr="001C2DB1" w:rsidRDefault="00397A06">
            <w:pPr>
              <w:pStyle w:val="NormalWeb"/>
              <w:spacing w:line="276" w:lineRule="auto"/>
              <w:ind w:firstLine="0"/>
              <w:rPr>
                <w:color w:val="auto"/>
              </w:rPr>
            </w:pPr>
            <w:r w:rsidRPr="001C2DB1">
              <w:rPr>
                <w:color w:val="auto"/>
              </w:rPr>
              <w:t>5</w:t>
            </w:r>
            <w:r w:rsidR="006D337F" w:rsidRPr="001C2DB1">
              <w:rPr>
                <w:color w:val="auto"/>
              </w:rPr>
              <w:t xml:space="preserve">.5 В случай, че проектните предложения имат равен брой точки по посочения в т. </w:t>
            </w:r>
            <w:r w:rsidRPr="001C2DB1">
              <w:rPr>
                <w:color w:val="auto"/>
              </w:rPr>
              <w:t>5</w:t>
            </w:r>
            <w:r w:rsidR="006D337F" w:rsidRPr="001C2DB1">
              <w:rPr>
                <w:color w:val="auto"/>
              </w:rPr>
              <w:t xml:space="preserve">.4 </w:t>
            </w:r>
            <w:r w:rsidR="00C11A5C" w:rsidRPr="001C2DB1">
              <w:rPr>
                <w:color w:val="auto"/>
              </w:rPr>
              <w:t>приоритет</w:t>
            </w:r>
            <w:r w:rsidR="006D337F" w:rsidRPr="001C2DB1">
              <w:rPr>
                <w:color w:val="auto"/>
              </w:rPr>
              <w:t xml:space="preserve">, същите ще бъдат класирани </w:t>
            </w:r>
            <w:r w:rsidR="00851412" w:rsidRPr="001C2DB1">
              <w:rPr>
                <w:color w:val="auto"/>
              </w:rPr>
              <w:t xml:space="preserve">в низходящ ред </w:t>
            </w:r>
            <w:r w:rsidR="006D337F" w:rsidRPr="001C2DB1">
              <w:rPr>
                <w:color w:val="auto"/>
              </w:rPr>
              <w:t xml:space="preserve">съобразно получения брой точки по </w:t>
            </w:r>
            <w:r w:rsidR="00E23BB6" w:rsidRPr="001C2DB1">
              <w:rPr>
                <w:color w:val="auto"/>
              </w:rPr>
              <w:t>Приоритет 4 „Проекти за инвестиции в хидромелиоративни съоръжения, които осигуряват допълняемост с използването на съвременни и ефективни напоителни системи в земеделските стопанства“</w:t>
            </w:r>
            <w:r w:rsidR="00851412" w:rsidRPr="001C2DB1">
              <w:rPr>
                <w:color w:val="auto"/>
              </w:rPr>
              <w:t>.</w:t>
            </w:r>
          </w:p>
          <w:p w14:paraId="57FAFD3F" w14:textId="733DE5FA" w:rsidR="00D856AB" w:rsidRPr="001C2DB1" w:rsidRDefault="00C11A5C">
            <w:pPr>
              <w:pStyle w:val="NormalWeb"/>
              <w:spacing w:line="276" w:lineRule="auto"/>
              <w:ind w:firstLine="0"/>
              <w:rPr>
                <w:color w:val="auto"/>
              </w:rPr>
            </w:pPr>
            <w:r w:rsidRPr="001C2DB1">
              <w:rPr>
                <w:color w:val="auto"/>
              </w:rPr>
              <w:lastRenderedPageBreak/>
              <w:t xml:space="preserve">5.6. В случай, че проектните предложения имат равен брой точки по посочения в т. 5.5 приоритет, същите ще бъдат класирани в низходящ ред съобразно получения брой точки по </w:t>
            </w:r>
            <w:r w:rsidR="007248D3" w:rsidRPr="001C2DB1">
              <w:rPr>
                <w:color w:val="auto"/>
              </w:rPr>
              <w:t xml:space="preserve">критерий 1.2 „С </w:t>
            </w:r>
            <w:r w:rsidR="00700FE5" w:rsidRPr="001C2DB1">
              <w:rPr>
                <w:color w:val="auto"/>
              </w:rPr>
              <w:t xml:space="preserve">инвестициите по проектното предложение се осигурява най-малко 25% </w:t>
            </w:r>
            <w:r w:rsidR="00F65CF0" w:rsidRPr="001C2DB1">
              <w:rPr>
                <w:color w:val="auto"/>
              </w:rPr>
              <w:t>ПИВ</w:t>
            </w:r>
            <w:r w:rsidR="00700FE5" w:rsidRPr="001C2DB1">
              <w:rPr>
                <w:color w:val="auto"/>
              </w:rPr>
              <w:t>, съгласно настоящите им технически параметри</w:t>
            </w:r>
            <w:r w:rsidR="00D856AB" w:rsidRPr="001C2DB1">
              <w:rPr>
                <w:color w:val="auto"/>
              </w:rPr>
              <w:t xml:space="preserve"> на съответния елемент от напоителната инфраструктура</w:t>
            </w:r>
            <w:r w:rsidR="007248D3" w:rsidRPr="001C2DB1">
              <w:rPr>
                <w:color w:val="auto"/>
              </w:rPr>
              <w:t>“;</w:t>
            </w:r>
          </w:p>
          <w:p w14:paraId="5BAC1C71" w14:textId="4510E9AC" w:rsidR="007248D3" w:rsidRPr="001C2DB1" w:rsidRDefault="007248D3">
            <w:pPr>
              <w:pStyle w:val="NormalWeb"/>
              <w:spacing w:line="276" w:lineRule="auto"/>
              <w:ind w:firstLine="0"/>
              <w:rPr>
                <w:color w:val="auto"/>
              </w:rPr>
            </w:pPr>
            <w:r w:rsidRPr="001C2DB1">
              <w:rPr>
                <w:color w:val="auto"/>
              </w:rPr>
              <w:t>5.7. В случай, че проектните предложения имат равен брой точки по посочения в т. 5.</w:t>
            </w:r>
            <w:r w:rsidR="00700FE5" w:rsidRPr="001C2DB1">
              <w:rPr>
                <w:color w:val="auto"/>
              </w:rPr>
              <w:t>6</w:t>
            </w:r>
            <w:r w:rsidRPr="001C2DB1">
              <w:rPr>
                <w:color w:val="auto"/>
              </w:rPr>
              <w:t xml:space="preserve"> критерий, същите ще бъдат класирани в низходящ ред съобразно получения брой точки по критерий 2.2 „</w:t>
            </w:r>
            <w:r w:rsidR="003364C2" w:rsidRPr="001C2DB1">
              <w:rPr>
                <w:color w:val="auto"/>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Pr="001C2DB1">
              <w:rPr>
                <w:color w:val="auto"/>
              </w:rPr>
              <w:t>“.</w:t>
            </w:r>
          </w:p>
          <w:p w14:paraId="74CC0D2A" w14:textId="66D228F1" w:rsidR="0054567D" w:rsidRPr="001C2DB1" w:rsidRDefault="00411933">
            <w:pPr>
              <w:pStyle w:val="NormalWeb"/>
              <w:spacing w:line="276" w:lineRule="auto"/>
              <w:ind w:firstLine="0"/>
              <w:rPr>
                <w:color w:val="auto"/>
              </w:rPr>
            </w:pPr>
            <w:r w:rsidRPr="001C2DB1">
              <w:rPr>
                <w:color w:val="auto"/>
              </w:rPr>
              <w:t>6</w:t>
            </w:r>
            <w:r w:rsidR="00DB2388" w:rsidRPr="001C2DB1">
              <w:rPr>
                <w:color w:val="auto"/>
              </w:rPr>
              <w:t xml:space="preserve">. </w:t>
            </w:r>
            <w:r w:rsidR="0054567D" w:rsidRPr="001C2DB1">
              <w:rPr>
                <w:color w:val="auto"/>
              </w:rPr>
              <w:t>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r w:rsidR="00397A06" w:rsidRPr="001C2DB1">
              <w:t xml:space="preserve"> и </w:t>
            </w:r>
            <w:r w:rsidR="00B15E48" w:rsidRPr="001C2DB1">
              <w:t xml:space="preserve">декларирани </w:t>
            </w:r>
            <w:r w:rsidR="00397A06" w:rsidRPr="001C2DB1">
              <w:t>данни</w:t>
            </w:r>
            <w:r w:rsidR="0054567D" w:rsidRPr="001C2DB1">
              <w:rPr>
                <w:color w:val="auto"/>
              </w:rPr>
              <w:t>.</w:t>
            </w:r>
          </w:p>
          <w:p w14:paraId="0C597694" w14:textId="77777777" w:rsidR="00C54967" w:rsidRPr="001C2DB1" w:rsidRDefault="00411933">
            <w:pPr>
              <w:pStyle w:val="NormalWeb"/>
              <w:spacing w:line="276" w:lineRule="auto"/>
              <w:ind w:firstLine="0"/>
              <w:rPr>
                <w:color w:val="auto"/>
              </w:rPr>
            </w:pPr>
            <w:r w:rsidRPr="001C2DB1">
              <w:rPr>
                <w:color w:val="auto"/>
              </w:rPr>
              <w:t>7</w:t>
            </w:r>
            <w:r w:rsidR="00DB2388" w:rsidRPr="001C2DB1">
              <w:rPr>
                <w:color w:val="auto"/>
              </w:rPr>
              <w:t xml:space="preserve">. </w:t>
            </w:r>
            <w:r w:rsidR="0054567D" w:rsidRPr="001C2DB1">
              <w:rPr>
                <w:color w:val="auto"/>
              </w:rPr>
              <w:t xml:space="preserve">В случай че изпълнението на условията по критериите е станало основание за </w:t>
            </w:r>
            <w:r w:rsidR="00397A06" w:rsidRPr="001C2DB1">
              <w:rPr>
                <w:color w:val="auto"/>
              </w:rPr>
              <w:t xml:space="preserve">одобрение </w:t>
            </w:r>
            <w:r w:rsidR="0054567D" w:rsidRPr="001C2DB1">
              <w:rPr>
                <w:color w:val="auto"/>
              </w:rPr>
              <w:t xml:space="preserve">на кандидата пред други кандидати по реда на тези условия за кандидатстване, той се задължава да поддържа съответствие с критериите в срока за </w:t>
            </w:r>
            <w:r w:rsidR="005D3155" w:rsidRPr="001C2DB1">
              <w:rPr>
                <w:color w:val="auto"/>
              </w:rPr>
              <w:t>мониторинг.</w:t>
            </w:r>
          </w:p>
          <w:p w14:paraId="449812A6" w14:textId="77777777" w:rsidR="000C3E16" w:rsidRPr="001C2DB1" w:rsidRDefault="000C3E16">
            <w:pPr>
              <w:pStyle w:val="NormalWeb"/>
              <w:spacing w:line="276" w:lineRule="auto"/>
              <w:ind w:firstLine="0"/>
              <w:rPr>
                <w:color w:val="auto"/>
              </w:rPr>
            </w:pPr>
            <w:r w:rsidRPr="001C2DB1">
              <w:rPr>
                <w:color w:val="auto"/>
              </w:rPr>
              <w:t>7.1. Това условие не се отнася за</w:t>
            </w:r>
            <w:r w:rsidR="00530606" w:rsidRPr="001C2DB1">
              <w:rPr>
                <w:color w:val="auto"/>
              </w:rPr>
              <w:t>:</w:t>
            </w:r>
          </w:p>
          <w:p w14:paraId="25EDCC28" w14:textId="77777777" w:rsidR="00530606" w:rsidRPr="001C2DB1" w:rsidRDefault="00530606">
            <w:pPr>
              <w:pStyle w:val="NormalWeb"/>
              <w:spacing w:line="276" w:lineRule="auto"/>
              <w:ind w:firstLine="0"/>
              <w:rPr>
                <w:color w:val="auto"/>
              </w:rPr>
            </w:pPr>
            <w:r w:rsidRPr="001C2DB1">
              <w:rPr>
                <w:color w:val="auto"/>
              </w:rPr>
              <w:t>7.1.1. Критерий 1.1, тъй като след извършване на инвестицията по проектното предложение се очаква подобряване на КПД на хидромелиоративните съоръжения;</w:t>
            </w:r>
          </w:p>
          <w:p w14:paraId="4242F4F5" w14:textId="52E1D97C" w:rsidR="00530606" w:rsidRPr="001C2DB1" w:rsidRDefault="00530606">
            <w:pPr>
              <w:pStyle w:val="NormalWeb"/>
              <w:spacing w:line="276" w:lineRule="auto"/>
              <w:ind w:firstLine="0"/>
              <w:rPr>
                <w:color w:val="auto"/>
              </w:rPr>
            </w:pPr>
            <w:r w:rsidRPr="001C2DB1">
              <w:rPr>
                <w:color w:val="auto"/>
              </w:rPr>
              <w:t>7.1.2. Критерий 2.</w:t>
            </w:r>
            <w:r w:rsidR="00C728F1" w:rsidRPr="001C2DB1">
              <w:rPr>
                <w:color w:val="auto"/>
              </w:rPr>
              <w:t xml:space="preserve">1 </w:t>
            </w:r>
            <w:r w:rsidRPr="001C2DB1">
              <w:rPr>
                <w:color w:val="auto"/>
              </w:rPr>
              <w:t xml:space="preserve">и Критерий 2.3, тъй като тези показатели се влияят пряко от </w:t>
            </w:r>
            <w:r w:rsidR="00C91984" w:rsidRPr="001C2DB1">
              <w:rPr>
                <w:color w:val="auto"/>
              </w:rPr>
              <w:t>климатичните условия</w:t>
            </w:r>
            <w:r w:rsidRPr="001C2DB1">
              <w:rPr>
                <w:color w:val="auto"/>
              </w:rPr>
              <w:t xml:space="preserve"> в района и от </w:t>
            </w:r>
            <w:r w:rsidR="003E2AA4" w:rsidRPr="001C2DB1">
              <w:rPr>
                <w:color w:val="auto"/>
              </w:rPr>
              <w:t>нуждите от напояване</w:t>
            </w:r>
            <w:r w:rsidRPr="001C2DB1">
              <w:rPr>
                <w:color w:val="auto"/>
              </w:rPr>
              <w:t xml:space="preserve"> на </w:t>
            </w:r>
            <w:r w:rsidR="00C91984" w:rsidRPr="001C2DB1">
              <w:rPr>
                <w:color w:val="auto"/>
              </w:rPr>
              <w:t xml:space="preserve">конкретните </w:t>
            </w:r>
            <w:r w:rsidR="003E2AA4" w:rsidRPr="001C2DB1">
              <w:rPr>
                <w:color w:val="auto"/>
              </w:rPr>
              <w:t>земеделски култури в съответните години, а не са изцяло във волята и отговорността на кандидата;</w:t>
            </w:r>
          </w:p>
          <w:p w14:paraId="5321F699" w14:textId="67DD8889" w:rsidR="00180B39" w:rsidRPr="001C2DB1" w:rsidRDefault="003E2AA4">
            <w:pPr>
              <w:pStyle w:val="NormalWeb"/>
              <w:spacing w:line="276" w:lineRule="auto"/>
              <w:ind w:firstLine="0"/>
              <w:rPr>
                <w:color w:val="auto"/>
              </w:rPr>
            </w:pPr>
            <w:r w:rsidRPr="001C2DB1">
              <w:rPr>
                <w:color w:val="auto"/>
              </w:rPr>
              <w:t>7.1.3. Приоритет 3 и Приоритет 4, тъй като тези показатели се влияят от предпочитанията на земеделските стопани, а не са изцяло във волята и отговорността на кандидата.</w:t>
            </w:r>
          </w:p>
        </w:tc>
      </w:tr>
    </w:tbl>
    <w:p w14:paraId="38FC602D" w14:textId="77777777" w:rsidR="00B40904" w:rsidRPr="001C2DB1" w:rsidRDefault="00B40904">
      <w:pPr>
        <w:pStyle w:val="Heading1"/>
        <w:spacing w:before="0"/>
        <w:jc w:val="both"/>
        <w:rPr>
          <w:rFonts w:cs="Times New Roman"/>
          <w:szCs w:val="24"/>
        </w:rPr>
      </w:pPr>
      <w:bookmarkStart w:id="39" w:name="_Toc22303484"/>
      <w:r w:rsidRPr="001C2DB1">
        <w:rPr>
          <w:rFonts w:cs="Times New Roman"/>
          <w:szCs w:val="24"/>
        </w:rPr>
        <w:lastRenderedPageBreak/>
        <w:t>23. Начин на подаване на проектните предложения/концепциите за проектни предложения:</w:t>
      </w:r>
      <w:bookmarkEnd w:id="39"/>
    </w:p>
    <w:tbl>
      <w:tblPr>
        <w:tblStyle w:val="TableGrid"/>
        <w:tblW w:w="9776" w:type="dxa"/>
        <w:tblLook w:val="04A0" w:firstRow="1" w:lastRow="0" w:firstColumn="1" w:lastColumn="0" w:noHBand="0" w:noVBand="1"/>
      </w:tblPr>
      <w:tblGrid>
        <w:gridCol w:w="9776"/>
      </w:tblGrid>
      <w:tr w:rsidR="00B40904" w:rsidRPr="001C2DB1" w14:paraId="7106F1E7" w14:textId="77777777" w:rsidTr="00A55D1C">
        <w:tc>
          <w:tcPr>
            <w:tcW w:w="9776" w:type="dxa"/>
            <w:shd w:val="clear" w:color="auto" w:fill="auto"/>
          </w:tcPr>
          <w:p w14:paraId="45026A2D" w14:textId="24C47FA5"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w:t>
            </w:r>
          </w:p>
          <w:p w14:paraId="08B0134C"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w:t>
            </w:r>
          </w:p>
          <w:p w14:paraId="4ECAC06C" w14:textId="77777777" w:rsidR="001831A4" w:rsidRPr="001C2DB1" w:rsidRDefault="00527784"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r w:rsidR="003B4859" w:rsidRPr="001C2DB1">
              <w:rPr>
                <w:rFonts w:ascii="Times New Roman" w:hAnsi="Times New Roman" w:cs="Times New Roman"/>
                <w:b/>
                <w:sz w:val="24"/>
                <w:szCs w:val="24"/>
              </w:rPr>
              <w:t>:</w:t>
            </w:r>
          </w:p>
          <w:p w14:paraId="65E10101" w14:textId="0DC6E0B1" w:rsidR="003B4859" w:rsidRPr="001C2DB1" w:rsidRDefault="003B4859"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 xml:space="preserve">Във всички тези случаи се приема, че с подписването с електронен подпис на формуляра за кандидатстване кандидатът подписва и документите по т. 1, </w:t>
            </w:r>
            <w:r w:rsidR="00693B42" w:rsidRPr="001C2DB1">
              <w:rPr>
                <w:rFonts w:ascii="Times New Roman" w:hAnsi="Times New Roman" w:cs="Times New Roman"/>
                <w:sz w:val="24"/>
                <w:szCs w:val="24"/>
              </w:rPr>
              <w:t xml:space="preserve">т. </w:t>
            </w:r>
            <w:r w:rsidR="00D4351D" w:rsidRPr="001C2DB1">
              <w:rPr>
                <w:rFonts w:ascii="Times New Roman" w:hAnsi="Times New Roman" w:cs="Times New Roman"/>
                <w:sz w:val="24"/>
                <w:szCs w:val="24"/>
              </w:rPr>
              <w:t>4</w:t>
            </w:r>
            <w:r w:rsidR="00693B42" w:rsidRPr="001C2DB1">
              <w:rPr>
                <w:rFonts w:ascii="Times New Roman" w:hAnsi="Times New Roman" w:cs="Times New Roman"/>
                <w:sz w:val="24"/>
                <w:szCs w:val="24"/>
              </w:rPr>
              <w:t xml:space="preserve"> и</w:t>
            </w:r>
            <w:r w:rsidR="000F0836" w:rsidRPr="001C2DB1">
              <w:rPr>
                <w:rFonts w:ascii="Times New Roman" w:hAnsi="Times New Roman" w:cs="Times New Roman"/>
                <w:sz w:val="24"/>
                <w:szCs w:val="24"/>
              </w:rPr>
              <w:t xml:space="preserve"> </w:t>
            </w:r>
            <w:r w:rsidR="00693B42" w:rsidRPr="001C2DB1">
              <w:rPr>
                <w:rFonts w:ascii="Times New Roman" w:hAnsi="Times New Roman" w:cs="Times New Roman"/>
                <w:sz w:val="24"/>
                <w:szCs w:val="24"/>
              </w:rPr>
              <w:t>т.</w:t>
            </w:r>
            <w:r w:rsidR="00D4351D" w:rsidRPr="001C2DB1">
              <w:rPr>
                <w:rFonts w:ascii="Times New Roman" w:hAnsi="Times New Roman" w:cs="Times New Roman"/>
                <w:sz w:val="24"/>
                <w:szCs w:val="24"/>
              </w:rPr>
              <w:t xml:space="preserve"> 5</w:t>
            </w:r>
            <w:r w:rsidRPr="001C2DB1">
              <w:rPr>
                <w:rFonts w:ascii="Times New Roman" w:hAnsi="Times New Roman" w:cs="Times New Roman"/>
                <w:sz w:val="24"/>
                <w:szCs w:val="24"/>
              </w:rPr>
              <w:t xml:space="preserve"> от раздел 24.1. „Списък с общи документи“, поради което е допустимо те да не се прилагат във формат „рdf“, подписани</w:t>
            </w:r>
            <w:r w:rsidR="001D44AE" w:rsidRPr="001C2DB1">
              <w:rPr>
                <w:rFonts w:ascii="Times New Roman" w:hAnsi="Times New Roman" w:cs="Times New Roman"/>
                <w:sz w:val="24"/>
                <w:szCs w:val="24"/>
              </w:rPr>
              <w:t xml:space="preserve"> и с описана дата</w:t>
            </w:r>
            <w:r w:rsidRPr="001C2DB1">
              <w:rPr>
                <w:rFonts w:ascii="Times New Roman" w:hAnsi="Times New Roman" w:cs="Times New Roman"/>
                <w:sz w:val="24"/>
                <w:szCs w:val="24"/>
              </w:rPr>
              <w:t xml:space="preserve"> от </w:t>
            </w:r>
            <w:r w:rsidR="000145C7" w:rsidRPr="001C2DB1">
              <w:rPr>
                <w:rFonts w:ascii="Times New Roman" w:hAnsi="Times New Roman" w:cs="Times New Roman"/>
                <w:sz w:val="24"/>
                <w:szCs w:val="24"/>
              </w:rPr>
              <w:t xml:space="preserve">представляващия </w:t>
            </w:r>
            <w:r w:rsidRPr="001C2DB1">
              <w:rPr>
                <w:rFonts w:ascii="Times New Roman" w:hAnsi="Times New Roman" w:cs="Times New Roman"/>
                <w:sz w:val="24"/>
                <w:szCs w:val="24"/>
              </w:rPr>
              <w:t>кандидата.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p>
          <w:p w14:paraId="03F07EA0"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lastRenderedPageBreak/>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14:paraId="3C366BE2" w14:textId="21619CC8"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E40237" w:rsidRPr="001C2DB1">
              <w:rPr>
                <w:rFonts w:ascii="Times New Roman" w:eastAsia="Times New Roman" w:hAnsi="Times New Roman" w:cs="Times New Roman"/>
                <w:sz w:val="24"/>
                <w:szCs w:val="24"/>
                <w:shd w:val="clear" w:color="auto" w:fill="FEFEFE"/>
              </w:rPr>
              <w:t>УО по ПРСР 2014-2020 г.</w:t>
            </w:r>
            <w:r w:rsidRPr="001C2DB1">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w:t>
            </w:r>
            <w:r w:rsidR="006E322A" w:rsidRPr="006E322A">
              <w:rPr>
                <w:rFonts w:ascii="Times New Roman" w:eastAsia="Times New Roman" w:hAnsi="Times New Roman" w:cs="Times New Roman"/>
                <w:sz w:val="24"/>
                <w:szCs w:val="24"/>
                <w:shd w:val="clear" w:color="auto" w:fill="FEFEFE"/>
              </w:rPr>
              <w:t>с нотариална заверка на подписа на преводача</w:t>
            </w:r>
            <w:r w:rsidRPr="001C2DB1">
              <w:rPr>
                <w:rFonts w:ascii="Times New Roman" w:eastAsia="Times New Roman" w:hAnsi="Times New Roman" w:cs="Times New Roman"/>
                <w:sz w:val="24"/>
                <w:szCs w:val="24"/>
                <w:shd w:val="clear" w:color="auto" w:fill="FEFEFE"/>
              </w:rPr>
              <w:t>,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0ED599F1" w14:textId="574819F0"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 xml:space="preserve"> и </w:t>
            </w:r>
            <w:r w:rsidR="000145C7" w:rsidRPr="001C2DB1">
              <w:rPr>
                <w:rFonts w:ascii="Times New Roman" w:eastAsia="Times New Roman" w:hAnsi="Times New Roman" w:cs="Times New Roman"/>
                <w:sz w:val="24"/>
                <w:szCs w:val="24"/>
                <w:shd w:val="clear" w:color="auto" w:fill="FEFEFE"/>
              </w:rPr>
              <w:t xml:space="preserve">който </w:t>
            </w:r>
            <w:r w:rsidRPr="001C2DB1">
              <w:rPr>
                <w:rFonts w:ascii="Times New Roman" w:eastAsia="Times New Roman" w:hAnsi="Times New Roman" w:cs="Times New Roman"/>
                <w:sz w:val="24"/>
                <w:szCs w:val="24"/>
                <w:shd w:val="clear" w:color="auto" w:fill="FEFEFE"/>
              </w:rPr>
              <w:t>не трябва да се променя в периода на кандидатстване и оценка.</w:t>
            </w:r>
          </w:p>
          <w:p w14:paraId="337F680D" w14:textId="246A41E6"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 xml:space="preserve"> чрез електронния профил на кандидата.</w:t>
            </w:r>
          </w:p>
          <w:p w14:paraId="39C788B9" w14:textId="217CC6AE"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 Важно е кандидатите да разполагат винаги с достъп до имейл адреса, към който е асоцииран профила в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w:t>
            </w:r>
          </w:p>
          <w:p w14:paraId="36D4FE6B"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0145C7" w:rsidRPr="001C2DB1">
              <w:rPr>
                <w:rFonts w:ascii="Times New Roman" w:eastAsia="Times New Roman" w:hAnsi="Times New Roman" w:cs="Times New Roman"/>
                <w:sz w:val="24"/>
                <w:szCs w:val="24"/>
                <w:shd w:val="clear" w:color="auto" w:fill="FEFEFE"/>
              </w:rPr>
              <w:t>УО по ПРСР 2014-2020 г.</w:t>
            </w:r>
            <w:r w:rsidRPr="001C2DB1">
              <w:rPr>
                <w:rFonts w:ascii="Times New Roman" w:eastAsia="Times New Roman" w:hAnsi="Times New Roman" w:cs="Times New Roman"/>
                <w:sz w:val="24"/>
                <w:szCs w:val="24"/>
                <w:shd w:val="clear" w:color="auto" w:fill="FEFEFE"/>
              </w:rPr>
              <w:t xml:space="preserve"> по служебен път.</w:t>
            </w:r>
          </w:p>
          <w:p w14:paraId="24312737"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0CBA2261"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46FCF319" w14:textId="740BCD8E" w:rsidR="00B60F20"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327B135F" w14:textId="77777777" w:rsidR="00B40904" w:rsidRPr="001C2DB1" w:rsidRDefault="00B40904">
      <w:pPr>
        <w:pStyle w:val="Heading1"/>
        <w:spacing w:before="0"/>
        <w:jc w:val="both"/>
        <w:rPr>
          <w:rFonts w:cs="Times New Roman"/>
          <w:szCs w:val="24"/>
        </w:rPr>
      </w:pPr>
      <w:bookmarkStart w:id="40" w:name="_Toc22303485"/>
      <w:r w:rsidRPr="001C2DB1">
        <w:rPr>
          <w:rFonts w:cs="Times New Roman"/>
          <w:szCs w:val="24"/>
        </w:rPr>
        <w:lastRenderedPageBreak/>
        <w:t xml:space="preserve">24. </w:t>
      </w:r>
      <w:r w:rsidR="008E0987" w:rsidRPr="001C2DB1">
        <w:rPr>
          <w:rFonts w:cs="Times New Roman"/>
          <w:szCs w:val="24"/>
        </w:rPr>
        <w:t>Списък на документите, които се</w:t>
      </w:r>
      <w:r w:rsidR="00CE3484" w:rsidRPr="001C2DB1">
        <w:rPr>
          <w:rFonts w:cs="Times New Roman"/>
          <w:szCs w:val="24"/>
        </w:rPr>
        <w:t xml:space="preserve"> подават на етап кандидатстване</w:t>
      </w:r>
      <w:r w:rsidRPr="001C2DB1">
        <w:rPr>
          <w:rFonts w:cs="Times New Roman"/>
          <w:szCs w:val="24"/>
        </w:rPr>
        <w:t>:</w:t>
      </w:r>
      <w:bookmarkEnd w:id="40"/>
    </w:p>
    <w:p w14:paraId="36A2DF15" w14:textId="77777777" w:rsidR="00026FAD" w:rsidRPr="001C2DB1" w:rsidRDefault="009C6525">
      <w:pPr>
        <w:pStyle w:val="Heading2"/>
        <w:spacing w:before="0"/>
        <w:jc w:val="both"/>
        <w:rPr>
          <w:rFonts w:cs="Times New Roman"/>
          <w:szCs w:val="24"/>
        </w:rPr>
      </w:pPr>
      <w:bookmarkStart w:id="41" w:name="_Toc22303486"/>
      <w:r w:rsidRPr="001C2DB1">
        <w:rPr>
          <w:rFonts w:cs="Times New Roman"/>
          <w:szCs w:val="24"/>
        </w:rPr>
        <w:t>24.1 Списък с общи документи</w:t>
      </w:r>
      <w:r w:rsidR="00026FAD" w:rsidRPr="001C2DB1">
        <w:rPr>
          <w:rFonts w:cs="Times New Roman"/>
          <w:szCs w:val="24"/>
        </w:rPr>
        <w:t>:</w:t>
      </w:r>
      <w:bookmarkEnd w:id="41"/>
    </w:p>
    <w:tbl>
      <w:tblPr>
        <w:tblStyle w:val="TableGrid"/>
        <w:tblW w:w="9776" w:type="dxa"/>
        <w:tblLook w:val="04A0" w:firstRow="1" w:lastRow="0" w:firstColumn="1" w:lastColumn="0" w:noHBand="0" w:noVBand="1"/>
      </w:tblPr>
      <w:tblGrid>
        <w:gridCol w:w="9776"/>
      </w:tblGrid>
      <w:tr w:rsidR="00B40904" w:rsidRPr="001C2DB1" w14:paraId="12E7F2CB" w14:textId="77777777" w:rsidTr="00A55D1C">
        <w:trPr>
          <w:trHeight w:val="64"/>
        </w:trPr>
        <w:tc>
          <w:tcPr>
            <w:tcW w:w="9776" w:type="dxa"/>
            <w:shd w:val="clear" w:color="auto" w:fill="auto"/>
          </w:tcPr>
          <w:p w14:paraId="2154EB9E" w14:textId="3702F043" w:rsidR="003B4859" w:rsidRPr="001C2DB1" w:rsidRDefault="003B4859"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shd w:val="clear" w:color="auto" w:fill="FEFEFE"/>
              </w:rPr>
              <w:t>1. Основната информация за проектното предложение</w:t>
            </w:r>
            <w:r w:rsidR="00D4351D" w:rsidRPr="001C2DB1">
              <w:rPr>
                <w:rFonts w:ascii="Times New Roman" w:eastAsia="Times New Roman" w:hAnsi="Times New Roman" w:cs="Times New Roman"/>
                <w:sz w:val="24"/>
                <w:szCs w:val="24"/>
                <w:shd w:val="clear" w:color="auto" w:fill="FEFEFE"/>
              </w:rPr>
              <w:t xml:space="preserve"> и таблица за заявени разходи</w:t>
            </w:r>
            <w:r w:rsidRPr="001C2DB1">
              <w:rPr>
                <w:rFonts w:ascii="Times New Roman" w:eastAsia="Times New Roman" w:hAnsi="Times New Roman" w:cs="Times New Roman"/>
                <w:sz w:val="24"/>
                <w:szCs w:val="24"/>
                <w:shd w:val="clear" w:color="auto" w:fill="FEFEFE"/>
              </w:rPr>
              <w:t xml:space="preserve"> (Приложение № </w:t>
            </w:r>
            <w:r w:rsidR="00796222" w:rsidRPr="001C2DB1">
              <w:rPr>
                <w:rFonts w:ascii="Times New Roman" w:eastAsia="Times New Roman" w:hAnsi="Times New Roman" w:cs="Times New Roman"/>
                <w:sz w:val="24"/>
                <w:szCs w:val="24"/>
                <w:shd w:val="clear" w:color="auto" w:fill="FEFEFE"/>
              </w:rPr>
              <w:t>1</w:t>
            </w:r>
            <w:r w:rsidRPr="001C2DB1">
              <w:rPr>
                <w:rFonts w:ascii="Times New Roman" w:eastAsia="Times New Roman" w:hAnsi="Times New Roman" w:cs="Times New Roman"/>
                <w:sz w:val="24"/>
                <w:szCs w:val="24"/>
                <w:shd w:val="clear" w:color="auto" w:fill="FEFEFE"/>
              </w:rPr>
              <w:t xml:space="preserve">) </w:t>
            </w:r>
            <w:r w:rsidRPr="001C2DB1">
              <w:rPr>
                <w:rFonts w:ascii="Times New Roman" w:hAnsi="Times New Roman" w:cs="Times New Roman"/>
                <w:sz w:val="24"/>
                <w:szCs w:val="24"/>
              </w:rPr>
              <w:t>във формат „xls“ или “xlsx”, а когато проектното предложение се подава от упълномощено лице - и във формат „pdf” или „jpg”, подписана от кандидата и сканирана.</w:t>
            </w:r>
          </w:p>
          <w:p w14:paraId="51DFCEB6" w14:textId="0424C60C" w:rsidR="003B4859" w:rsidRPr="001C2DB1" w:rsidRDefault="00E06A63"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2</w:t>
            </w:r>
            <w:r w:rsidR="003B4859" w:rsidRPr="001C2DB1">
              <w:rPr>
                <w:rFonts w:ascii="Times New Roman" w:hAnsi="Times New Roman" w:cs="Times New Roman"/>
                <w:sz w:val="24"/>
                <w:szCs w:val="24"/>
              </w:rPr>
              <w:t xml:space="preserve">. Нотариално заверено изрично пълномощно, в случай че </w:t>
            </w:r>
            <w:r w:rsidRPr="001C2DB1">
              <w:rPr>
                <w:rFonts w:ascii="Times New Roman" w:hAnsi="Times New Roman" w:cs="Times New Roman"/>
                <w:sz w:val="24"/>
                <w:szCs w:val="24"/>
              </w:rPr>
              <w:t xml:space="preserve">проектното предложение </w:t>
            </w:r>
            <w:r w:rsidR="003B4859" w:rsidRPr="001C2DB1">
              <w:rPr>
                <w:rFonts w:ascii="Times New Roman" w:hAnsi="Times New Roman" w:cs="Times New Roman"/>
                <w:sz w:val="24"/>
                <w:szCs w:val="24"/>
              </w:rPr>
              <w:t>не се подават лично от кандидата. Представя се във формат „pdf“ или „jpg“.</w:t>
            </w:r>
          </w:p>
          <w:p w14:paraId="1209EC72" w14:textId="27B859CE" w:rsidR="003B4859" w:rsidRPr="001C2DB1" w:rsidRDefault="00E06A63"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3</w:t>
            </w:r>
            <w:r w:rsidR="003B4859" w:rsidRPr="001C2DB1">
              <w:rPr>
                <w:rFonts w:ascii="Times New Roman" w:hAnsi="Times New Roman" w:cs="Times New Roman"/>
                <w:sz w:val="24"/>
                <w:szCs w:val="24"/>
              </w:rPr>
              <w:t xml:space="preserve">. Решение на компетентния орган на </w:t>
            </w:r>
            <w:r w:rsidR="0053231D" w:rsidRPr="001C2DB1">
              <w:rPr>
                <w:rFonts w:ascii="Times New Roman" w:hAnsi="Times New Roman" w:cs="Times New Roman"/>
                <w:sz w:val="24"/>
                <w:szCs w:val="24"/>
              </w:rPr>
              <w:t>кандидата</w:t>
            </w:r>
            <w:r w:rsidR="003B4859" w:rsidRPr="001C2DB1">
              <w:rPr>
                <w:rFonts w:ascii="Times New Roman" w:hAnsi="Times New Roman" w:cs="Times New Roman"/>
                <w:sz w:val="24"/>
                <w:szCs w:val="24"/>
              </w:rPr>
              <w:t xml:space="preserve"> за кандидатстване по реда на настоящите условия. Представя се във формат „pdf“ или „jpg</w:t>
            </w:r>
            <w:r w:rsidR="003B4859" w:rsidRPr="001C2DB1">
              <w:rPr>
                <w:rFonts w:ascii="Times New Roman" w:hAnsi="Times New Roman" w:cs="Times New Roman"/>
                <w:i/>
                <w:sz w:val="24"/>
                <w:szCs w:val="24"/>
              </w:rPr>
              <w:t>“.</w:t>
            </w:r>
            <w:r w:rsidR="00840007" w:rsidRPr="001C2DB1">
              <w:rPr>
                <w:rFonts w:ascii="Times New Roman" w:hAnsi="Times New Roman" w:cs="Times New Roman"/>
                <w:sz w:val="24"/>
                <w:szCs w:val="24"/>
              </w:rPr>
              <w:t xml:space="preserve"> (</w:t>
            </w:r>
            <w:r w:rsidR="00840007" w:rsidRPr="001C2DB1">
              <w:rPr>
                <w:rFonts w:ascii="Times New Roman" w:hAnsi="Times New Roman" w:cs="Times New Roman"/>
                <w:i/>
                <w:sz w:val="24"/>
                <w:szCs w:val="24"/>
              </w:rPr>
              <w:t xml:space="preserve">Когато този документ не е представен </w:t>
            </w:r>
            <w:r w:rsidR="00840007" w:rsidRPr="001C2DB1">
              <w:rPr>
                <w:rFonts w:ascii="Times New Roman" w:hAnsi="Times New Roman" w:cs="Times New Roman"/>
                <w:i/>
                <w:sz w:val="24"/>
                <w:szCs w:val="24"/>
              </w:rPr>
              <w:lastRenderedPageBreak/>
              <w:t>към датата на подаване на проектното предложение, кандидатът трябва да го представи най-късно в срока по т. 5 от раздел 21.1 „Оценка на административно съответствие и допустимост“)</w:t>
            </w:r>
          </w:p>
          <w:p w14:paraId="21C07A1A" w14:textId="51EE89DC" w:rsidR="003B4859" w:rsidRPr="001C2DB1" w:rsidRDefault="00E06A63"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4</w:t>
            </w:r>
            <w:r w:rsidR="003B4859" w:rsidRPr="001C2DB1">
              <w:rPr>
                <w:rFonts w:ascii="Times New Roman" w:hAnsi="Times New Roman" w:cs="Times New Roman"/>
                <w:sz w:val="24"/>
                <w:szCs w:val="24"/>
              </w:rPr>
              <w:t>. Декларация по чл. 25, ал. 2 от ЗУСЕСИФ (Приложение № 2) във формат „doc“ или „docx“, а когато проектното предложение се подава от упълномощено лице - във формат „pdf” или „jpg”, подписана от кандидата и сканирана. (</w:t>
            </w:r>
            <w:r w:rsidR="003B4859" w:rsidRPr="001C2DB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58024393" w14:textId="50654FA0" w:rsidR="003B4859" w:rsidRPr="001C2DB1" w:rsidRDefault="00460776"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5</w:t>
            </w:r>
            <w:r w:rsidR="003B4859" w:rsidRPr="001C2DB1">
              <w:rPr>
                <w:rFonts w:ascii="Times New Roman" w:hAnsi="Times New Roman" w:cs="Times New Roman"/>
                <w:sz w:val="24"/>
                <w:szCs w:val="24"/>
              </w:rPr>
              <w:t>. Инвентарна книга</w:t>
            </w:r>
            <w:r w:rsidR="00E07B09" w:rsidRPr="001C2DB1">
              <w:rPr>
                <w:rFonts w:ascii="Times New Roman" w:hAnsi="Times New Roman" w:cs="Times New Roman"/>
                <w:sz w:val="24"/>
                <w:szCs w:val="24"/>
              </w:rPr>
              <w:t xml:space="preserve"> или справка от аналитичната счетоводна ведомост</w:t>
            </w:r>
            <w:r w:rsidR="00732034"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 xml:space="preserve">към датата на подаване на проектното предложение с разбивка по вид на актив, дата и цена на придобиване. </w:t>
            </w:r>
            <w:r w:rsidR="00CE5C5B" w:rsidRPr="001C2DB1">
              <w:rPr>
                <w:rFonts w:ascii="Times New Roman" w:hAnsi="Times New Roman" w:cs="Times New Roman"/>
                <w:sz w:val="24"/>
                <w:szCs w:val="24"/>
              </w:rPr>
              <w:t xml:space="preserve">Документът съдържа </w:t>
            </w:r>
            <w:r w:rsidR="00732034" w:rsidRPr="001C2DB1">
              <w:rPr>
                <w:rFonts w:ascii="Times New Roman" w:hAnsi="Times New Roman" w:cs="Times New Roman"/>
                <w:sz w:val="24"/>
                <w:szCs w:val="24"/>
              </w:rPr>
              <w:t>данни само за активите на съответния клон, на територията на който ще се извършват инвестициите по проектното предложение</w:t>
            </w:r>
            <w:r w:rsidR="003830ED" w:rsidRPr="001C2DB1">
              <w:rPr>
                <w:rFonts w:ascii="Times New Roman" w:hAnsi="Times New Roman" w:cs="Times New Roman"/>
                <w:sz w:val="24"/>
                <w:szCs w:val="24"/>
              </w:rPr>
              <w:t>.</w:t>
            </w:r>
            <w:r w:rsidR="00732034"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Представя се във формат „</w:t>
            </w:r>
            <w:r w:rsidR="00652F77">
              <w:rPr>
                <w:rFonts w:ascii="Times New Roman" w:hAnsi="Times New Roman" w:cs="Times New Roman"/>
                <w:sz w:val="24"/>
                <w:szCs w:val="24"/>
              </w:rPr>
              <w:t>.</w:t>
            </w:r>
            <w:r w:rsidR="003B4859" w:rsidRPr="001C2DB1">
              <w:rPr>
                <w:rFonts w:ascii="Times New Roman" w:hAnsi="Times New Roman" w:cs="Times New Roman"/>
                <w:sz w:val="24"/>
                <w:szCs w:val="24"/>
              </w:rPr>
              <w:t>pdf“ или „</w:t>
            </w:r>
            <w:r w:rsidR="000A16EC">
              <w:rPr>
                <w:rFonts w:ascii="Times New Roman" w:hAnsi="Times New Roman" w:cs="Times New Roman"/>
                <w:sz w:val="24"/>
                <w:szCs w:val="24"/>
              </w:rPr>
              <w:t>.</w:t>
            </w:r>
            <w:r w:rsidR="003B4859" w:rsidRPr="001C2DB1">
              <w:rPr>
                <w:rFonts w:ascii="Times New Roman" w:hAnsi="Times New Roman" w:cs="Times New Roman"/>
                <w:sz w:val="24"/>
                <w:szCs w:val="24"/>
              </w:rPr>
              <w:t>jpg“ или „</w:t>
            </w:r>
            <w:r w:rsidR="000A16EC">
              <w:rPr>
                <w:rFonts w:ascii="Times New Roman" w:hAnsi="Times New Roman" w:cs="Times New Roman"/>
                <w:sz w:val="24"/>
                <w:szCs w:val="24"/>
              </w:rPr>
              <w:t>.</w:t>
            </w:r>
            <w:r w:rsidR="003B4859" w:rsidRPr="001C2DB1">
              <w:rPr>
                <w:rFonts w:ascii="Times New Roman" w:hAnsi="Times New Roman" w:cs="Times New Roman"/>
                <w:sz w:val="24"/>
                <w:szCs w:val="24"/>
              </w:rPr>
              <w:t>xls“/“</w:t>
            </w:r>
            <w:r w:rsidR="000A16EC">
              <w:rPr>
                <w:rFonts w:ascii="Times New Roman" w:hAnsi="Times New Roman" w:cs="Times New Roman"/>
                <w:sz w:val="24"/>
                <w:szCs w:val="24"/>
              </w:rPr>
              <w:t>.</w:t>
            </w:r>
            <w:r w:rsidR="003B4859" w:rsidRPr="001C2DB1">
              <w:rPr>
                <w:rFonts w:ascii="Times New Roman" w:hAnsi="Times New Roman" w:cs="Times New Roman"/>
                <w:sz w:val="24"/>
                <w:szCs w:val="24"/>
              </w:rPr>
              <w:t>xlsx”. Когато проектното предложение се подава от упълномощено лице - във формат „pdf” или „jpg”, подписана от кандидата и сканирана.</w:t>
            </w:r>
            <w:r w:rsidR="005D1C9C"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69E73372" w14:textId="2AF24DD0"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6</w:t>
            </w:r>
            <w:r w:rsidR="003B4859" w:rsidRPr="001C2DB1">
              <w:rPr>
                <w:rFonts w:ascii="Times New Roman" w:hAnsi="Times New Roman" w:cs="Times New Roman"/>
                <w:sz w:val="24"/>
                <w:szCs w:val="24"/>
              </w:rPr>
              <w:t xml:space="preserve">. </w:t>
            </w:r>
            <w:r w:rsidR="000749C4" w:rsidRPr="001C2DB1">
              <w:rPr>
                <w:rFonts w:ascii="Times New Roman" w:hAnsi="Times New Roman" w:cs="Times New Roman"/>
                <w:sz w:val="24"/>
                <w:szCs w:val="24"/>
              </w:rPr>
              <w:t>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представя се в случаите, когато издаването на документа се изисква по ЗООС и/или по </w:t>
            </w:r>
            <w:r w:rsidR="00F65CF0" w:rsidRPr="001C2DB1">
              <w:rPr>
                <w:rFonts w:ascii="Times New Roman" w:hAnsi="Times New Roman" w:cs="Times New Roman"/>
                <w:i/>
                <w:sz w:val="24"/>
                <w:szCs w:val="24"/>
              </w:rPr>
              <w:t>ЗВ</w:t>
            </w:r>
            <w:r w:rsidR="003B4859" w:rsidRPr="001C2DB1">
              <w:rPr>
                <w:rFonts w:ascii="Times New Roman" w:hAnsi="Times New Roman" w:cs="Times New Roman"/>
                <w:sz w:val="24"/>
                <w:szCs w:val="24"/>
              </w:rPr>
              <w:t>). Представя се във формат „pdf“ или „jpg“</w:t>
            </w:r>
            <w:r w:rsidR="00840007">
              <w:rPr>
                <w:rFonts w:ascii="Times New Roman" w:hAnsi="Times New Roman" w:cs="Times New Roman"/>
                <w:sz w:val="24"/>
                <w:szCs w:val="24"/>
              </w:rPr>
              <w:t>,</w:t>
            </w:r>
            <w:r w:rsidR="00840007">
              <w:t xml:space="preserve"> </w:t>
            </w:r>
            <w:r w:rsidR="00840007" w:rsidRPr="001C2DB1">
              <w:rPr>
                <w:rFonts w:ascii="Times New Roman" w:hAnsi="Times New Roman" w:cs="Times New Roman"/>
                <w:sz w:val="24"/>
                <w:szCs w:val="24"/>
              </w:rPr>
              <w:t>„</w:t>
            </w:r>
            <w:r w:rsidR="00840007" w:rsidRPr="00840007">
              <w:rPr>
                <w:rFonts w:ascii="Times New Roman" w:hAnsi="Times New Roman" w:cs="Times New Roman"/>
                <w:sz w:val="24"/>
                <w:szCs w:val="24"/>
              </w:rPr>
              <w:t>jpeg</w:t>
            </w:r>
            <w:r w:rsidR="00840007">
              <w:rPr>
                <w:rFonts w:ascii="Times New Roman" w:hAnsi="Times New Roman" w:cs="Times New Roman"/>
                <w:sz w:val="24"/>
                <w:szCs w:val="24"/>
              </w:rPr>
              <w:t>“</w:t>
            </w:r>
            <w:r w:rsidR="00840007" w:rsidRPr="00840007">
              <w:rPr>
                <w:rFonts w:ascii="Times New Roman" w:hAnsi="Times New Roman" w:cs="Times New Roman"/>
                <w:sz w:val="24"/>
                <w:szCs w:val="24"/>
              </w:rPr>
              <w:t xml:space="preserve">, </w:t>
            </w:r>
            <w:r w:rsidR="00840007" w:rsidRPr="001C2DB1">
              <w:rPr>
                <w:rFonts w:ascii="Times New Roman" w:hAnsi="Times New Roman" w:cs="Times New Roman"/>
                <w:sz w:val="24"/>
                <w:szCs w:val="24"/>
              </w:rPr>
              <w:t>„</w:t>
            </w:r>
            <w:r w:rsidR="00840007" w:rsidRPr="00840007">
              <w:rPr>
                <w:rFonts w:ascii="Times New Roman" w:hAnsi="Times New Roman" w:cs="Times New Roman"/>
                <w:sz w:val="24"/>
                <w:szCs w:val="24"/>
              </w:rPr>
              <w:t>.zip</w:t>
            </w:r>
            <w:r w:rsidR="00840007">
              <w:rPr>
                <w:rFonts w:ascii="Times New Roman" w:hAnsi="Times New Roman" w:cs="Times New Roman"/>
                <w:sz w:val="24"/>
                <w:szCs w:val="24"/>
              </w:rPr>
              <w:t>“</w:t>
            </w:r>
            <w:r w:rsidR="00840007" w:rsidRPr="00840007">
              <w:rPr>
                <w:rFonts w:ascii="Times New Roman" w:hAnsi="Times New Roman" w:cs="Times New Roman"/>
                <w:sz w:val="24"/>
                <w:szCs w:val="24"/>
              </w:rPr>
              <w:t xml:space="preserve">, </w:t>
            </w:r>
            <w:r w:rsidR="00840007" w:rsidRPr="001C2DB1">
              <w:rPr>
                <w:rFonts w:ascii="Times New Roman" w:hAnsi="Times New Roman" w:cs="Times New Roman"/>
                <w:sz w:val="24"/>
                <w:szCs w:val="24"/>
              </w:rPr>
              <w:t>„</w:t>
            </w:r>
            <w:r w:rsidR="00840007" w:rsidRPr="00840007">
              <w:rPr>
                <w:rFonts w:ascii="Times New Roman" w:hAnsi="Times New Roman" w:cs="Times New Roman"/>
                <w:sz w:val="24"/>
                <w:szCs w:val="24"/>
              </w:rPr>
              <w:t>.rar</w:t>
            </w:r>
            <w:r w:rsidR="00840007">
              <w:rPr>
                <w:rFonts w:ascii="Times New Roman" w:hAnsi="Times New Roman" w:cs="Times New Roman"/>
                <w:sz w:val="24"/>
                <w:szCs w:val="24"/>
              </w:rPr>
              <w:t>“</w:t>
            </w:r>
            <w:r w:rsidR="00840007" w:rsidRPr="00840007">
              <w:rPr>
                <w:rFonts w:ascii="Times New Roman" w:hAnsi="Times New Roman" w:cs="Times New Roman"/>
                <w:sz w:val="24"/>
                <w:szCs w:val="24"/>
              </w:rPr>
              <w:t xml:space="preserve">, </w:t>
            </w:r>
            <w:r w:rsidR="00840007" w:rsidRPr="001C2DB1">
              <w:rPr>
                <w:rFonts w:ascii="Times New Roman" w:hAnsi="Times New Roman" w:cs="Times New Roman"/>
                <w:sz w:val="24"/>
                <w:szCs w:val="24"/>
              </w:rPr>
              <w:t>„</w:t>
            </w:r>
            <w:r w:rsidR="00840007" w:rsidRPr="00840007">
              <w:rPr>
                <w:rFonts w:ascii="Times New Roman" w:hAnsi="Times New Roman" w:cs="Times New Roman"/>
                <w:sz w:val="24"/>
                <w:szCs w:val="24"/>
              </w:rPr>
              <w:t>.7z</w:t>
            </w:r>
            <w:r w:rsidR="00840007">
              <w:rPr>
                <w:rFonts w:ascii="Times New Roman" w:hAnsi="Times New Roman" w:cs="Times New Roman"/>
                <w:sz w:val="24"/>
                <w:szCs w:val="24"/>
              </w:rPr>
              <w:t>“</w:t>
            </w:r>
            <w:r w:rsidR="003B4859" w:rsidRPr="001C2DB1">
              <w:rPr>
                <w:rFonts w:ascii="Times New Roman" w:hAnsi="Times New Roman" w:cs="Times New Roman"/>
                <w:sz w:val="24"/>
                <w:szCs w:val="24"/>
              </w:rPr>
              <w:t>. (</w:t>
            </w:r>
            <w:r w:rsidR="003B4859" w:rsidRPr="001C2DB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65AD7C78" w14:textId="12899080"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7</w:t>
            </w:r>
            <w:r w:rsidR="003B4859" w:rsidRPr="001C2DB1">
              <w:rPr>
                <w:rFonts w:ascii="Times New Roman" w:hAnsi="Times New Roman" w:cs="Times New Roman"/>
                <w:sz w:val="24"/>
                <w:szCs w:val="24"/>
              </w:rPr>
              <w:t>. Документ за собственост на обект</w:t>
            </w:r>
            <w:r w:rsidR="0053231D" w:rsidRPr="001C2DB1">
              <w:rPr>
                <w:rFonts w:ascii="Times New Roman" w:hAnsi="Times New Roman" w:cs="Times New Roman"/>
                <w:sz w:val="24"/>
                <w:szCs w:val="24"/>
              </w:rPr>
              <w:t>а</w:t>
            </w:r>
            <w:r w:rsidR="003B4859" w:rsidRPr="001C2DB1">
              <w:rPr>
                <w:rFonts w:ascii="Times New Roman" w:hAnsi="Times New Roman" w:cs="Times New Roman"/>
                <w:sz w:val="24"/>
                <w:szCs w:val="24"/>
              </w:rPr>
              <w:t xml:space="preserve"> на инвестицията </w:t>
            </w:r>
            <w:r w:rsidR="0053231D" w:rsidRPr="001C2DB1">
              <w:rPr>
                <w:rFonts w:ascii="Times New Roman" w:hAnsi="Times New Roman" w:cs="Times New Roman"/>
                <w:sz w:val="24"/>
                <w:szCs w:val="24"/>
              </w:rPr>
              <w:t xml:space="preserve">на името на кандидата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3B4859" w:rsidRPr="001C2DB1">
              <w:rPr>
                <w:rFonts w:ascii="Times New Roman" w:hAnsi="Times New Roman" w:cs="Times New Roman"/>
                <w:sz w:val="24"/>
                <w:szCs w:val="24"/>
              </w:rPr>
              <w:t>). Представя се във формат „pdf“ или „jpg“</w:t>
            </w:r>
            <w:r w:rsidR="000551C7" w:rsidRPr="001B2DEB">
              <w:rPr>
                <w:rFonts w:ascii="Times New Roman" w:hAnsi="Times New Roman" w:cs="Times New Roman"/>
                <w:sz w:val="24"/>
                <w:szCs w:val="24"/>
              </w:rPr>
              <w:t>, “</w:t>
            </w:r>
            <w:r w:rsidR="000551C7" w:rsidRPr="001B2DEB">
              <w:rPr>
                <w:rFonts w:ascii="Times New Roman" w:hAnsi="Times New Roman" w:cs="Times New Roman"/>
                <w:sz w:val="24"/>
                <w:szCs w:val="24"/>
                <w:lang w:val="en-US"/>
              </w:rPr>
              <w:t>zip</w:t>
            </w:r>
            <w:r w:rsidR="000551C7" w:rsidRPr="001B2DEB">
              <w:rPr>
                <w:rFonts w:ascii="Times New Roman" w:hAnsi="Times New Roman" w:cs="Times New Roman"/>
                <w:sz w:val="24"/>
                <w:szCs w:val="24"/>
              </w:rPr>
              <w:t>“ или „</w:t>
            </w:r>
            <w:r w:rsidR="000551C7" w:rsidRPr="001B2DEB">
              <w:rPr>
                <w:rFonts w:ascii="Times New Roman" w:hAnsi="Times New Roman" w:cs="Times New Roman"/>
                <w:sz w:val="24"/>
                <w:szCs w:val="24"/>
                <w:lang w:val="en-US"/>
              </w:rPr>
              <w:t>rar</w:t>
            </w:r>
            <w:r w:rsidR="000551C7" w:rsidRPr="001B2DEB">
              <w:rPr>
                <w:rFonts w:ascii="Times New Roman" w:hAnsi="Times New Roman" w:cs="Times New Roman"/>
                <w:sz w:val="24"/>
                <w:szCs w:val="24"/>
              </w:rPr>
              <w:t>“</w:t>
            </w:r>
            <w:r w:rsidR="003B4859" w:rsidRPr="001C2DB1">
              <w:rPr>
                <w:rFonts w:ascii="Times New Roman" w:hAnsi="Times New Roman" w:cs="Times New Roman"/>
                <w:sz w:val="24"/>
                <w:szCs w:val="24"/>
              </w:rPr>
              <w:t>.</w:t>
            </w:r>
          </w:p>
          <w:p w14:paraId="4B8D028D" w14:textId="7D452FD7"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8</w:t>
            </w:r>
            <w:r w:rsidR="003B4859" w:rsidRPr="001C2DB1">
              <w:rPr>
                <w:rFonts w:ascii="Times New Roman" w:hAnsi="Times New Roman" w:cs="Times New Roman"/>
                <w:sz w:val="24"/>
                <w:szCs w:val="24"/>
              </w:rPr>
              <w:t xml:space="preserve">. Учредено право на строеж върху </w:t>
            </w:r>
            <w:r w:rsidR="00AE0401" w:rsidRPr="001C2DB1">
              <w:rPr>
                <w:rFonts w:ascii="Times New Roman" w:hAnsi="Times New Roman" w:cs="Times New Roman"/>
                <w:sz w:val="24"/>
                <w:szCs w:val="24"/>
              </w:rPr>
              <w:t xml:space="preserve">обекта </w:t>
            </w:r>
            <w:r w:rsidR="003B4859" w:rsidRPr="001C2DB1">
              <w:rPr>
                <w:rFonts w:ascii="Times New Roman" w:hAnsi="Times New Roman" w:cs="Times New Roman"/>
                <w:sz w:val="24"/>
                <w:szCs w:val="24"/>
              </w:rPr>
              <w:t>за срок не по-малко от</w:t>
            </w:r>
            <w:r w:rsidR="00051A7B">
              <w:rPr>
                <w:rFonts w:ascii="Times New Roman" w:hAnsi="Times New Roman" w:cs="Times New Roman"/>
                <w:sz w:val="24"/>
                <w:szCs w:val="24"/>
              </w:rPr>
              <w:t xml:space="preserve"> </w:t>
            </w:r>
            <w:r w:rsidR="00F3480E">
              <w:rPr>
                <w:rFonts w:ascii="Times New Roman" w:hAnsi="Times New Roman" w:cs="Times New Roman"/>
                <w:sz w:val="24"/>
                <w:szCs w:val="24"/>
              </w:rPr>
              <w:t>01.10.</w:t>
            </w:r>
            <w:r w:rsidR="00051A7B">
              <w:rPr>
                <w:rFonts w:ascii="Times New Roman" w:hAnsi="Times New Roman" w:cs="Times New Roman"/>
                <w:sz w:val="24"/>
                <w:szCs w:val="24"/>
              </w:rPr>
              <w:t>2025</w:t>
            </w:r>
            <w:r w:rsidR="00051A7B" w:rsidRPr="001C2DB1">
              <w:rPr>
                <w:rFonts w:ascii="Times New Roman" w:hAnsi="Times New Roman" w:cs="Times New Roman"/>
                <w:sz w:val="24"/>
                <w:szCs w:val="24"/>
              </w:rPr>
              <w:t xml:space="preserve"> </w:t>
            </w:r>
            <w:r w:rsidR="007C2534" w:rsidRPr="001C2DB1">
              <w:rPr>
                <w:rFonts w:ascii="Times New Roman" w:hAnsi="Times New Roman" w:cs="Times New Roman"/>
                <w:sz w:val="24"/>
                <w:szCs w:val="24"/>
              </w:rPr>
              <w:t>г.</w:t>
            </w:r>
            <w:r w:rsidR="003B4859" w:rsidRPr="001C2DB1">
              <w:rPr>
                <w:rFonts w:ascii="Times New Roman" w:hAnsi="Times New Roman" w:cs="Times New Roman"/>
                <w:sz w:val="24"/>
                <w:szCs w:val="24"/>
              </w:rPr>
              <w:t>, когато е учредено срочно право на строеж (</w:t>
            </w:r>
            <w:r w:rsidR="003B4859" w:rsidRPr="001C2DB1">
              <w:rPr>
                <w:rFonts w:ascii="Times New Roman" w:hAnsi="Times New Roman" w:cs="Times New Roman"/>
                <w:i/>
                <w:sz w:val="24"/>
                <w:szCs w:val="24"/>
              </w:rPr>
              <w:t xml:space="preserve">важи в случай по т. </w:t>
            </w:r>
            <w:r w:rsidR="006F765C" w:rsidRPr="001C2DB1">
              <w:rPr>
                <w:rFonts w:ascii="Times New Roman" w:hAnsi="Times New Roman" w:cs="Times New Roman"/>
                <w:i/>
                <w:sz w:val="24"/>
                <w:szCs w:val="24"/>
              </w:rPr>
              <w:t>12</w:t>
            </w:r>
            <w:r w:rsidR="00E12E6C" w:rsidRPr="001C2DB1">
              <w:rPr>
                <w:rFonts w:ascii="Times New Roman" w:hAnsi="Times New Roman" w:cs="Times New Roman"/>
                <w:i/>
                <w:sz w:val="24"/>
                <w:szCs w:val="24"/>
              </w:rPr>
              <w:t>.1</w:t>
            </w:r>
            <w:r w:rsidR="003B4859" w:rsidRPr="001C2DB1">
              <w:rPr>
                <w:rFonts w:ascii="Times New Roman" w:hAnsi="Times New Roman" w:cs="Times New Roman"/>
                <w:i/>
                <w:sz w:val="24"/>
                <w:szCs w:val="24"/>
              </w:rPr>
              <w:t xml:space="preserve"> от раздел 13.2 „Условия за допустимост на дейностите“</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3B4859" w:rsidRPr="001C2DB1">
              <w:rPr>
                <w:rFonts w:ascii="Times New Roman" w:hAnsi="Times New Roman" w:cs="Times New Roman"/>
                <w:sz w:val="24"/>
                <w:szCs w:val="24"/>
              </w:rPr>
              <w:t>. Представя се във формат „pdf“ или „jpg“</w:t>
            </w:r>
            <w:r w:rsidR="000551C7" w:rsidRPr="001B2DEB">
              <w:rPr>
                <w:rFonts w:ascii="Times New Roman" w:hAnsi="Times New Roman" w:cs="Times New Roman"/>
                <w:sz w:val="24"/>
                <w:szCs w:val="24"/>
              </w:rPr>
              <w:t>, “</w:t>
            </w:r>
            <w:r w:rsidR="000551C7" w:rsidRPr="001B2DEB">
              <w:rPr>
                <w:rFonts w:ascii="Times New Roman" w:hAnsi="Times New Roman" w:cs="Times New Roman"/>
                <w:sz w:val="24"/>
                <w:szCs w:val="24"/>
                <w:lang w:val="en-US"/>
              </w:rPr>
              <w:t>zip</w:t>
            </w:r>
            <w:r w:rsidR="000551C7" w:rsidRPr="001B2DEB">
              <w:rPr>
                <w:rFonts w:ascii="Times New Roman" w:hAnsi="Times New Roman" w:cs="Times New Roman"/>
                <w:sz w:val="24"/>
                <w:szCs w:val="24"/>
              </w:rPr>
              <w:t>“ или „</w:t>
            </w:r>
            <w:r w:rsidR="000551C7" w:rsidRPr="001B2DEB">
              <w:rPr>
                <w:rFonts w:ascii="Times New Roman" w:hAnsi="Times New Roman" w:cs="Times New Roman"/>
                <w:sz w:val="24"/>
                <w:szCs w:val="24"/>
                <w:lang w:val="en-US"/>
              </w:rPr>
              <w:t>rar</w:t>
            </w:r>
            <w:r w:rsidR="000551C7" w:rsidRPr="001B2DEB">
              <w:rPr>
                <w:rFonts w:ascii="Times New Roman" w:hAnsi="Times New Roman" w:cs="Times New Roman"/>
                <w:sz w:val="24"/>
                <w:szCs w:val="24"/>
              </w:rPr>
              <w:t>“</w:t>
            </w:r>
            <w:r w:rsidR="003B4859" w:rsidRPr="001C2DB1">
              <w:rPr>
                <w:rFonts w:ascii="Times New Roman" w:hAnsi="Times New Roman" w:cs="Times New Roman"/>
                <w:sz w:val="24"/>
                <w:szCs w:val="24"/>
              </w:rPr>
              <w:t xml:space="preserve">. </w:t>
            </w:r>
          </w:p>
          <w:p w14:paraId="7BA7B7D5" w14:textId="31867736"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9</w:t>
            </w:r>
            <w:r w:rsidR="003B4859" w:rsidRPr="001C2DB1">
              <w:rPr>
                <w:rFonts w:ascii="Times New Roman" w:hAnsi="Times New Roman" w:cs="Times New Roman"/>
                <w:sz w:val="24"/>
                <w:szCs w:val="24"/>
              </w:rPr>
              <w:t xml:space="preserve">. Документ за ползване на </w:t>
            </w:r>
            <w:r w:rsidR="00AE0401" w:rsidRPr="001C2DB1">
              <w:rPr>
                <w:rFonts w:ascii="Times New Roman" w:hAnsi="Times New Roman" w:cs="Times New Roman"/>
                <w:sz w:val="24"/>
                <w:szCs w:val="24"/>
              </w:rPr>
              <w:t xml:space="preserve">обекта </w:t>
            </w:r>
            <w:r w:rsidR="003B4859" w:rsidRPr="001C2DB1">
              <w:rPr>
                <w:rFonts w:ascii="Times New Roman" w:hAnsi="Times New Roman" w:cs="Times New Roman"/>
                <w:sz w:val="24"/>
                <w:szCs w:val="24"/>
              </w:rPr>
              <w:t xml:space="preserve">за срок не по-малко от </w:t>
            </w:r>
            <w:r w:rsidR="00F3480E">
              <w:rPr>
                <w:rFonts w:ascii="Times New Roman" w:hAnsi="Times New Roman" w:cs="Times New Roman"/>
                <w:sz w:val="24"/>
                <w:szCs w:val="24"/>
              </w:rPr>
              <w:t>01.10.</w:t>
            </w:r>
            <w:r w:rsidR="00051A7B">
              <w:rPr>
                <w:rFonts w:ascii="Times New Roman" w:hAnsi="Times New Roman" w:cs="Times New Roman"/>
                <w:sz w:val="24"/>
                <w:szCs w:val="24"/>
              </w:rPr>
              <w:t>2025</w:t>
            </w:r>
            <w:r w:rsidR="00051A7B" w:rsidRPr="001C2DB1">
              <w:rPr>
                <w:rFonts w:ascii="Times New Roman" w:hAnsi="Times New Roman" w:cs="Times New Roman"/>
                <w:sz w:val="24"/>
                <w:szCs w:val="24"/>
              </w:rPr>
              <w:t xml:space="preserve"> </w:t>
            </w:r>
            <w:r w:rsidR="007C2534" w:rsidRPr="001C2DB1">
              <w:rPr>
                <w:rFonts w:ascii="Times New Roman" w:hAnsi="Times New Roman" w:cs="Times New Roman"/>
                <w:sz w:val="24"/>
                <w:szCs w:val="24"/>
              </w:rPr>
              <w:t>г.</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(важи в случай по т. </w:t>
            </w:r>
            <w:r w:rsidR="006F765C" w:rsidRPr="001C2DB1">
              <w:rPr>
                <w:rFonts w:ascii="Times New Roman" w:hAnsi="Times New Roman" w:cs="Times New Roman"/>
                <w:i/>
                <w:sz w:val="24"/>
                <w:szCs w:val="24"/>
              </w:rPr>
              <w:t>12</w:t>
            </w:r>
            <w:r w:rsidR="00E12E6C" w:rsidRPr="001C2DB1">
              <w:rPr>
                <w:rFonts w:ascii="Times New Roman" w:hAnsi="Times New Roman" w:cs="Times New Roman"/>
                <w:i/>
                <w:sz w:val="24"/>
                <w:szCs w:val="24"/>
              </w:rPr>
              <w:t>.2</w:t>
            </w:r>
            <w:r w:rsidR="003B4859" w:rsidRPr="001C2DB1">
              <w:rPr>
                <w:rFonts w:ascii="Times New Roman" w:hAnsi="Times New Roman" w:cs="Times New Roman"/>
                <w:i/>
                <w:sz w:val="24"/>
                <w:szCs w:val="24"/>
              </w:rPr>
              <w:t>, б</w:t>
            </w:r>
            <w:r w:rsidR="006F765C" w:rsidRPr="001C2DB1">
              <w:rPr>
                <w:rFonts w:ascii="Times New Roman" w:hAnsi="Times New Roman" w:cs="Times New Roman"/>
                <w:i/>
                <w:sz w:val="24"/>
                <w:szCs w:val="24"/>
              </w:rPr>
              <w:t>уква</w:t>
            </w:r>
            <w:r w:rsidR="003E775C">
              <w:rPr>
                <w:rFonts w:ascii="Times New Roman" w:hAnsi="Times New Roman" w:cs="Times New Roman"/>
                <w:i/>
                <w:sz w:val="24"/>
                <w:szCs w:val="24"/>
              </w:rPr>
              <w:t xml:space="preserve"> </w:t>
            </w:r>
            <w:r w:rsidR="006F765C" w:rsidRPr="001C2DB1">
              <w:rPr>
                <w:rFonts w:ascii="Times New Roman" w:hAnsi="Times New Roman" w:cs="Times New Roman"/>
                <w:i/>
                <w:sz w:val="24"/>
                <w:szCs w:val="24"/>
              </w:rPr>
              <w:t>“</w:t>
            </w:r>
            <w:r w:rsidR="003B4859" w:rsidRPr="001C2DB1">
              <w:rPr>
                <w:rFonts w:ascii="Times New Roman" w:hAnsi="Times New Roman" w:cs="Times New Roman"/>
                <w:i/>
                <w:sz w:val="24"/>
                <w:szCs w:val="24"/>
              </w:rPr>
              <w:t xml:space="preserve">б“ от раздел 13.2 „Условия за допустимост на дейностите“). Представя се в случай, че в проектното предложение кандидатът заявява разходи за СМР и е приложимо съгласно националното законодателство. </w:t>
            </w:r>
            <w:r w:rsidR="003B4859" w:rsidRPr="001C2DB1">
              <w:rPr>
                <w:rFonts w:ascii="Times New Roman" w:hAnsi="Times New Roman" w:cs="Times New Roman"/>
                <w:sz w:val="24"/>
                <w:szCs w:val="24"/>
              </w:rPr>
              <w:t>Представя</w:t>
            </w:r>
            <w:r w:rsidR="000A1279" w:rsidRPr="001C2DB1">
              <w:rPr>
                <w:rFonts w:ascii="Times New Roman" w:hAnsi="Times New Roman" w:cs="Times New Roman"/>
                <w:sz w:val="24"/>
                <w:szCs w:val="24"/>
              </w:rPr>
              <w:t xml:space="preserve"> се във формат „pdf“ или „jpg“.</w:t>
            </w:r>
          </w:p>
          <w:p w14:paraId="0FFDE5A4" w14:textId="68633B7F" w:rsidR="00C52D4C"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10</w:t>
            </w:r>
            <w:r w:rsidR="003B4859" w:rsidRPr="001C2DB1">
              <w:rPr>
                <w:rFonts w:ascii="Times New Roman" w:hAnsi="Times New Roman" w:cs="Times New Roman"/>
                <w:sz w:val="24"/>
                <w:szCs w:val="24"/>
              </w:rPr>
              <w:t xml:space="preserve">. Документ за ползване на сградата/помещението за срок не по-малко от </w:t>
            </w:r>
            <w:r w:rsidR="00F3480E">
              <w:rPr>
                <w:rFonts w:ascii="Times New Roman" w:hAnsi="Times New Roman" w:cs="Times New Roman"/>
                <w:sz w:val="24"/>
                <w:szCs w:val="24"/>
              </w:rPr>
              <w:t>01.10.202</w:t>
            </w:r>
            <w:r w:rsidR="00051A7B">
              <w:rPr>
                <w:rFonts w:ascii="Times New Roman" w:hAnsi="Times New Roman" w:cs="Times New Roman"/>
                <w:sz w:val="24"/>
                <w:szCs w:val="24"/>
              </w:rPr>
              <w:t>5</w:t>
            </w:r>
            <w:r w:rsidR="007C2534" w:rsidRPr="001C2DB1">
              <w:rPr>
                <w:rFonts w:ascii="Times New Roman" w:hAnsi="Times New Roman" w:cs="Times New Roman"/>
                <w:sz w:val="24"/>
                <w:szCs w:val="24"/>
              </w:rPr>
              <w:t xml:space="preserve"> г.</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(важи в случай по т. </w:t>
            </w:r>
            <w:r w:rsidR="006F765C" w:rsidRPr="001C2DB1">
              <w:rPr>
                <w:rFonts w:ascii="Times New Roman" w:hAnsi="Times New Roman" w:cs="Times New Roman"/>
                <w:i/>
                <w:sz w:val="24"/>
                <w:szCs w:val="24"/>
              </w:rPr>
              <w:t>12</w:t>
            </w:r>
            <w:r w:rsidR="00E12E6C" w:rsidRPr="001C2DB1">
              <w:rPr>
                <w:rFonts w:ascii="Times New Roman" w:hAnsi="Times New Roman" w:cs="Times New Roman"/>
                <w:i/>
                <w:sz w:val="24"/>
                <w:szCs w:val="24"/>
              </w:rPr>
              <w:t>.2</w:t>
            </w:r>
            <w:r w:rsidR="003B4859" w:rsidRPr="001C2DB1">
              <w:rPr>
                <w:rFonts w:ascii="Times New Roman" w:hAnsi="Times New Roman" w:cs="Times New Roman"/>
                <w:i/>
                <w:sz w:val="24"/>
                <w:szCs w:val="24"/>
              </w:rPr>
              <w:t>, б</w:t>
            </w:r>
            <w:r w:rsidR="006F765C" w:rsidRPr="001C2DB1">
              <w:rPr>
                <w:rFonts w:ascii="Times New Roman" w:hAnsi="Times New Roman" w:cs="Times New Roman"/>
                <w:i/>
                <w:sz w:val="24"/>
                <w:szCs w:val="24"/>
              </w:rPr>
              <w:t>уква</w:t>
            </w:r>
            <w:r w:rsidR="008D4F06" w:rsidRPr="001C2DB1">
              <w:rPr>
                <w:rFonts w:ascii="Times New Roman" w:hAnsi="Times New Roman" w:cs="Times New Roman"/>
                <w:i/>
                <w:sz w:val="24"/>
                <w:szCs w:val="24"/>
              </w:rPr>
              <w:t xml:space="preserve"> </w:t>
            </w:r>
            <w:r w:rsidR="006F765C" w:rsidRPr="001C2DB1">
              <w:rPr>
                <w:rFonts w:ascii="Times New Roman" w:hAnsi="Times New Roman" w:cs="Times New Roman"/>
                <w:i/>
                <w:sz w:val="24"/>
                <w:szCs w:val="24"/>
              </w:rPr>
              <w:t>“</w:t>
            </w:r>
            <w:r w:rsidR="003B4859" w:rsidRPr="001C2DB1">
              <w:rPr>
                <w:rFonts w:ascii="Times New Roman" w:hAnsi="Times New Roman" w:cs="Times New Roman"/>
                <w:i/>
                <w:sz w:val="24"/>
                <w:szCs w:val="24"/>
              </w:rPr>
              <w:t xml:space="preserve">а“ от раздел 13.2 „Условия за допустимост на дейностите“). </w:t>
            </w:r>
            <w:r w:rsidR="003B4859" w:rsidRPr="001C2DB1">
              <w:rPr>
                <w:rFonts w:ascii="Times New Roman" w:hAnsi="Times New Roman" w:cs="Times New Roman"/>
                <w:sz w:val="24"/>
                <w:szCs w:val="24"/>
              </w:rPr>
              <w:t>Представя се във формат „pdf“ или „jpg“</w:t>
            </w:r>
            <w:r w:rsidR="005D1BDD" w:rsidRPr="001B2DEB">
              <w:rPr>
                <w:rFonts w:ascii="Times New Roman" w:hAnsi="Times New Roman" w:cs="Times New Roman"/>
                <w:sz w:val="24"/>
                <w:szCs w:val="24"/>
              </w:rPr>
              <w:t>, “</w:t>
            </w:r>
            <w:r w:rsidR="005D1BDD" w:rsidRPr="001B2DEB">
              <w:rPr>
                <w:rFonts w:ascii="Times New Roman" w:hAnsi="Times New Roman" w:cs="Times New Roman"/>
                <w:sz w:val="24"/>
                <w:szCs w:val="24"/>
                <w:lang w:val="en-US"/>
              </w:rPr>
              <w:t>zip</w:t>
            </w:r>
            <w:r w:rsidR="005D1BDD" w:rsidRPr="001B2DEB">
              <w:rPr>
                <w:rFonts w:ascii="Times New Roman" w:hAnsi="Times New Roman" w:cs="Times New Roman"/>
                <w:sz w:val="24"/>
                <w:szCs w:val="24"/>
              </w:rPr>
              <w:t>“ или „</w:t>
            </w:r>
            <w:r w:rsidR="005D1BDD" w:rsidRPr="001B2DEB">
              <w:rPr>
                <w:rFonts w:ascii="Times New Roman" w:hAnsi="Times New Roman" w:cs="Times New Roman"/>
                <w:sz w:val="24"/>
                <w:szCs w:val="24"/>
                <w:lang w:val="en-US"/>
              </w:rPr>
              <w:t>rar</w:t>
            </w:r>
            <w:r w:rsidR="005D1BDD" w:rsidRPr="001B2DEB">
              <w:rPr>
                <w:rFonts w:ascii="Times New Roman" w:hAnsi="Times New Roman" w:cs="Times New Roman"/>
                <w:sz w:val="24"/>
                <w:szCs w:val="24"/>
              </w:rPr>
              <w:t>“</w:t>
            </w:r>
            <w:r w:rsidR="003B4859" w:rsidRPr="001C2DB1">
              <w:rPr>
                <w:rFonts w:ascii="Times New Roman" w:hAnsi="Times New Roman" w:cs="Times New Roman"/>
                <w:sz w:val="24"/>
                <w:szCs w:val="24"/>
              </w:rPr>
              <w:t>.</w:t>
            </w:r>
          </w:p>
          <w:p w14:paraId="452BA82E" w14:textId="1547FC7A" w:rsidR="00C52D4C" w:rsidRPr="001C2DB1" w:rsidRDefault="003830ED" w:rsidP="002549CF">
            <w:pPr>
              <w:spacing w:line="276" w:lineRule="auto"/>
              <w:jc w:val="both"/>
              <w:rPr>
                <w:rFonts w:ascii="Times New Roman" w:hAnsi="Times New Roman"/>
                <w:sz w:val="24"/>
                <w:szCs w:val="24"/>
              </w:rPr>
            </w:pPr>
            <w:r w:rsidRPr="001C2DB1">
              <w:rPr>
                <w:rFonts w:ascii="Times New Roman" w:hAnsi="Times New Roman" w:cs="Times New Roman"/>
                <w:sz w:val="24"/>
                <w:szCs w:val="24"/>
              </w:rPr>
              <w:lastRenderedPageBreak/>
              <w:t>11</w:t>
            </w:r>
            <w:r w:rsidR="00C52D4C" w:rsidRPr="001C2DB1">
              <w:rPr>
                <w:rFonts w:ascii="Times New Roman" w:hAnsi="Times New Roman" w:cs="Times New Roman"/>
                <w:sz w:val="24"/>
                <w:szCs w:val="24"/>
              </w:rPr>
              <w:t>. Специализирана карта съгласно Закона за кадастъра и имотния регистър (ЗКИР)</w:t>
            </w:r>
            <w:r w:rsidR="00C52D4C" w:rsidRPr="001C2DB1">
              <w:rPr>
                <w:rFonts w:ascii="Times New Roman" w:hAnsi="Times New Roman"/>
                <w:sz w:val="24"/>
                <w:szCs w:val="24"/>
              </w:rPr>
              <w:t xml:space="preserve"> с отразени поливните съоръжения ,обект на проектното предложение – когато има влязла сила кадастрална карта </w:t>
            </w:r>
            <w:r w:rsidR="00C52D4C" w:rsidRPr="001C2DB1">
              <w:rPr>
                <w:rFonts w:ascii="Times New Roman" w:hAnsi="Times New Roman" w:cs="Times New Roman"/>
                <w:sz w:val="24"/>
                <w:szCs w:val="24"/>
              </w:rPr>
              <w:t>(</w:t>
            </w:r>
            <w:r w:rsidR="00C52D4C" w:rsidRPr="001C2DB1">
              <w:rPr>
                <w:rFonts w:ascii="Times New Roman" w:hAnsi="Times New Roman" w:cs="Times New Roman"/>
                <w:i/>
                <w:sz w:val="24"/>
                <w:szCs w:val="24"/>
              </w:rPr>
              <w:t>важи в случай, че за</w:t>
            </w:r>
            <w:r w:rsidR="00C52D4C" w:rsidRPr="001C2DB1">
              <w:t xml:space="preserve"> </w:t>
            </w:r>
            <w:r w:rsidR="00C52D4C" w:rsidRPr="001C2DB1">
              <w:rPr>
                <w:rFonts w:ascii="Times New Roman" w:hAnsi="Times New Roman" w:cs="Times New Roman"/>
                <w:i/>
                <w:sz w:val="24"/>
                <w:szCs w:val="24"/>
              </w:rPr>
              <w:t xml:space="preserve">землището има влязла в сила кадастрална карта </w:t>
            </w:r>
            <w:r w:rsidR="00C82D89" w:rsidRPr="001C2DB1">
              <w:rPr>
                <w:rFonts w:ascii="Times New Roman" w:hAnsi="Times New Roman" w:cs="Times New Roman"/>
                <w:i/>
                <w:sz w:val="24"/>
                <w:szCs w:val="24"/>
              </w:rPr>
              <w:t xml:space="preserve">съгласно </w:t>
            </w:r>
            <w:r w:rsidR="00C52D4C" w:rsidRPr="001C2DB1">
              <w:rPr>
                <w:rFonts w:ascii="Times New Roman" w:hAnsi="Times New Roman" w:cs="Times New Roman"/>
                <w:i/>
                <w:sz w:val="24"/>
                <w:szCs w:val="24"/>
              </w:rPr>
              <w:t>ЗКИР)</w:t>
            </w:r>
            <w:r w:rsidR="00C52D4C" w:rsidRPr="001C2DB1">
              <w:rPr>
                <w:rFonts w:ascii="Times New Roman" w:hAnsi="Times New Roman"/>
                <w:sz w:val="24"/>
                <w:szCs w:val="24"/>
              </w:rPr>
              <w:t>.</w:t>
            </w:r>
            <w:r w:rsidR="00C82D89" w:rsidRPr="001C2DB1">
              <w:rPr>
                <w:rFonts w:ascii="Times New Roman" w:hAnsi="Times New Roman" w:cs="Times New Roman"/>
                <w:sz w:val="24"/>
                <w:szCs w:val="24"/>
              </w:rPr>
              <w:t xml:space="preserve"> Представя се във формат „pdf“ или „jpg“</w:t>
            </w:r>
            <w:r w:rsidR="0085779B" w:rsidRPr="001B2DEB">
              <w:rPr>
                <w:rFonts w:ascii="Times New Roman" w:hAnsi="Times New Roman" w:cs="Times New Roman"/>
                <w:sz w:val="24"/>
                <w:szCs w:val="24"/>
              </w:rPr>
              <w:t>, “</w:t>
            </w:r>
            <w:r w:rsidR="0085779B" w:rsidRPr="001B2DEB">
              <w:rPr>
                <w:rFonts w:ascii="Times New Roman" w:hAnsi="Times New Roman" w:cs="Times New Roman"/>
                <w:sz w:val="24"/>
                <w:szCs w:val="24"/>
                <w:lang w:val="en-US"/>
              </w:rPr>
              <w:t>zip</w:t>
            </w:r>
            <w:r w:rsidR="0085779B" w:rsidRPr="001B2DEB">
              <w:rPr>
                <w:rFonts w:ascii="Times New Roman" w:hAnsi="Times New Roman" w:cs="Times New Roman"/>
                <w:sz w:val="24"/>
                <w:szCs w:val="24"/>
              </w:rPr>
              <w:t>“ или „</w:t>
            </w:r>
            <w:r w:rsidR="0085779B" w:rsidRPr="001B2DEB">
              <w:rPr>
                <w:rFonts w:ascii="Times New Roman" w:hAnsi="Times New Roman" w:cs="Times New Roman"/>
                <w:sz w:val="24"/>
                <w:szCs w:val="24"/>
                <w:lang w:val="en-US"/>
              </w:rPr>
              <w:t>rar</w:t>
            </w:r>
            <w:r w:rsidR="0085779B" w:rsidRPr="001B2DEB">
              <w:rPr>
                <w:rFonts w:ascii="Times New Roman" w:hAnsi="Times New Roman" w:cs="Times New Roman"/>
                <w:sz w:val="24"/>
                <w:szCs w:val="24"/>
              </w:rPr>
              <w:t>“</w:t>
            </w:r>
            <w:r w:rsidR="00C82D89" w:rsidRPr="001C2DB1">
              <w:rPr>
                <w:rFonts w:ascii="Times New Roman" w:hAnsi="Times New Roman" w:cs="Times New Roman"/>
                <w:sz w:val="24"/>
                <w:szCs w:val="24"/>
              </w:rPr>
              <w:t>.</w:t>
            </w:r>
          </w:p>
          <w:p w14:paraId="36DFCE6B" w14:textId="660A606C" w:rsidR="00C52D4C" w:rsidRPr="001C2DB1" w:rsidRDefault="003830ED" w:rsidP="002549CF">
            <w:pPr>
              <w:spacing w:line="276" w:lineRule="auto"/>
              <w:jc w:val="both"/>
              <w:rPr>
                <w:rFonts w:ascii="Times New Roman" w:hAnsi="Times New Roman" w:cs="Times New Roman"/>
                <w:sz w:val="24"/>
                <w:szCs w:val="24"/>
              </w:rPr>
            </w:pPr>
            <w:r w:rsidRPr="001C2DB1">
              <w:rPr>
                <w:rFonts w:ascii="Times New Roman" w:hAnsi="Times New Roman"/>
                <w:sz w:val="24"/>
                <w:szCs w:val="24"/>
              </w:rPr>
              <w:t>12</w:t>
            </w:r>
            <w:r w:rsidR="00C82D89" w:rsidRPr="001C2DB1">
              <w:rPr>
                <w:rFonts w:ascii="Times New Roman" w:hAnsi="Times New Roman"/>
                <w:sz w:val="24"/>
                <w:szCs w:val="24"/>
              </w:rPr>
              <w:t>.</w:t>
            </w:r>
            <w:r w:rsidR="00C52D4C" w:rsidRPr="001C2DB1">
              <w:rPr>
                <w:rFonts w:ascii="Times New Roman" w:hAnsi="Times New Roman"/>
                <w:sz w:val="24"/>
                <w:szCs w:val="24"/>
              </w:rPr>
              <w:t xml:space="preserve"> </w:t>
            </w:r>
            <w:r w:rsidR="00DD54D6" w:rsidRPr="001C2DB1">
              <w:rPr>
                <w:rFonts w:ascii="Times New Roman" w:hAnsi="Times New Roman"/>
                <w:sz w:val="24"/>
                <w:szCs w:val="24"/>
              </w:rPr>
              <w:t>С</w:t>
            </w:r>
            <w:r w:rsidR="00C52D4C" w:rsidRPr="001C2DB1">
              <w:rPr>
                <w:rFonts w:ascii="Times New Roman" w:hAnsi="Times New Roman"/>
                <w:sz w:val="24"/>
                <w:szCs w:val="24"/>
              </w:rPr>
              <w:t xml:space="preserve">кица от карта за възстановена собственост (КВС) с отразени поливните съоръжения, обект на проектното предложение – когато няма влязла в сила кадастрална карта </w:t>
            </w:r>
            <w:r w:rsidR="00C82D89" w:rsidRPr="001C2DB1">
              <w:rPr>
                <w:rFonts w:ascii="Times New Roman" w:hAnsi="Times New Roman" w:cs="Times New Roman"/>
                <w:sz w:val="24"/>
                <w:szCs w:val="24"/>
              </w:rPr>
              <w:t>(</w:t>
            </w:r>
            <w:r w:rsidR="00C82D89" w:rsidRPr="001C2DB1">
              <w:rPr>
                <w:rFonts w:ascii="Times New Roman" w:hAnsi="Times New Roman" w:cs="Times New Roman"/>
                <w:i/>
                <w:sz w:val="24"/>
                <w:szCs w:val="24"/>
              </w:rPr>
              <w:t>важи в случай, че за</w:t>
            </w:r>
            <w:r w:rsidR="00C82D89" w:rsidRPr="001C2DB1">
              <w:t xml:space="preserve"> </w:t>
            </w:r>
            <w:r w:rsidR="00C82D89" w:rsidRPr="001C2DB1">
              <w:rPr>
                <w:rFonts w:ascii="Times New Roman" w:hAnsi="Times New Roman" w:cs="Times New Roman"/>
                <w:i/>
                <w:sz w:val="24"/>
                <w:szCs w:val="24"/>
              </w:rPr>
              <w:t>землището няма влязла в сила кадастрална карта съгласно ЗКИР)</w:t>
            </w:r>
            <w:r w:rsidR="00C82D89" w:rsidRPr="001C2DB1">
              <w:rPr>
                <w:rFonts w:ascii="Times New Roman" w:hAnsi="Times New Roman"/>
                <w:sz w:val="24"/>
                <w:szCs w:val="24"/>
              </w:rPr>
              <w:t>.</w:t>
            </w:r>
            <w:r w:rsidR="00C82D89" w:rsidRPr="001C2DB1">
              <w:rPr>
                <w:rFonts w:ascii="Times New Roman" w:hAnsi="Times New Roman" w:cs="Times New Roman"/>
                <w:sz w:val="24"/>
                <w:szCs w:val="24"/>
              </w:rPr>
              <w:t xml:space="preserve"> Представя се във формат „pdf“ или „jpg“</w:t>
            </w:r>
            <w:r w:rsidR="0085779B" w:rsidRPr="001B2DEB">
              <w:rPr>
                <w:rFonts w:ascii="Times New Roman" w:hAnsi="Times New Roman" w:cs="Times New Roman"/>
                <w:sz w:val="24"/>
                <w:szCs w:val="24"/>
              </w:rPr>
              <w:t>, “</w:t>
            </w:r>
            <w:r w:rsidR="0085779B" w:rsidRPr="001B2DEB">
              <w:rPr>
                <w:rFonts w:ascii="Times New Roman" w:hAnsi="Times New Roman" w:cs="Times New Roman"/>
                <w:sz w:val="24"/>
                <w:szCs w:val="24"/>
                <w:lang w:val="en-US"/>
              </w:rPr>
              <w:t>zip</w:t>
            </w:r>
            <w:r w:rsidR="0085779B" w:rsidRPr="001B2DEB">
              <w:rPr>
                <w:rFonts w:ascii="Times New Roman" w:hAnsi="Times New Roman" w:cs="Times New Roman"/>
                <w:sz w:val="24"/>
                <w:szCs w:val="24"/>
              </w:rPr>
              <w:t>“ или „</w:t>
            </w:r>
            <w:r w:rsidR="0085779B" w:rsidRPr="001B2DEB">
              <w:rPr>
                <w:rFonts w:ascii="Times New Roman" w:hAnsi="Times New Roman" w:cs="Times New Roman"/>
                <w:sz w:val="24"/>
                <w:szCs w:val="24"/>
                <w:lang w:val="en-US"/>
              </w:rPr>
              <w:t>rar</w:t>
            </w:r>
            <w:r w:rsidR="0085779B" w:rsidRPr="001B2DEB">
              <w:rPr>
                <w:rFonts w:ascii="Times New Roman" w:hAnsi="Times New Roman" w:cs="Times New Roman"/>
                <w:sz w:val="24"/>
                <w:szCs w:val="24"/>
              </w:rPr>
              <w:t>“</w:t>
            </w:r>
            <w:r w:rsidR="00C82D89" w:rsidRPr="001C2DB1">
              <w:rPr>
                <w:rFonts w:ascii="Times New Roman" w:hAnsi="Times New Roman" w:cs="Times New Roman"/>
                <w:sz w:val="24"/>
                <w:szCs w:val="24"/>
              </w:rPr>
              <w:t>.</w:t>
            </w:r>
          </w:p>
          <w:p w14:paraId="6C4453B2" w14:textId="6F045EB9"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13</w:t>
            </w:r>
            <w:r w:rsidR="00C82D89" w:rsidRPr="001C2DB1">
              <w:rPr>
                <w:rFonts w:ascii="Times New Roman" w:hAnsi="Times New Roman" w:cs="Times New Roman"/>
                <w:sz w:val="24"/>
                <w:szCs w:val="24"/>
              </w:rPr>
              <w:t>.</w:t>
            </w:r>
            <w:r w:rsidR="00C52D4C" w:rsidRPr="001C2DB1">
              <w:rPr>
                <w:rFonts w:ascii="Times New Roman" w:hAnsi="Times New Roman" w:cs="Times New Roman"/>
                <w:sz w:val="24"/>
                <w:szCs w:val="24"/>
              </w:rPr>
              <w:t xml:space="preserve"> </w:t>
            </w:r>
            <w:r w:rsidR="00DD54D6" w:rsidRPr="001C2DB1">
              <w:rPr>
                <w:rFonts w:ascii="Times New Roman" w:hAnsi="Times New Roman"/>
                <w:sz w:val="24"/>
                <w:szCs w:val="24"/>
              </w:rPr>
              <w:t>С</w:t>
            </w:r>
            <w:r w:rsidR="00C52D4C" w:rsidRPr="001C2DB1">
              <w:rPr>
                <w:rFonts w:ascii="Times New Roman" w:hAnsi="Times New Roman"/>
                <w:sz w:val="24"/>
                <w:szCs w:val="24"/>
              </w:rPr>
              <w:t>итуационна схема на линеен обект (съоръжение), заверена от община или Областен управител или Министерство на регионалното развитие и благоустройството, в зависимост от обхвата на линейното съоръжение, отразена върху подложка на ситуационен план – извадка от одобрена кадастрална карта).</w:t>
            </w:r>
            <w:r w:rsidR="00DD54D6" w:rsidRPr="001C2DB1">
              <w:rPr>
                <w:rFonts w:ascii="Times New Roman" w:hAnsi="Times New Roman"/>
                <w:sz w:val="24"/>
                <w:szCs w:val="24"/>
              </w:rPr>
              <w:t xml:space="preserve"> </w:t>
            </w:r>
            <w:r w:rsidR="00DD54D6" w:rsidRPr="001C2DB1">
              <w:rPr>
                <w:rFonts w:ascii="Times New Roman" w:hAnsi="Times New Roman"/>
                <w:i/>
                <w:sz w:val="24"/>
                <w:szCs w:val="24"/>
              </w:rPr>
              <w:t>(</w:t>
            </w:r>
            <w:r w:rsidR="00DD54D6" w:rsidRPr="001C2DB1">
              <w:rPr>
                <w:rFonts w:ascii="Times New Roman" w:hAnsi="Times New Roman" w:cs="Times New Roman"/>
                <w:i/>
                <w:sz w:val="24"/>
                <w:szCs w:val="24"/>
              </w:rPr>
              <w:t xml:space="preserve">При </w:t>
            </w:r>
            <w:r w:rsidR="00DD54D6" w:rsidRPr="001C2DB1">
              <w:rPr>
                <w:rFonts w:ascii="Times New Roman" w:hAnsi="Times New Roman"/>
                <w:i/>
                <w:sz w:val="24"/>
                <w:szCs w:val="24"/>
              </w:rPr>
              <w:t>липса на документи по т.1</w:t>
            </w:r>
            <w:r w:rsidR="00433F5B" w:rsidRPr="001C2DB1">
              <w:rPr>
                <w:rFonts w:ascii="Times New Roman" w:hAnsi="Times New Roman"/>
                <w:i/>
                <w:sz w:val="24"/>
                <w:szCs w:val="24"/>
              </w:rPr>
              <w:t>2</w:t>
            </w:r>
            <w:r w:rsidR="00DD54D6" w:rsidRPr="001C2DB1">
              <w:rPr>
                <w:rFonts w:ascii="Times New Roman" w:hAnsi="Times New Roman"/>
                <w:i/>
                <w:sz w:val="24"/>
                <w:szCs w:val="24"/>
              </w:rPr>
              <w:t xml:space="preserve"> и т. 1</w:t>
            </w:r>
            <w:r w:rsidR="00433F5B" w:rsidRPr="001C2DB1">
              <w:rPr>
                <w:rFonts w:ascii="Times New Roman" w:hAnsi="Times New Roman"/>
                <w:i/>
                <w:sz w:val="24"/>
                <w:szCs w:val="24"/>
              </w:rPr>
              <w:t>3</w:t>
            </w:r>
            <w:r w:rsidR="00DD54D6" w:rsidRPr="001C2DB1">
              <w:rPr>
                <w:rFonts w:ascii="Times New Roman" w:hAnsi="Times New Roman"/>
                <w:i/>
                <w:sz w:val="24"/>
                <w:szCs w:val="24"/>
              </w:rPr>
              <w:t>)</w:t>
            </w:r>
            <w:r w:rsidR="00433F5B" w:rsidRPr="001C2DB1">
              <w:rPr>
                <w:rFonts w:ascii="Times New Roman" w:hAnsi="Times New Roman" w:cs="Times New Roman"/>
                <w:sz w:val="24"/>
                <w:szCs w:val="24"/>
              </w:rPr>
              <w:t xml:space="preserve"> </w:t>
            </w:r>
            <w:r w:rsidR="00C82D89" w:rsidRPr="001C2DB1">
              <w:rPr>
                <w:rFonts w:ascii="Times New Roman" w:hAnsi="Times New Roman" w:cs="Times New Roman"/>
                <w:sz w:val="24"/>
                <w:szCs w:val="24"/>
              </w:rPr>
              <w:t>Представя се във формат „pdf“ или „jpg“</w:t>
            </w:r>
            <w:r w:rsidR="0085779B" w:rsidRPr="001B2DEB">
              <w:rPr>
                <w:rFonts w:ascii="Times New Roman" w:hAnsi="Times New Roman" w:cs="Times New Roman"/>
                <w:sz w:val="24"/>
                <w:szCs w:val="24"/>
              </w:rPr>
              <w:t>, “</w:t>
            </w:r>
            <w:r w:rsidR="0085779B" w:rsidRPr="001B2DEB">
              <w:rPr>
                <w:rFonts w:ascii="Times New Roman" w:hAnsi="Times New Roman" w:cs="Times New Roman"/>
                <w:sz w:val="24"/>
                <w:szCs w:val="24"/>
                <w:lang w:val="en-US"/>
              </w:rPr>
              <w:t>zip</w:t>
            </w:r>
            <w:r w:rsidR="0085779B" w:rsidRPr="001B2DEB">
              <w:rPr>
                <w:rFonts w:ascii="Times New Roman" w:hAnsi="Times New Roman" w:cs="Times New Roman"/>
                <w:sz w:val="24"/>
                <w:szCs w:val="24"/>
              </w:rPr>
              <w:t>“ или „</w:t>
            </w:r>
            <w:r w:rsidR="0085779B" w:rsidRPr="001B2DEB">
              <w:rPr>
                <w:rFonts w:ascii="Times New Roman" w:hAnsi="Times New Roman" w:cs="Times New Roman"/>
                <w:sz w:val="24"/>
                <w:szCs w:val="24"/>
                <w:lang w:val="en-US"/>
              </w:rPr>
              <w:t>rar</w:t>
            </w:r>
            <w:r w:rsidR="0085779B" w:rsidRPr="001B2DEB">
              <w:rPr>
                <w:rFonts w:ascii="Times New Roman" w:hAnsi="Times New Roman" w:cs="Times New Roman"/>
                <w:sz w:val="24"/>
                <w:szCs w:val="24"/>
              </w:rPr>
              <w:t>“</w:t>
            </w:r>
            <w:r w:rsidR="00C82D89" w:rsidRPr="001C2DB1">
              <w:rPr>
                <w:rFonts w:ascii="Times New Roman" w:hAnsi="Times New Roman" w:cs="Times New Roman"/>
                <w:sz w:val="24"/>
                <w:szCs w:val="24"/>
              </w:rPr>
              <w:t>.</w:t>
            </w:r>
          </w:p>
          <w:p w14:paraId="144BD478" w14:textId="48EB071B" w:rsidR="003B4859" w:rsidRPr="001C2DB1" w:rsidRDefault="003830ED">
            <w:pPr>
              <w:spacing w:after="200"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14</w:t>
            </w:r>
            <w:r w:rsidR="003B4859" w:rsidRPr="001C2DB1">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ремонтира или обновява </w:t>
            </w:r>
            <w:r w:rsidR="003B4859" w:rsidRPr="001C2DB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3B4859" w:rsidRPr="001C2DB1">
              <w:rPr>
                <w:rFonts w:ascii="Times New Roman" w:hAnsi="Times New Roman" w:cs="Times New Roman"/>
                <w:sz w:val="24"/>
                <w:szCs w:val="24"/>
              </w:rPr>
              <w:t xml:space="preserve">). Представя се във формат „pdf“, </w:t>
            </w:r>
            <w:r w:rsidR="00BA74B6">
              <w:rPr>
                <w:rFonts w:ascii="Times New Roman" w:hAnsi="Times New Roman" w:cs="Times New Roman"/>
                <w:sz w:val="24"/>
                <w:szCs w:val="24"/>
              </w:rPr>
              <w:t>„</w:t>
            </w:r>
            <w:r w:rsidR="00BA74B6" w:rsidRPr="00831C8D">
              <w:rPr>
                <w:rFonts w:ascii="Times New Roman" w:hAnsi="Times New Roman" w:cs="Times New Roman"/>
                <w:sz w:val="24"/>
                <w:szCs w:val="24"/>
              </w:rPr>
              <w:t>.jpeg“, „.7z“</w:t>
            </w:r>
            <w:r w:rsidR="00BA74B6">
              <w:rPr>
                <w:rFonts w:ascii="Times New Roman" w:hAnsi="Times New Roman" w:cs="Times New Roman"/>
                <w:sz w:val="24"/>
                <w:szCs w:val="24"/>
              </w:rPr>
              <w:t>,</w:t>
            </w:r>
            <w:r w:rsidR="00BA74B6"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 xml:space="preserve">„jpg“, </w:t>
            </w:r>
            <w:r w:rsidR="00840007" w:rsidRPr="001C2DB1">
              <w:rPr>
                <w:rFonts w:ascii="Times New Roman" w:hAnsi="Times New Roman" w:cs="Times New Roman"/>
                <w:sz w:val="24"/>
                <w:szCs w:val="24"/>
              </w:rPr>
              <w:t>„</w:t>
            </w:r>
            <w:r w:rsidR="003B4859" w:rsidRPr="001C2DB1">
              <w:rPr>
                <w:rFonts w:ascii="Times New Roman" w:hAnsi="Times New Roman" w:cs="Times New Roman"/>
                <w:sz w:val="24"/>
                <w:szCs w:val="24"/>
              </w:rPr>
              <w:t>zip“ или „rar“.</w:t>
            </w:r>
          </w:p>
          <w:p w14:paraId="3C22BC5C" w14:textId="41EE5612" w:rsidR="003B4859" w:rsidRPr="001C2DB1" w:rsidRDefault="003830ED" w:rsidP="00E157F1">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15</w:t>
            </w:r>
            <w:r w:rsidR="003B4859" w:rsidRPr="001C2DB1">
              <w:rPr>
                <w:rFonts w:ascii="Times New Roman" w:hAnsi="Times New Roman" w:cs="Times New Roman"/>
                <w:sz w:val="24"/>
                <w:szCs w:val="24"/>
              </w:rPr>
              <w:t>.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3B4859" w:rsidRPr="001C2DB1">
              <w:rPr>
                <w:rFonts w:ascii="Times New Roman" w:hAnsi="Times New Roman" w:cs="Times New Roman"/>
                <w:i/>
                <w:sz w:val="24"/>
                <w:szCs w:val="24"/>
              </w:rPr>
              <w:t xml:space="preserve">представя се в случай, че в проектното предложение кандидатът заявява разходи за СМР и е приложимо съгласно националното </w:t>
            </w:r>
            <w:r w:rsidR="003B4859" w:rsidRPr="00E157F1">
              <w:rPr>
                <w:rFonts w:ascii="Times New Roman" w:hAnsi="Times New Roman" w:cs="Times New Roman"/>
                <w:i/>
                <w:sz w:val="24"/>
                <w:szCs w:val="24"/>
              </w:rPr>
              <w:t>законодателство</w:t>
            </w:r>
            <w:r w:rsidR="003B4859" w:rsidRPr="00E157F1">
              <w:rPr>
                <w:rFonts w:ascii="Times New Roman" w:hAnsi="Times New Roman" w:cs="Times New Roman"/>
                <w:sz w:val="24"/>
                <w:szCs w:val="24"/>
              </w:rPr>
              <w:t xml:space="preserve">). Представя се във формат „pdf“, </w:t>
            </w:r>
            <w:r w:rsidR="00BA74B6" w:rsidRPr="00E157F1">
              <w:rPr>
                <w:rFonts w:ascii="Times New Roman" w:hAnsi="Times New Roman" w:cs="Times New Roman"/>
                <w:sz w:val="24"/>
                <w:szCs w:val="24"/>
              </w:rPr>
              <w:t>„.jpeg</w:t>
            </w:r>
            <w:r w:rsidR="00BA74B6" w:rsidRPr="00E157F1">
              <w:rPr>
                <w:rFonts w:ascii="Times New Roman" w:hAnsi="Times New Roman" w:cs="Times New Roman" w:hint="eastAsia"/>
                <w:sz w:val="24"/>
                <w:szCs w:val="24"/>
              </w:rPr>
              <w:t>“</w:t>
            </w:r>
            <w:r w:rsidR="00BA74B6" w:rsidRPr="00E157F1">
              <w:rPr>
                <w:rFonts w:ascii="Times New Roman" w:hAnsi="Times New Roman" w:cs="Times New Roman"/>
                <w:sz w:val="24"/>
                <w:szCs w:val="24"/>
              </w:rPr>
              <w:t xml:space="preserve">, </w:t>
            </w:r>
            <w:r w:rsidR="003B4859" w:rsidRPr="00E157F1">
              <w:rPr>
                <w:rFonts w:ascii="Times New Roman" w:hAnsi="Times New Roman" w:cs="Times New Roman"/>
                <w:sz w:val="24"/>
                <w:szCs w:val="24"/>
              </w:rPr>
              <w:t>„jpg“, „zip“, „rar“</w:t>
            </w:r>
            <w:r w:rsidR="00BA74B6" w:rsidRPr="00E157F1">
              <w:rPr>
                <w:rFonts w:ascii="Times New Roman" w:hAnsi="Times New Roman" w:cs="Times New Roman"/>
                <w:sz w:val="24"/>
                <w:szCs w:val="24"/>
              </w:rPr>
              <w:t xml:space="preserve">, </w:t>
            </w:r>
            <w:r w:rsidR="00E157F1" w:rsidRPr="00E157F1">
              <w:rPr>
                <w:rFonts w:ascii="Times New Roman" w:hAnsi="Times New Roman" w:cs="Times New Roman"/>
                <w:sz w:val="24"/>
                <w:szCs w:val="24"/>
              </w:rPr>
              <w:t>„</w:t>
            </w:r>
            <w:r w:rsidR="00BA74B6" w:rsidRPr="00E157F1">
              <w:rPr>
                <w:rFonts w:ascii="Times New Roman" w:hAnsi="Times New Roman" w:cs="Times New Roman"/>
                <w:sz w:val="24"/>
                <w:szCs w:val="24"/>
              </w:rPr>
              <w:t>.7z</w:t>
            </w:r>
            <w:r w:rsidR="00BA74B6" w:rsidRPr="00E157F1">
              <w:rPr>
                <w:rFonts w:ascii="Times New Roman" w:hAnsi="Times New Roman" w:cs="Times New Roman" w:hint="eastAsia"/>
                <w:sz w:val="24"/>
                <w:szCs w:val="24"/>
              </w:rPr>
              <w:t>“</w:t>
            </w:r>
            <w:r w:rsidR="003B4859" w:rsidRPr="00E157F1">
              <w:rPr>
                <w:rFonts w:ascii="Times New Roman" w:hAnsi="Times New Roman" w:cs="Times New Roman"/>
                <w:sz w:val="24"/>
                <w:szCs w:val="24"/>
              </w:rPr>
              <w:t xml:space="preserve">. </w:t>
            </w:r>
            <w:r w:rsidR="003B4859" w:rsidRPr="00E157F1">
              <w:rPr>
                <w:rFonts w:ascii="Times New Roman" w:hAnsi="Times New Roman" w:cs="Times New Roman"/>
                <w:i/>
                <w:sz w:val="24"/>
                <w:szCs w:val="24"/>
              </w:rPr>
              <w:t>Когато към датата на кандидатстване проектът не е одобрен следва да се представи инвестиционен проект, ведно с входящ номер на искане за одобряването м</w:t>
            </w:r>
            <w:r w:rsidR="003B4859" w:rsidRPr="008839D5">
              <w:rPr>
                <w:rFonts w:ascii="Times New Roman" w:hAnsi="Times New Roman" w:cs="Times New Roman"/>
                <w:i/>
                <w:sz w:val="24"/>
                <w:szCs w:val="24"/>
              </w:rPr>
              <w:t>у от съответния орган. В случай, че е представен</w:t>
            </w:r>
            <w:r w:rsidR="003B4859" w:rsidRPr="001C2DB1">
              <w:rPr>
                <w:rFonts w:ascii="Times New Roman" w:hAnsi="Times New Roman" w:cs="Times New Roman"/>
                <w:i/>
                <w:sz w:val="24"/>
                <w:szCs w:val="24"/>
              </w:rPr>
              <w:t xml:space="preserve">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1BA0FB2D" w14:textId="257515C4" w:rsidR="003B4859" w:rsidRPr="001C2DB1" w:rsidRDefault="003830ED"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16</w:t>
            </w:r>
            <w:r w:rsidR="003B4859" w:rsidRPr="001C2DB1">
              <w:rPr>
                <w:rFonts w:ascii="Times New Roman" w:hAnsi="Times New Roman" w:cs="Times New Roman"/>
                <w:sz w:val="24"/>
                <w:szCs w:val="24"/>
              </w:rPr>
              <w:t>. Подробни количествени сметки, заверени от правоспособно лице (</w:t>
            </w:r>
            <w:r w:rsidR="003B4859" w:rsidRPr="001C2DB1">
              <w:rPr>
                <w:rFonts w:ascii="Times New Roman" w:hAnsi="Times New Roman" w:cs="Times New Roman"/>
                <w:i/>
                <w:sz w:val="24"/>
                <w:szCs w:val="24"/>
              </w:rPr>
              <w:t>представя</w:t>
            </w:r>
            <w:r w:rsidR="00347C2F" w:rsidRPr="001C2DB1">
              <w:rPr>
                <w:rFonts w:ascii="Times New Roman" w:hAnsi="Times New Roman" w:cs="Times New Roman"/>
                <w:i/>
                <w:sz w:val="24"/>
                <w:szCs w:val="24"/>
              </w:rPr>
              <w:t>т</w:t>
            </w:r>
            <w:r w:rsidR="003B4859" w:rsidRPr="001C2DB1">
              <w:rPr>
                <w:rFonts w:ascii="Times New Roman" w:hAnsi="Times New Roman" w:cs="Times New Roman"/>
                <w:i/>
                <w:sz w:val="24"/>
                <w:szCs w:val="24"/>
              </w:rPr>
              <w:t xml:space="preserve"> се в случай, че проектът включва разходи за СМР</w:t>
            </w:r>
            <w:r w:rsidR="003B4859" w:rsidRPr="001C2DB1">
              <w:rPr>
                <w:rFonts w:ascii="Times New Roman" w:hAnsi="Times New Roman" w:cs="Times New Roman"/>
                <w:sz w:val="24"/>
                <w:szCs w:val="24"/>
              </w:rPr>
              <w:t>). Представя се във формат „pdf“/</w:t>
            </w:r>
            <w:r w:rsidR="00E157F1" w:rsidRPr="00E157F1">
              <w:rPr>
                <w:rFonts w:ascii="Times New Roman" w:hAnsi="Times New Roman" w:cs="Times New Roman"/>
                <w:sz w:val="24"/>
                <w:szCs w:val="24"/>
              </w:rPr>
              <w:t>„</w:t>
            </w:r>
            <w:r w:rsidR="003B4859" w:rsidRPr="001C2DB1">
              <w:rPr>
                <w:rFonts w:ascii="Times New Roman" w:hAnsi="Times New Roman" w:cs="Times New Roman"/>
                <w:sz w:val="24"/>
                <w:szCs w:val="24"/>
              </w:rPr>
              <w:t>jpg” и „xls”/</w:t>
            </w:r>
            <w:r w:rsidR="00E157F1" w:rsidRPr="00E157F1">
              <w:rPr>
                <w:rFonts w:ascii="Times New Roman" w:hAnsi="Times New Roman" w:cs="Times New Roman"/>
                <w:sz w:val="24"/>
                <w:szCs w:val="24"/>
              </w:rPr>
              <w:t>„</w:t>
            </w:r>
            <w:r w:rsidR="003B4859" w:rsidRPr="001C2DB1">
              <w:rPr>
                <w:rFonts w:ascii="Times New Roman" w:hAnsi="Times New Roman" w:cs="Times New Roman"/>
                <w:sz w:val="24"/>
                <w:szCs w:val="24"/>
              </w:rPr>
              <w:t>xlsx”</w:t>
            </w:r>
            <w:r w:rsidR="000A1279" w:rsidRPr="001C2DB1">
              <w:rPr>
                <w:rFonts w:ascii="Times New Roman" w:hAnsi="Times New Roman" w:cs="Times New Roman"/>
                <w:sz w:val="24"/>
                <w:szCs w:val="24"/>
              </w:rPr>
              <w:t xml:space="preserve"> или </w:t>
            </w:r>
            <w:r w:rsidR="00E157F1" w:rsidRPr="00E157F1">
              <w:rPr>
                <w:rFonts w:ascii="Times New Roman" w:hAnsi="Times New Roman" w:cs="Times New Roman"/>
                <w:sz w:val="24"/>
                <w:szCs w:val="24"/>
              </w:rPr>
              <w:t>„</w:t>
            </w:r>
            <w:r w:rsidR="000A1279" w:rsidRPr="001C2DB1">
              <w:rPr>
                <w:rFonts w:ascii="Times New Roman" w:hAnsi="Times New Roman" w:cs="Times New Roman"/>
                <w:sz w:val="24"/>
                <w:szCs w:val="24"/>
              </w:rPr>
              <w:t>zip“ или „rar“</w:t>
            </w:r>
            <w:r w:rsidR="00BA74B6">
              <w:rPr>
                <w:rFonts w:ascii="Times New Roman" w:hAnsi="Times New Roman" w:cs="Times New Roman"/>
                <w:sz w:val="24"/>
                <w:szCs w:val="24"/>
              </w:rPr>
              <w:t>, „</w:t>
            </w:r>
            <w:r w:rsidR="00BA74B6" w:rsidRPr="00831C8D">
              <w:rPr>
                <w:rFonts w:ascii="Times New Roman" w:hAnsi="Times New Roman" w:cs="Times New Roman"/>
                <w:sz w:val="24"/>
                <w:szCs w:val="24"/>
              </w:rPr>
              <w:t>.jpeg“, „.7z“</w:t>
            </w:r>
            <w:r w:rsidR="003B4859" w:rsidRPr="001C2DB1">
              <w:rPr>
                <w:rFonts w:ascii="Times New Roman" w:hAnsi="Times New Roman" w:cs="Times New Roman"/>
                <w:sz w:val="24"/>
                <w:szCs w:val="24"/>
              </w:rPr>
              <w:t>.</w:t>
            </w:r>
          </w:p>
          <w:p w14:paraId="09D0BA74" w14:textId="70703CAC" w:rsidR="003B4859" w:rsidRPr="001C2DB1" w:rsidRDefault="003830ED"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17</w:t>
            </w:r>
            <w:r w:rsidR="003B4859" w:rsidRPr="001C2DB1">
              <w:rPr>
                <w:rFonts w:ascii="Times New Roman" w:hAnsi="Times New Roman" w:cs="Times New Roman"/>
                <w:sz w:val="24"/>
                <w:szCs w:val="24"/>
              </w:rPr>
              <w:t xml:space="preserve">. </w:t>
            </w:r>
            <w:r w:rsidR="00426E98" w:rsidRPr="001C2DB1">
              <w:rPr>
                <w:rFonts w:ascii="Times New Roman" w:hAnsi="Times New Roman" w:cs="Times New Roman"/>
                <w:sz w:val="24"/>
                <w:szCs w:val="24"/>
              </w:rPr>
              <w:t xml:space="preserve">Влязло в сила </w:t>
            </w:r>
            <w:r w:rsidR="003B4859" w:rsidRPr="001C2DB1">
              <w:rPr>
                <w:rFonts w:ascii="Times New Roman" w:hAnsi="Times New Roman" w:cs="Times New Roman"/>
                <w:sz w:val="24"/>
                <w:szCs w:val="24"/>
              </w:rPr>
              <w:t>Разрешение за строеж</w:t>
            </w:r>
            <w:r w:rsidR="00433F5B"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важи в случай, че проектът включва разходи за СМР и за тяхното извършване се изисква издаване на разрешение за строеж съгласно ЗУТ</w:t>
            </w:r>
            <w:r w:rsidR="003B4859" w:rsidRPr="001C2DB1">
              <w:rPr>
                <w:rFonts w:ascii="Times New Roman" w:hAnsi="Times New Roman" w:cs="Times New Roman"/>
                <w:sz w:val="24"/>
                <w:szCs w:val="24"/>
              </w:rPr>
              <w:t xml:space="preserve">). Представя се във формат „pdf“ или „jpg“. </w:t>
            </w:r>
            <w:r w:rsidR="003B4859" w:rsidRPr="001C2DB1">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278DA419" w14:textId="782515D9" w:rsidR="003B4859" w:rsidRPr="001C2DB1" w:rsidRDefault="003830ED"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18</w:t>
            </w:r>
            <w:r w:rsidR="003B4859" w:rsidRPr="001C2DB1">
              <w:rPr>
                <w:rFonts w:ascii="Times New Roman" w:hAnsi="Times New Roman" w:cs="Times New Roman"/>
                <w:sz w:val="24"/>
                <w:szCs w:val="24"/>
              </w:rPr>
              <w:t xml:space="preserve">. Становище </w:t>
            </w:r>
            <w:r w:rsidR="008E58AD" w:rsidRPr="001C2DB1">
              <w:rPr>
                <w:rFonts w:ascii="Times New Roman" w:hAnsi="Times New Roman" w:cs="Times New Roman"/>
                <w:sz w:val="24"/>
                <w:szCs w:val="24"/>
              </w:rPr>
              <w:t>с подробно описание на инвестиционното намерение от компетентното лице съгл. чл. 148, ал. 2 или ал. 3 от ЗУТ</w:t>
            </w:r>
            <w:r w:rsidR="003B4859" w:rsidRPr="001C2DB1">
              <w:rPr>
                <w:rFonts w:ascii="Times New Roman" w:hAnsi="Times New Roman" w:cs="Times New Roman"/>
                <w:sz w:val="24"/>
                <w:szCs w:val="24"/>
              </w:rPr>
              <w:t xml:space="preserve">, че строежът не се нуждае от издаване на разрешение за строеж </w:t>
            </w:r>
            <w:r w:rsidR="003B4859" w:rsidRPr="001C2DB1">
              <w:rPr>
                <w:rFonts w:ascii="Times New Roman" w:hAnsi="Times New Roman" w:cs="Times New Roman"/>
                <w:i/>
                <w:sz w:val="24"/>
                <w:szCs w:val="24"/>
              </w:rPr>
              <w:t>(Представя се в случай, че в проектното предложение кандидатът заявява разходи за СМР и за тях не се изисква издаване на разрешение за строеж съгласно ЗУТ</w:t>
            </w:r>
            <w:r w:rsidR="003B4859" w:rsidRPr="001C2DB1">
              <w:rPr>
                <w:rFonts w:ascii="Times New Roman" w:hAnsi="Times New Roman" w:cs="Times New Roman"/>
                <w:sz w:val="24"/>
                <w:szCs w:val="24"/>
              </w:rPr>
              <w:t xml:space="preserve">). Представя се във формат „pdf“ или „jpg“. </w:t>
            </w:r>
            <w:r w:rsidR="003B4859" w:rsidRPr="001C2DB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 случай, че е представен входящ </w:t>
            </w:r>
            <w:r w:rsidR="003B4859" w:rsidRPr="001C2DB1">
              <w:rPr>
                <w:rFonts w:ascii="Times New Roman" w:hAnsi="Times New Roman" w:cs="Times New Roman"/>
                <w:i/>
                <w:sz w:val="24"/>
                <w:szCs w:val="24"/>
              </w:rPr>
              <w:lastRenderedPageBreak/>
              <w:t xml:space="preserve">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7FDD1025" w14:textId="1A929470"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19</w:t>
            </w:r>
            <w:r w:rsidR="003B4859" w:rsidRPr="001C2DB1">
              <w:rPr>
                <w:rFonts w:ascii="Times New Roman" w:hAnsi="Times New Roman" w:cs="Times New Roman"/>
                <w:sz w:val="24"/>
                <w:szCs w:val="24"/>
              </w:rPr>
              <w:t>. Разрешение за поставяне, издадено в съответствие със ЗУТ (</w:t>
            </w:r>
            <w:r w:rsidR="003B4859" w:rsidRPr="001C2DB1">
              <w:rPr>
                <w:rFonts w:ascii="Times New Roman" w:hAnsi="Times New Roman" w:cs="Times New Roman"/>
                <w:i/>
                <w:sz w:val="24"/>
                <w:szCs w:val="24"/>
              </w:rPr>
              <w:t>важи в случай, че проектът включва разходи за преместваеми обекти и е приложимо съгласно националното законодателство).</w:t>
            </w:r>
            <w:r w:rsidR="003B4859" w:rsidRPr="001C2DB1">
              <w:rPr>
                <w:rFonts w:ascii="Times New Roman" w:hAnsi="Times New Roman" w:cs="Times New Roman"/>
                <w:sz w:val="24"/>
                <w:szCs w:val="24"/>
              </w:rPr>
              <w:t xml:space="preserve"> Представя се във формат „pdf“ или „jpg“. </w:t>
            </w:r>
            <w:r w:rsidR="003B4859" w:rsidRPr="001C2DB1">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5EC15D11" w14:textId="4B44BE0E" w:rsidR="00426E98"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20</w:t>
            </w:r>
            <w:r w:rsidR="00426E98" w:rsidRPr="001C2DB1">
              <w:rPr>
                <w:rFonts w:ascii="Times New Roman" w:hAnsi="Times New Roman" w:cs="Times New Roman"/>
                <w:sz w:val="24"/>
                <w:szCs w:val="24"/>
              </w:rPr>
              <w:t>. Номерирано в долния десен ъгъл копие на документация за възложената обществена поръчка за изпълнение на дейностите по проекта</w:t>
            </w:r>
            <w:r w:rsidR="00A65AAA" w:rsidRPr="001C2DB1">
              <w:rPr>
                <w:rFonts w:ascii="Times New Roman" w:hAnsi="Times New Roman" w:cs="Times New Roman"/>
                <w:sz w:val="24"/>
                <w:szCs w:val="24"/>
              </w:rPr>
              <w:t>, извършени преди подаване на проектното предложение</w:t>
            </w:r>
            <w:r w:rsidR="006C153B" w:rsidRPr="001C2DB1">
              <w:rPr>
                <w:rFonts w:ascii="Times New Roman" w:hAnsi="Times New Roman" w:cs="Times New Roman"/>
                <w:sz w:val="24"/>
                <w:szCs w:val="24"/>
              </w:rPr>
              <w:t>,</w:t>
            </w:r>
            <w:r w:rsidR="0049132C" w:rsidRPr="001C2DB1">
              <w:rPr>
                <w:rFonts w:ascii="Times New Roman" w:hAnsi="Times New Roman" w:cs="Times New Roman"/>
                <w:sz w:val="24"/>
                <w:szCs w:val="24"/>
              </w:rPr>
              <w:t xml:space="preserve"> </w:t>
            </w:r>
            <w:r w:rsidR="006C153B" w:rsidRPr="001C2DB1">
              <w:rPr>
                <w:rFonts w:ascii="Times New Roman" w:hAnsi="Times New Roman" w:cs="Times New Roman"/>
                <w:sz w:val="24"/>
                <w:szCs w:val="24"/>
              </w:rPr>
              <w:t>ведно с договора с избрания изпълнител с подробно описание на дейностите, сроковете</w:t>
            </w:r>
            <w:r w:rsidR="0049132C" w:rsidRPr="001C2DB1">
              <w:rPr>
                <w:rFonts w:ascii="Times New Roman" w:hAnsi="Times New Roman" w:cs="Times New Roman"/>
                <w:sz w:val="24"/>
                <w:szCs w:val="24"/>
              </w:rPr>
              <w:t xml:space="preserve"> и стойностите</w:t>
            </w:r>
            <w:r w:rsidR="006C153B" w:rsidRPr="001C2DB1">
              <w:rPr>
                <w:rFonts w:ascii="Times New Roman" w:hAnsi="Times New Roman" w:cs="Times New Roman"/>
                <w:sz w:val="24"/>
                <w:szCs w:val="24"/>
              </w:rPr>
              <w:t xml:space="preserve">, предмет на договора </w:t>
            </w:r>
            <w:r w:rsidR="00426E98" w:rsidRPr="001C2DB1">
              <w:rPr>
                <w:rFonts w:ascii="Times New Roman" w:hAnsi="Times New Roman" w:cs="Times New Roman"/>
                <w:i/>
                <w:sz w:val="24"/>
                <w:szCs w:val="24"/>
              </w:rPr>
              <w:t xml:space="preserve">(изисква се, в случай че проектът включва разходи по т. </w:t>
            </w:r>
            <w:r w:rsidR="00D81226" w:rsidRPr="001C2DB1">
              <w:rPr>
                <w:rFonts w:ascii="Times New Roman" w:hAnsi="Times New Roman" w:cs="Times New Roman"/>
                <w:i/>
                <w:sz w:val="24"/>
                <w:szCs w:val="24"/>
              </w:rPr>
              <w:t xml:space="preserve">2 </w:t>
            </w:r>
            <w:r w:rsidR="00426E98" w:rsidRPr="001C2DB1">
              <w:rPr>
                <w:rFonts w:ascii="Times New Roman" w:hAnsi="Times New Roman" w:cs="Times New Roman"/>
                <w:i/>
                <w:sz w:val="24"/>
                <w:szCs w:val="24"/>
              </w:rPr>
              <w:t xml:space="preserve">от Раздел 14.1. „Допустими разходи“, извършени преди подаване на проектното предложение от кандидат, който се явява възложител по чл. 5 и 6 от Закона за </w:t>
            </w:r>
            <w:r w:rsidR="00426E98" w:rsidRPr="00E157F1">
              <w:rPr>
                <w:rFonts w:ascii="Times New Roman" w:hAnsi="Times New Roman" w:cs="Times New Roman"/>
                <w:i/>
                <w:sz w:val="24"/>
                <w:szCs w:val="24"/>
              </w:rPr>
              <w:t>обществените поръчки</w:t>
            </w:r>
            <w:r w:rsidR="00DF795A" w:rsidRPr="00E157F1">
              <w:rPr>
                <w:rFonts w:ascii="Times New Roman" w:hAnsi="Times New Roman" w:cs="Times New Roman"/>
                <w:i/>
                <w:sz w:val="24"/>
                <w:szCs w:val="24"/>
              </w:rPr>
              <w:t xml:space="preserve"> (ЗОП)</w:t>
            </w:r>
            <w:r w:rsidR="00426E98" w:rsidRPr="00E157F1">
              <w:rPr>
                <w:rFonts w:ascii="Times New Roman" w:hAnsi="Times New Roman" w:cs="Times New Roman"/>
                <w:i/>
                <w:sz w:val="24"/>
                <w:szCs w:val="24"/>
              </w:rPr>
              <w:t>)</w:t>
            </w:r>
            <w:r w:rsidR="00426E98" w:rsidRPr="00E157F1">
              <w:rPr>
                <w:rFonts w:ascii="Times New Roman" w:hAnsi="Times New Roman" w:cs="Times New Roman"/>
                <w:sz w:val="24"/>
                <w:szCs w:val="24"/>
              </w:rPr>
              <w:t>. Представя се във формат „pdf“ или „jpg“ или „rar</w:t>
            </w:r>
            <w:r w:rsidR="00E157F1" w:rsidRPr="00E157F1">
              <w:rPr>
                <w:rFonts w:ascii="Times New Roman" w:hAnsi="Times New Roman" w:cs="Times New Roman"/>
                <w:sz w:val="24"/>
                <w:szCs w:val="24"/>
              </w:rPr>
              <w:t>“</w:t>
            </w:r>
            <w:r w:rsidR="00426E98" w:rsidRPr="00E157F1">
              <w:rPr>
                <w:rFonts w:ascii="Times New Roman" w:hAnsi="Times New Roman" w:cs="Times New Roman"/>
                <w:sz w:val="24"/>
                <w:szCs w:val="24"/>
              </w:rPr>
              <w:t xml:space="preserve"> или „zip</w:t>
            </w:r>
            <w:r w:rsidR="00E157F1" w:rsidRPr="00E157F1">
              <w:rPr>
                <w:rFonts w:ascii="Times New Roman" w:hAnsi="Times New Roman" w:cs="Times New Roman"/>
                <w:sz w:val="24"/>
                <w:szCs w:val="24"/>
              </w:rPr>
              <w:t>“</w:t>
            </w:r>
            <w:r w:rsidR="00BA74B6" w:rsidRPr="00E157F1">
              <w:rPr>
                <w:rFonts w:ascii="Times New Roman" w:hAnsi="Times New Roman" w:cs="Times New Roman"/>
                <w:sz w:val="24"/>
                <w:szCs w:val="24"/>
              </w:rPr>
              <w:t xml:space="preserve"> или „</w:t>
            </w:r>
            <w:r w:rsidR="00BA74B6" w:rsidRPr="00664BFB">
              <w:rPr>
                <w:rFonts w:ascii="Times New Roman" w:hAnsi="Times New Roman" w:cs="Times New Roman"/>
                <w:color w:val="333333"/>
                <w:sz w:val="24"/>
                <w:szCs w:val="24"/>
                <w:shd w:val="clear" w:color="auto" w:fill="FFFFFF"/>
              </w:rPr>
              <w:t>.7z</w:t>
            </w:r>
            <w:r w:rsidR="00913DAB">
              <w:rPr>
                <w:rFonts w:ascii="Times New Roman" w:hAnsi="Times New Roman" w:cs="Times New Roman"/>
                <w:color w:val="333333"/>
                <w:sz w:val="24"/>
                <w:szCs w:val="24"/>
                <w:shd w:val="clear" w:color="auto" w:fill="FFFFFF"/>
              </w:rPr>
              <w:t>“</w:t>
            </w:r>
            <w:r w:rsidR="00913DAB" w:rsidRPr="00E157F1">
              <w:rPr>
                <w:rFonts w:ascii="Times New Roman" w:hAnsi="Times New Roman" w:cs="Times New Roman"/>
                <w:sz w:val="24"/>
                <w:szCs w:val="24"/>
              </w:rPr>
              <w:t>.</w:t>
            </w:r>
          </w:p>
          <w:p w14:paraId="44A8EE17" w14:textId="1D6320B8" w:rsidR="003B4859" w:rsidRPr="001C2DB1" w:rsidRDefault="003830ED">
            <w:pPr>
              <w:spacing w:after="200"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21</w:t>
            </w:r>
            <w:r w:rsidR="003B4859" w:rsidRPr="001C2DB1">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w:t>
            </w:r>
            <w:r w:rsidR="007510DA" w:rsidRPr="001C2DB1">
              <w:rPr>
                <w:rFonts w:ascii="Times New Roman" w:hAnsi="Times New Roman" w:cs="Times New Roman"/>
                <w:sz w:val="24"/>
                <w:szCs w:val="24"/>
              </w:rPr>
              <w:t xml:space="preserve"> (в случай на СМР – подробна КСС във формат </w:t>
            </w:r>
            <w:r w:rsidR="00E157F1">
              <w:rPr>
                <w:rFonts w:ascii="Times New Roman" w:hAnsi="Times New Roman" w:cs="Times New Roman"/>
                <w:sz w:val="24"/>
                <w:szCs w:val="24"/>
              </w:rPr>
              <w:t>„</w:t>
            </w:r>
            <w:r w:rsidR="007510DA" w:rsidRPr="001C2DB1">
              <w:rPr>
                <w:rFonts w:ascii="Times New Roman" w:hAnsi="Times New Roman" w:cs="Times New Roman"/>
                <w:sz w:val="24"/>
                <w:szCs w:val="24"/>
              </w:rPr>
              <w:t>.xls</w:t>
            </w:r>
            <w:r w:rsidR="00E157F1">
              <w:rPr>
                <w:rFonts w:ascii="Times New Roman" w:hAnsi="Times New Roman" w:cs="Times New Roman"/>
                <w:sz w:val="24"/>
                <w:szCs w:val="24"/>
              </w:rPr>
              <w:t>“</w:t>
            </w:r>
            <w:r w:rsidR="007510DA" w:rsidRPr="001C2DB1">
              <w:rPr>
                <w:rFonts w:ascii="Times New Roman" w:hAnsi="Times New Roman" w:cs="Times New Roman"/>
                <w:sz w:val="24"/>
                <w:szCs w:val="24"/>
              </w:rPr>
              <w:t xml:space="preserve"> или </w:t>
            </w:r>
            <w:r w:rsidR="00E157F1">
              <w:rPr>
                <w:rFonts w:ascii="Times New Roman" w:hAnsi="Times New Roman" w:cs="Times New Roman"/>
                <w:sz w:val="24"/>
                <w:szCs w:val="24"/>
              </w:rPr>
              <w:t>„</w:t>
            </w:r>
            <w:r w:rsidR="007510DA" w:rsidRPr="001C2DB1">
              <w:rPr>
                <w:rFonts w:ascii="Times New Roman" w:hAnsi="Times New Roman" w:cs="Times New Roman"/>
                <w:sz w:val="24"/>
                <w:szCs w:val="24"/>
              </w:rPr>
              <w:t>.xlsx</w:t>
            </w:r>
            <w:r w:rsidR="00E157F1">
              <w:rPr>
                <w:rFonts w:ascii="Times New Roman" w:hAnsi="Times New Roman" w:cs="Times New Roman"/>
                <w:sz w:val="24"/>
                <w:szCs w:val="24"/>
              </w:rPr>
              <w:t>“</w:t>
            </w:r>
            <w:r w:rsidR="007510DA" w:rsidRPr="001C2DB1">
              <w:rPr>
                <w:rFonts w:ascii="Times New Roman" w:hAnsi="Times New Roman" w:cs="Times New Roman"/>
                <w:sz w:val="24"/>
                <w:szCs w:val="24"/>
              </w:rPr>
              <w:t>)</w:t>
            </w:r>
            <w:r w:rsidR="003B4859" w:rsidRPr="001C2DB1">
              <w:rPr>
                <w:rFonts w:ascii="Times New Roman" w:hAnsi="Times New Roman" w:cs="Times New Roman"/>
                <w:sz w:val="24"/>
                <w:szCs w:val="24"/>
              </w:rPr>
              <w:t xml:space="preserve">, цена, определена в левове или евро с посочен ДДС </w:t>
            </w:r>
            <w:r w:rsidR="00400F48" w:rsidRPr="001C2DB1">
              <w:rPr>
                <w:rFonts w:ascii="Times New Roman" w:hAnsi="Times New Roman" w:cs="Times New Roman"/>
                <w:sz w:val="24"/>
                <w:szCs w:val="24"/>
              </w:rPr>
              <w:t xml:space="preserve">и решение на кандидата за определяне на стойността на разхода, за който кандидатстват, </w:t>
            </w:r>
            <w:r w:rsidR="000A6527" w:rsidRPr="00ED425F">
              <w:rPr>
                <w:rFonts w:ascii="Times New Roman" w:hAnsi="Times New Roman" w:cs="Times New Roman"/>
                <w:sz w:val="24"/>
                <w:szCs w:val="24"/>
              </w:rPr>
              <w:t>а когато не е избрал най-ниската оферта –</w:t>
            </w:r>
            <w:r w:rsidR="00A41A27">
              <w:rPr>
                <w:rFonts w:ascii="Times New Roman" w:hAnsi="Times New Roman" w:cs="Times New Roman"/>
                <w:sz w:val="24"/>
                <w:szCs w:val="24"/>
              </w:rPr>
              <w:t xml:space="preserve"> и</w:t>
            </w:r>
            <w:r w:rsidR="000A6527" w:rsidRPr="00ED425F">
              <w:rPr>
                <w:rFonts w:ascii="Times New Roman" w:hAnsi="Times New Roman" w:cs="Times New Roman"/>
                <w:sz w:val="24"/>
                <w:szCs w:val="24"/>
              </w:rPr>
              <w:t xml:space="preserve"> писмена</w:t>
            </w:r>
            <w:r w:rsidR="00400F48" w:rsidRPr="001C2DB1">
              <w:rPr>
                <w:rFonts w:ascii="Times New Roman" w:hAnsi="Times New Roman" w:cs="Times New Roman"/>
                <w:sz w:val="24"/>
                <w:szCs w:val="24"/>
              </w:rPr>
              <w:t xml:space="preserve"> обосновка за мотивите, обусловили избора му</w:t>
            </w:r>
            <w:r w:rsidR="000A6527">
              <w:rPr>
                <w:rFonts w:ascii="Times New Roman" w:hAnsi="Times New Roman" w:cs="Times New Roman"/>
                <w:sz w:val="24"/>
                <w:szCs w:val="24"/>
              </w:rPr>
              <w:t xml:space="preserve">. </w:t>
            </w:r>
            <w:r w:rsidR="000A6527" w:rsidRPr="00A55D1C">
              <w:rPr>
                <w:rFonts w:ascii="Times New Roman" w:hAnsi="Times New Roman" w:cs="Times New Roman"/>
                <w:sz w:val="24"/>
                <w:szCs w:val="24"/>
              </w:rPr>
              <w:t xml:space="preserve">В случаите, когато оферентите са чуждестранни лица, </w:t>
            </w:r>
            <w:r w:rsidR="000A6527">
              <w:rPr>
                <w:rFonts w:ascii="Times New Roman" w:hAnsi="Times New Roman" w:cs="Times New Roman"/>
                <w:sz w:val="24"/>
                <w:szCs w:val="24"/>
              </w:rPr>
              <w:t>офертите се придружават от</w:t>
            </w:r>
            <w:r w:rsidR="000A6527" w:rsidRPr="00A55D1C">
              <w:rPr>
                <w:rFonts w:ascii="Times New Roman" w:hAnsi="Times New Roman" w:cs="Times New Roman"/>
                <w:sz w:val="24"/>
                <w:szCs w:val="24"/>
              </w:rPr>
              <w:t xml:space="preserve"> документ за правосубектност съгласно националното им законодателство.</w:t>
            </w:r>
            <w:r w:rsidR="00400F48"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 xml:space="preserve">важи в случаите по т. </w:t>
            </w:r>
            <w:r w:rsidR="00D81226" w:rsidRPr="001C2DB1">
              <w:rPr>
                <w:rFonts w:ascii="Times New Roman" w:hAnsi="Times New Roman" w:cs="Times New Roman"/>
                <w:i/>
                <w:sz w:val="24"/>
                <w:szCs w:val="24"/>
              </w:rPr>
              <w:t xml:space="preserve">6 </w:t>
            </w:r>
            <w:r w:rsidR="003B4859" w:rsidRPr="001C2DB1">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нормативно регламентирани такси</w:t>
            </w:r>
            <w:r w:rsidR="00685157" w:rsidRPr="001C2DB1">
              <w:rPr>
                <w:rFonts w:ascii="Times New Roman" w:hAnsi="Times New Roman" w:cs="Times New Roman"/>
                <w:i/>
                <w:sz w:val="24"/>
                <w:szCs w:val="24"/>
              </w:rPr>
              <w:t xml:space="preserve"> и разходи за организация и управление</w:t>
            </w:r>
            <w:r w:rsidR="003B4859" w:rsidRPr="001C2DB1">
              <w:rPr>
                <w:rFonts w:ascii="Times New Roman" w:hAnsi="Times New Roman" w:cs="Times New Roman"/>
                <w:sz w:val="24"/>
                <w:szCs w:val="24"/>
              </w:rPr>
              <w:t>). Представя</w:t>
            </w:r>
            <w:r w:rsidR="00D81226" w:rsidRPr="001C2DB1">
              <w:rPr>
                <w:rFonts w:ascii="Times New Roman" w:hAnsi="Times New Roman" w:cs="Times New Roman"/>
                <w:sz w:val="24"/>
                <w:szCs w:val="24"/>
              </w:rPr>
              <w:t>т</w:t>
            </w:r>
            <w:r w:rsidR="003B4859" w:rsidRPr="001C2DB1">
              <w:rPr>
                <w:rFonts w:ascii="Times New Roman" w:hAnsi="Times New Roman" w:cs="Times New Roman"/>
                <w:sz w:val="24"/>
                <w:szCs w:val="24"/>
              </w:rPr>
              <w:t xml:space="preserve"> се във формат „pdf“, „jpg</w:t>
            </w:r>
            <w:r w:rsidR="00E157F1" w:rsidRPr="00E157F1">
              <w:rPr>
                <w:rFonts w:ascii="Times New Roman" w:hAnsi="Times New Roman" w:cs="Times New Roman"/>
                <w:sz w:val="24"/>
                <w:szCs w:val="24"/>
              </w:rPr>
              <w:t>“</w:t>
            </w:r>
            <w:r w:rsidR="00685157" w:rsidRPr="001C2DB1">
              <w:rPr>
                <w:rFonts w:ascii="Times New Roman" w:hAnsi="Times New Roman" w:cs="Times New Roman"/>
                <w:sz w:val="24"/>
                <w:szCs w:val="24"/>
              </w:rPr>
              <w:t xml:space="preserve"> или във формат „rar</w:t>
            </w:r>
            <w:r w:rsidR="00E157F1" w:rsidRPr="00E157F1">
              <w:rPr>
                <w:rFonts w:ascii="Times New Roman" w:hAnsi="Times New Roman" w:cs="Times New Roman"/>
                <w:sz w:val="24"/>
                <w:szCs w:val="24"/>
              </w:rPr>
              <w:t>“</w:t>
            </w:r>
            <w:r w:rsidR="00685157" w:rsidRPr="001C2DB1">
              <w:rPr>
                <w:rFonts w:ascii="Times New Roman" w:hAnsi="Times New Roman" w:cs="Times New Roman"/>
                <w:sz w:val="24"/>
                <w:szCs w:val="24"/>
              </w:rPr>
              <w:t xml:space="preserve"> или „zip</w:t>
            </w:r>
            <w:r w:rsidR="00652F77">
              <w:rPr>
                <w:rFonts w:ascii="Times New Roman" w:hAnsi="Times New Roman" w:cs="Times New Roman"/>
                <w:sz w:val="24"/>
                <w:szCs w:val="24"/>
              </w:rPr>
              <w:t>“</w:t>
            </w:r>
            <w:r w:rsidR="00BA74B6" w:rsidRPr="00BA74B6">
              <w:rPr>
                <w:rFonts w:ascii="Times New Roman" w:hAnsi="Times New Roman" w:cs="Times New Roman"/>
                <w:sz w:val="24"/>
                <w:szCs w:val="24"/>
              </w:rPr>
              <w:t>,</w:t>
            </w:r>
            <w:r w:rsidR="00BA74B6">
              <w:rPr>
                <w:rFonts w:ascii="Times New Roman" w:hAnsi="Times New Roman" w:cs="Times New Roman"/>
                <w:sz w:val="24"/>
                <w:szCs w:val="24"/>
              </w:rPr>
              <w:t xml:space="preserve"> „</w:t>
            </w:r>
            <w:r w:rsidR="00BA74B6" w:rsidRPr="00BA74B6">
              <w:rPr>
                <w:rFonts w:ascii="Times New Roman" w:hAnsi="Times New Roman" w:cs="Times New Roman"/>
                <w:sz w:val="24"/>
                <w:szCs w:val="24"/>
              </w:rPr>
              <w:t>.7z</w:t>
            </w:r>
            <w:r w:rsidR="00BA74B6">
              <w:rPr>
                <w:rFonts w:ascii="Times New Roman" w:hAnsi="Times New Roman" w:cs="Times New Roman"/>
                <w:sz w:val="24"/>
                <w:szCs w:val="24"/>
              </w:rPr>
              <w:t xml:space="preserve">“ </w:t>
            </w:r>
            <w:r w:rsidR="003B4859" w:rsidRPr="001C2DB1">
              <w:rPr>
                <w:rFonts w:ascii="Times New Roman" w:hAnsi="Times New Roman" w:cs="Times New Roman"/>
                <w:sz w:val="24"/>
                <w:szCs w:val="24"/>
              </w:rPr>
              <w:t xml:space="preserve">или електронно подписани с КЕП от издателя </w:t>
            </w:r>
            <w:r w:rsidR="004F4129" w:rsidRPr="001C2DB1">
              <w:rPr>
                <w:rFonts w:ascii="Times New Roman" w:hAnsi="Times New Roman" w:cs="Times New Roman"/>
                <w:sz w:val="24"/>
                <w:szCs w:val="24"/>
              </w:rPr>
              <w:t>на съответната оферта</w:t>
            </w:r>
            <w:r w:rsidR="00685157" w:rsidRPr="001C2DB1">
              <w:rPr>
                <w:rFonts w:ascii="Times New Roman" w:hAnsi="Times New Roman" w:cs="Times New Roman"/>
                <w:sz w:val="24"/>
                <w:szCs w:val="24"/>
              </w:rPr>
              <w:t xml:space="preserve"> във формат „p7s</w:t>
            </w:r>
            <w:r w:rsidR="00BA74B6">
              <w:rPr>
                <w:rFonts w:ascii="Times New Roman" w:hAnsi="Times New Roman" w:cs="Times New Roman"/>
                <w:sz w:val="24"/>
                <w:szCs w:val="24"/>
              </w:rPr>
              <w:t xml:space="preserve">“ </w:t>
            </w:r>
            <w:r w:rsidR="00685157" w:rsidRPr="001C2DB1">
              <w:rPr>
                <w:rFonts w:ascii="Times New Roman" w:hAnsi="Times New Roman" w:cs="Times New Roman"/>
                <w:sz w:val="24"/>
                <w:szCs w:val="24"/>
              </w:rPr>
              <w:t>/</w:t>
            </w:r>
            <w:r w:rsidR="00BA74B6">
              <w:rPr>
                <w:rFonts w:ascii="Times New Roman" w:hAnsi="Times New Roman" w:cs="Times New Roman"/>
                <w:sz w:val="24"/>
                <w:szCs w:val="24"/>
              </w:rPr>
              <w:t xml:space="preserve"> „</w:t>
            </w:r>
            <w:r w:rsidR="00685157" w:rsidRPr="001C2DB1">
              <w:rPr>
                <w:rFonts w:ascii="Times New Roman" w:hAnsi="Times New Roman" w:cs="Times New Roman"/>
                <w:sz w:val="24"/>
                <w:szCs w:val="24"/>
              </w:rPr>
              <w:t>p7m</w:t>
            </w:r>
            <w:r w:rsidR="00E157F1" w:rsidRPr="00E157F1">
              <w:rPr>
                <w:rFonts w:ascii="Times New Roman" w:hAnsi="Times New Roman" w:cs="Times New Roman"/>
                <w:sz w:val="24"/>
                <w:szCs w:val="24"/>
              </w:rPr>
              <w:t>“</w:t>
            </w:r>
            <w:r w:rsidR="003B4859" w:rsidRPr="001C2DB1">
              <w:rPr>
                <w:rFonts w:ascii="Times New Roman" w:hAnsi="Times New Roman" w:cs="Times New Roman"/>
                <w:sz w:val="24"/>
                <w:szCs w:val="24"/>
              </w:rPr>
              <w:t>.</w:t>
            </w:r>
          </w:p>
          <w:p w14:paraId="16B0C411" w14:textId="7EEAF4DA" w:rsidR="0082599D" w:rsidRPr="001C2DB1" w:rsidRDefault="00B15A3E" w:rsidP="002549CF">
            <w:pPr>
              <w:spacing w:line="276" w:lineRule="auto"/>
              <w:contextualSpacing/>
              <w:jc w:val="both"/>
              <w:rPr>
                <w:rFonts w:ascii="Times New Roman" w:hAnsi="Times New Roman"/>
                <w:sz w:val="24"/>
                <w:szCs w:val="24"/>
              </w:rPr>
            </w:pPr>
            <w:r w:rsidRPr="001C2DB1">
              <w:rPr>
                <w:rFonts w:ascii="Times New Roman" w:hAnsi="Times New Roman" w:cs="Times New Roman"/>
                <w:sz w:val="24"/>
                <w:szCs w:val="24"/>
              </w:rPr>
              <w:t>22</w:t>
            </w:r>
            <w:r w:rsidR="00526438" w:rsidRPr="001C2DB1">
              <w:rPr>
                <w:rFonts w:ascii="Times New Roman" w:hAnsi="Times New Roman" w:cs="Times New Roman"/>
                <w:sz w:val="24"/>
                <w:szCs w:val="24"/>
              </w:rPr>
              <w:t xml:space="preserve">. </w:t>
            </w:r>
            <w:r w:rsidR="0082599D" w:rsidRPr="001C2DB1">
              <w:rPr>
                <w:rFonts w:ascii="Times New Roman" w:hAnsi="Times New Roman" w:cs="Times New Roman"/>
                <w:sz w:val="24"/>
                <w:szCs w:val="24"/>
              </w:rPr>
              <w:t>Действащо р</w:t>
            </w:r>
            <w:r w:rsidR="00526438" w:rsidRPr="001C2DB1">
              <w:rPr>
                <w:rFonts w:ascii="Times New Roman" w:hAnsi="Times New Roman" w:cs="Times New Roman"/>
                <w:sz w:val="24"/>
                <w:szCs w:val="24"/>
              </w:rPr>
              <w:t>азрешително</w:t>
            </w:r>
            <w:r w:rsidR="0082599D" w:rsidRPr="001C2DB1">
              <w:rPr>
                <w:rFonts w:ascii="Times New Roman" w:hAnsi="Times New Roman" w:cs="Times New Roman"/>
                <w:sz w:val="24"/>
                <w:szCs w:val="24"/>
              </w:rPr>
              <w:t xml:space="preserve"> </w:t>
            </w:r>
            <w:r w:rsidR="00526438" w:rsidRPr="001C2DB1">
              <w:rPr>
                <w:rFonts w:ascii="Times New Roman" w:hAnsi="Times New Roman" w:cs="Times New Roman"/>
                <w:sz w:val="24"/>
                <w:szCs w:val="24"/>
              </w:rPr>
              <w:t xml:space="preserve">за водовземане </w:t>
            </w:r>
            <w:r w:rsidR="0082599D" w:rsidRPr="001C2DB1">
              <w:rPr>
                <w:rFonts w:ascii="Times New Roman" w:hAnsi="Times New Roman" w:cs="Times New Roman"/>
                <w:sz w:val="24"/>
                <w:szCs w:val="24"/>
              </w:rPr>
              <w:t>на името на кандидата</w:t>
            </w:r>
            <w:r w:rsidR="00AE0401" w:rsidRPr="001C2DB1">
              <w:rPr>
                <w:rFonts w:ascii="Times New Roman" w:hAnsi="Times New Roman" w:cs="Times New Roman"/>
                <w:sz w:val="24"/>
                <w:szCs w:val="24"/>
              </w:rPr>
              <w:t>,</w:t>
            </w:r>
            <w:r w:rsidR="00526438" w:rsidRPr="001C2DB1">
              <w:rPr>
                <w:rFonts w:ascii="Times New Roman" w:hAnsi="Times New Roman" w:cs="Times New Roman"/>
                <w:sz w:val="24"/>
                <w:szCs w:val="24"/>
              </w:rPr>
              <w:t xml:space="preserve"> </w:t>
            </w:r>
            <w:r w:rsidR="00AE0401" w:rsidRPr="001C2DB1">
              <w:rPr>
                <w:rFonts w:ascii="Times New Roman" w:hAnsi="Times New Roman" w:cs="Times New Roman"/>
                <w:sz w:val="24"/>
                <w:szCs w:val="24"/>
              </w:rPr>
              <w:t xml:space="preserve">издадено от компетентното лице съгласно чл. 52 от </w:t>
            </w:r>
            <w:r w:rsidR="00F65CF0" w:rsidRPr="001C2DB1">
              <w:rPr>
                <w:rFonts w:ascii="Times New Roman" w:hAnsi="Times New Roman" w:cs="Times New Roman"/>
                <w:sz w:val="24"/>
                <w:szCs w:val="24"/>
              </w:rPr>
              <w:t>ЗВ</w:t>
            </w:r>
            <w:r w:rsidR="00AE0401" w:rsidRPr="001C2DB1">
              <w:rPr>
                <w:rFonts w:ascii="Times New Roman" w:hAnsi="Times New Roman" w:cs="Times New Roman"/>
                <w:sz w:val="24"/>
                <w:szCs w:val="24"/>
              </w:rPr>
              <w:t>.</w:t>
            </w:r>
            <w:r w:rsidR="00386191" w:rsidRPr="001C2DB1">
              <w:rPr>
                <w:rFonts w:ascii="Times New Roman" w:hAnsi="Times New Roman" w:cs="Times New Roman"/>
                <w:sz w:val="24"/>
                <w:szCs w:val="24"/>
              </w:rPr>
              <w:t xml:space="preserve"> </w:t>
            </w:r>
            <w:r w:rsidR="000B5ACE" w:rsidRPr="001C2DB1">
              <w:rPr>
                <w:rFonts w:ascii="Times New Roman" w:hAnsi="Times New Roman"/>
                <w:i/>
                <w:sz w:val="24"/>
                <w:szCs w:val="24"/>
              </w:rPr>
              <w:t xml:space="preserve">(важи в случаите, когато кандидатът е титуляр на разрешително за водовземане) </w:t>
            </w:r>
            <w:r w:rsidR="00386191" w:rsidRPr="001C2DB1">
              <w:rPr>
                <w:rFonts w:ascii="Times New Roman" w:hAnsi="Times New Roman"/>
                <w:sz w:val="24"/>
                <w:szCs w:val="24"/>
              </w:rPr>
              <w:t>Представя се във формат „pdf“ или „jpg</w:t>
            </w:r>
            <w:r w:rsidR="00F15CF5" w:rsidRPr="00F15CF5">
              <w:rPr>
                <w:rFonts w:ascii="Times New Roman" w:hAnsi="Times New Roman"/>
                <w:sz w:val="24"/>
                <w:szCs w:val="24"/>
              </w:rPr>
              <w:t>“</w:t>
            </w:r>
            <w:r w:rsidR="00386191" w:rsidRPr="001C2DB1">
              <w:rPr>
                <w:rFonts w:ascii="Times New Roman" w:hAnsi="Times New Roman"/>
                <w:sz w:val="24"/>
                <w:szCs w:val="24"/>
              </w:rPr>
              <w:t>.</w:t>
            </w:r>
          </w:p>
          <w:p w14:paraId="1FC2B575" w14:textId="16C05060" w:rsidR="00B7027E" w:rsidRPr="001C2DB1" w:rsidRDefault="00B15A3E">
            <w:pPr>
              <w:spacing w:after="200" w:line="276" w:lineRule="auto"/>
              <w:contextualSpacing/>
              <w:jc w:val="both"/>
              <w:rPr>
                <w:rFonts w:ascii="Times New Roman" w:hAnsi="Times New Roman" w:cs="Times New Roman"/>
                <w:sz w:val="24"/>
                <w:szCs w:val="24"/>
              </w:rPr>
            </w:pPr>
            <w:r w:rsidRPr="001C2DB1">
              <w:rPr>
                <w:rFonts w:ascii="Times New Roman" w:hAnsi="Times New Roman"/>
                <w:sz w:val="24"/>
                <w:szCs w:val="24"/>
              </w:rPr>
              <w:t>23</w:t>
            </w:r>
            <w:r w:rsidR="0082599D" w:rsidRPr="001C2DB1">
              <w:rPr>
                <w:rFonts w:ascii="Times New Roman" w:hAnsi="Times New Roman"/>
                <w:sz w:val="24"/>
                <w:szCs w:val="24"/>
              </w:rPr>
              <w:t>. Д</w:t>
            </w:r>
            <w:r w:rsidR="0082599D" w:rsidRPr="001C2DB1">
              <w:rPr>
                <w:rFonts w:ascii="Times New Roman" w:hAnsi="Times New Roman" w:cs="Times New Roman"/>
                <w:sz w:val="24"/>
                <w:szCs w:val="24"/>
              </w:rPr>
              <w:t xml:space="preserve">оговор с титуляр на </w:t>
            </w:r>
            <w:r w:rsidR="00B003B6" w:rsidRPr="001C2DB1">
              <w:rPr>
                <w:rFonts w:ascii="Times New Roman" w:hAnsi="Times New Roman" w:cs="Times New Roman"/>
                <w:sz w:val="24"/>
                <w:szCs w:val="24"/>
              </w:rPr>
              <w:t xml:space="preserve">разрешително </w:t>
            </w:r>
            <w:r w:rsidR="0082599D" w:rsidRPr="001C2DB1">
              <w:rPr>
                <w:rFonts w:ascii="Times New Roman" w:hAnsi="Times New Roman" w:cs="Times New Roman"/>
                <w:sz w:val="24"/>
                <w:szCs w:val="24"/>
              </w:rPr>
              <w:t xml:space="preserve">за водовземане ведно с копие на това разрешително </w:t>
            </w:r>
            <w:r w:rsidR="0082599D" w:rsidRPr="001C2DB1">
              <w:rPr>
                <w:rFonts w:ascii="Times New Roman" w:hAnsi="Times New Roman"/>
                <w:i/>
                <w:sz w:val="24"/>
                <w:szCs w:val="24"/>
              </w:rPr>
              <w:t xml:space="preserve">(важи в случаите, когато </w:t>
            </w:r>
            <w:r w:rsidR="00A4754D" w:rsidRPr="001C2DB1">
              <w:rPr>
                <w:rFonts w:ascii="Times New Roman" w:hAnsi="Times New Roman"/>
                <w:i/>
                <w:sz w:val="24"/>
                <w:szCs w:val="24"/>
              </w:rPr>
              <w:t>напоителните съоръжения по проекта не се захранват директно от водно тяло)</w:t>
            </w:r>
            <w:r w:rsidR="00201A61" w:rsidRPr="001C2DB1">
              <w:rPr>
                <w:rFonts w:ascii="Times New Roman" w:hAnsi="Times New Roman" w:cs="Times New Roman"/>
                <w:sz w:val="24"/>
                <w:szCs w:val="24"/>
              </w:rPr>
              <w:t>.</w:t>
            </w:r>
            <w:r w:rsidR="00A4754D" w:rsidRPr="001C2DB1">
              <w:rPr>
                <w:rFonts w:ascii="Times New Roman" w:hAnsi="Times New Roman"/>
                <w:sz w:val="24"/>
                <w:szCs w:val="24"/>
              </w:rPr>
              <w:t xml:space="preserve"> Представя се във формат „pdf“ или „jpg</w:t>
            </w:r>
            <w:r w:rsidR="00F15CF5" w:rsidRPr="00F15CF5">
              <w:rPr>
                <w:rFonts w:ascii="Times New Roman" w:hAnsi="Times New Roman"/>
                <w:sz w:val="24"/>
                <w:szCs w:val="24"/>
              </w:rPr>
              <w:t>“</w:t>
            </w:r>
            <w:r w:rsidR="00A4754D" w:rsidRPr="001C2DB1">
              <w:rPr>
                <w:rFonts w:ascii="Times New Roman" w:hAnsi="Times New Roman"/>
                <w:sz w:val="24"/>
                <w:szCs w:val="24"/>
              </w:rPr>
              <w:t>.</w:t>
            </w:r>
          </w:p>
          <w:p w14:paraId="31A99EB8" w14:textId="0090A577" w:rsidR="009348E7" w:rsidRPr="001C2DB1" w:rsidRDefault="00B15A3E" w:rsidP="008839D5">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24</w:t>
            </w:r>
            <w:r w:rsidR="00526438" w:rsidRPr="001C2DB1">
              <w:rPr>
                <w:rFonts w:ascii="Times New Roman" w:hAnsi="Times New Roman" w:cs="Times New Roman"/>
                <w:sz w:val="24"/>
                <w:szCs w:val="24"/>
              </w:rPr>
              <w:t>.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w:t>
            </w:r>
            <w:r w:rsidR="0089400D" w:rsidRPr="001C2DB1">
              <w:rPr>
                <w:rFonts w:ascii="Times New Roman" w:hAnsi="Times New Roman" w:cs="Times New Roman"/>
                <w:sz w:val="24"/>
                <w:szCs w:val="24"/>
              </w:rPr>
              <w:t xml:space="preserve"> Представя се във формат „pdf“ или „jpg“ или „rar” или „zip</w:t>
            </w:r>
            <w:r w:rsidR="00652F77">
              <w:rPr>
                <w:rFonts w:ascii="Times New Roman" w:hAnsi="Times New Roman" w:cs="Times New Roman"/>
                <w:sz w:val="24"/>
                <w:szCs w:val="24"/>
              </w:rPr>
              <w:t>“</w:t>
            </w:r>
            <w:r w:rsidR="003467C5">
              <w:rPr>
                <w:rFonts w:ascii="Times New Roman" w:hAnsi="Times New Roman" w:cs="Times New Roman"/>
                <w:sz w:val="24"/>
                <w:szCs w:val="24"/>
              </w:rPr>
              <w:t xml:space="preserve">, </w:t>
            </w:r>
            <w:r w:rsidR="003467C5" w:rsidRPr="00A55D1C">
              <w:rPr>
                <w:rFonts w:ascii="Times New Roman" w:hAnsi="Times New Roman" w:cs="Times New Roman"/>
                <w:sz w:val="24"/>
                <w:szCs w:val="24"/>
              </w:rPr>
              <w:t>„.7z“</w:t>
            </w:r>
            <w:r w:rsidR="0089400D" w:rsidRPr="003467C5">
              <w:rPr>
                <w:rFonts w:ascii="Times New Roman" w:hAnsi="Times New Roman" w:cs="Times New Roman"/>
                <w:sz w:val="24"/>
                <w:szCs w:val="24"/>
              </w:rPr>
              <w:t>.</w:t>
            </w:r>
          </w:p>
          <w:p w14:paraId="735AEA48" w14:textId="22C2312C" w:rsidR="00495730" w:rsidRPr="001C2DB1" w:rsidRDefault="00B15A3E"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w:t>
            </w:r>
            <w:r w:rsidR="00F15CF5">
              <w:rPr>
                <w:rFonts w:ascii="Times New Roman" w:hAnsi="Times New Roman" w:cs="Times New Roman"/>
                <w:sz w:val="24"/>
                <w:szCs w:val="24"/>
              </w:rPr>
              <w:t>5</w:t>
            </w:r>
            <w:r w:rsidR="00495730" w:rsidRPr="001C2DB1">
              <w:rPr>
                <w:rFonts w:ascii="Times New Roman" w:hAnsi="Times New Roman" w:cs="Times New Roman"/>
                <w:sz w:val="24"/>
                <w:szCs w:val="24"/>
              </w:rPr>
              <w:t>. Трудови договори на лицата</w:t>
            </w:r>
            <w:r w:rsidR="005A0AEA">
              <w:rPr>
                <w:rFonts w:ascii="Times New Roman" w:hAnsi="Times New Roman" w:cs="Times New Roman"/>
                <w:sz w:val="24"/>
                <w:szCs w:val="24"/>
              </w:rPr>
              <w:t>,</w:t>
            </w:r>
            <w:r w:rsidR="00495730" w:rsidRPr="001C2DB1">
              <w:rPr>
                <w:rFonts w:ascii="Times New Roman" w:hAnsi="Times New Roman" w:cs="Times New Roman"/>
                <w:sz w:val="24"/>
                <w:szCs w:val="24"/>
              </w:rPr>
              <w:t xml:space="preserve"> включени в екипа по организация и управление по проекта, придружени с </w:t>
            </w:r>
            <w:r w:rsidR="009E4858">
              <w:rPr>
                <w:rFonts w:ascii="Times New Roman" w:hAnsi="Times New Roman" w:cs="Times New Roman"/>
                <w:sz w:val="24"/>
                <w:szCs w:val="24"/>
              </w:rPr>
              <w:t xml:space="preserve">проект на </w:t>
            </w:r>
            <w:r w:rsidR="009E4858" w:rsidRPr="001C2DB1">
              <w:rPr>
                <w:rFonts w:ascii="Times New Roman" w:hAnsi="Times New Roman" w:cs="Times New Roman"/>
                <w:sz w:val="24"/>
                <w:szCs w:val="24"/>
              </w:rPr>
              <w:t>длъжностн</w:t>
            </w:r>
            <w:r w:rsidR="009E4858">
              <w:rPr>
                <w:rFonts w:ascii="Times New Roman" w:hAnsi="Times New Roman" w:cs="Times New Roman"/>
                <w:sz w:val="24"/>
                <w:szCs w:val="24"/>
              </w:rPr>
              <w:t>и</w:t>
            </w:r>
            <w:r w:rsidR="009E4858" w:rsidRPr="001C2DB1">
              <w:rPr>
                <w:rFonts w:ascii="Times New Roman" w:hAnsi="Times New Roman" w:cs="Times New Roman"/>
                <w:sz w:val="24"/>
                <w:szCs w:val="24"/>
              </w:rPr>
              <w:t xml:space="preserve"> характеристик</w:t>
            </w:r>
            <w:r w:rsidR="009E4858">
              <w:rPr>
                <w:rFonts w:ascii="Times New Roman" w:hAnsi="Times New Roman" w:cs="Times New Roman"/>
                <w:sz w:val="24"/>
                <w:szCs w:val="24"/>
              </w:rPr>
              <w:t>и</w:t>
            </w:r>
            <w:r w:rsidR="009E4858" w:rsidRPr="00647F2D">
              <w:rPr>
                <w:rFonts w:ascii="Times New Roman" w:hAnsi="Times New Roman" w:cs="Times New Roman"/>
                <w:sz w:val="24"/>
                <w:szCs w:val="24"/>
              </w:rPr>
              <w:t>, с които ще се регламентират задълженията на служителите, назначени да участват в организацията и управлението на проекта</w:t>
            </w:r>
            <w:r w:rsidR="009E4858" w:rsidRPr="001C2DB1">
              <w:rPr>
                <w:rFonts w:ascii="Times New Roman" w:hAnsi="Times New Roman" w:cs="Times New Roman"/>
                <w:sz w:val="24"/>
                <w:szCs w:val="24"/>
              </w:rPr>
              <w:t xml:space="preserve"> </w:t>
            </w:r>
            <w:r w:rsidR="00495730" w:rsidRPr="001C2DB1">
              <w:rPr>
                <w:rFonts w:ascii="Times New Roman" w:hAnsi="Times New Roman" w:cs="Times New Roman"/>
                <w:sz w:val="24"/>
                <w:szCs w:val="24"/>
              </w:rPr>
              <w:t>и справка</w:t>
            </w:r>
            <w:r w:rsidR="009E4858">
              <w:rPr>
                <w:rFonts w:ascii="Times New Roman" w:hAnsi="Times New Roman" w:cs="Times New Roman"/>
                <w:sz w:val="24"/>
                <w:szCs w:val="24"/>
              </w:rPr>
              <w:t xml:space="preserve"> или друг документ</w:t>
            </w:r>
            <w:r w:rsidR="009E4858" w:rsidRPr="00647F2D">
              <w:rPr>
                <w:rFonts w:ascii="Times New Roman" w:hAnsi="Times New Roman" w:cs="Times New Roman"/>
                <w:sz w:val="24"/>
                <w:szCs w:val="24"/>
              </w:rPr>
              <w:t>, удостоверяващ</w:t>
            </w:r>
            <w:r w:rsidR="00495730" w:rsidRPr="001C2DB1">
              <w:rPr>
                <w:rFonts w:ascii="Times New Roman" w:hAnsi="Times New Roman" w:cs="Times New Roman"/>
                <w:sz w:val="24"/>
                <w:szCs w:val="24"/>
              </w:rPr>
              <w:t xml:space="preserve"> изплатените брутни възнаграждения</w:t>
            </w:r>
            <w:r w:rsidR="005A0AEA" w:rsidRPr="00647F2D">
              <w:rPr>
                <w:rFonts w:ascii="Times New Roman" w:hAnsi="Times New Roman" w:cs="Times New Roman"/>
                <w:sz w:val="24"/>
                <w:szCs w:val="24"/>
              </w:rPr>
              <w:t xml:space="preserve"> и сумата </w:t>
            </w:r>
            <w:r w:rsidR="005A0AEA">
              <w:rPr>
                <w:rFonts w:ascii="Times New Roman" w:hAnsi="Times New Roman" w:cs="Times New Roman"/>
                <w:sz w:val="24"/>
                <w:szCs w:val="24"/>
              </w:rPr>
              <w:t>на внесените</w:t>
            </w:r>
            <w:r w:rsidR="005A0AEA" w:rsidRPr="00647F2D">
              <w:rPr>
                <w:rFonts w:ascii="Times New Roman" w:hAnsi="Times New Roman" w:cs="Times New Roman"/>
                <w:sz w:val="24"/>
                <w:szCs w:val="24"/>
              </w:rPr>
              <w:t xml:space="preserve"> осигурителни вноски за сметка на работодателя</w:t>
            </w:r>
            <w:r w:rsidR="00495730" w:rsidRPr="001C2DB1">
              <w:rPr>
                <w:rFonts w:ascii="Times New Roman" w:hAnsi="Times New Roman" w:cs="Times New Roman"/>
                <w:sz w:val="24"/>
                <w:szCs w:val="24"/>
              </w:rPr>
              <w:t xml:space="preserve"> за </w:t>
            </w:r>
            <w:r w:rsidR="00F15CF5">
              <w:rPr>
                <w:rFonts w:ascii="Times New Roman" w:hAnsi="Times New Roman" w:cs="Times New Roman"/>
                <w:sz w:val="24"/>
                <w:szCs w:val="24"/>
              </w:rPr>
              <w:t xml:space="preserve">2021 </w:t>
            </w:r>
            <w:r w:rsidR="005A0AEA">
              <w:rPr>
                <w:rFonts w:ascii="Times New Roman" w:hAnsi="Times New Roman" w:cs="Times New Roman"/>
                <w:sz w:val="24"/>
                <w:szCs w:val="24"/>
              </w:rPr>
              <w:t>г. за тези лица</w:t>
            </w:r>
            <w:r w:rsidR="00495730" w:rsidRPr="001C2DB1">
              <w:rPr>
                <w:rFonts w:ascii="Times New Roman" w:hAnsi="Times New Roman" w:cs="Times New Roman"/>
                <w:sz w:val="24"/>
                <w:szCs w:val="24"/>
              </w:rPr>
              <w:t xml:space="preserve">. При липса на данни за брутни разходи на конкретното лице за </w:t>
            </w:r>
            <w:r w:rsidR="005A0AEA">
              <w:rPr>
                <w:rFonts w:ascii="Times New Roman" w:hAnsi="Times New Roman" w:cs="Times New Roman"/>
                <w:sz w:val="24"/>
                <w:szCs w:val="24"/>
              </w:rPr>
              <w:t xml:space="preserve">цялата </w:t>
            </w:r>
            <w:r w:rsidR="00F15CF5">
              <w:rPr>
                <w:rFonts w:ascii="Times New Roman" w:hAnsi="Times New Roman" w:cs="Times New Roman"/>
                <w:sz w:val="24"/>
                <w:szCs w:val="24"/>
              </w:rPr>
              <w:t xml:space="preserve">2021 </w:t>
            </w:r>
            <w:r w:rsidR="005A0AEA">
              <w:rPr>
                <w:rFonts w:ascii="Times New Roman" w:hAnsi="Times New Roman" w:cs="Times New Roman"/>
                <w:sz w:val="24"/>
                <w:szCs w:val="24"/>
              </w:rPr>
              <w:t>г.</w:t>
            </w:r>
            <w:r w:rsidR="00495730" w:rsidRPr="001C2DB1">
              <w:rPr>
                <w:rFonts w:ascii="Times New Roman" w:hAnsi="Times New Roman" w:cs="Times New Roman"/>
                <w:sz w:val="24"/>
                <w:szCs w:val="24"/>
              </w:rPr>
              <w:t xml:space="preserve">, се представят трудов договор и справка за друго лице, заемащо същата позиция в предприятието. </w:t>
            </w:r>
            <w:r w:rsidR="00495730" w:rsidRPr="001C2DB1">
              <w:rPr>
                <w:rFonts w:ascii="Times New Roman" w:hAnsi="Times New Roman" w:cs="Times New Roman"/>
                <w:sz w:val="24"/>
                <w:szCs w:val="24"/>
              </w:rPr>
              <w:lastRenderedPageBreak/>
              <w:t>Представят се във формат „pdf“ или „jpg“ или „rar” или „zip</w:t>
            </w:r>
            <w:r w:rsidR="00F15CF5">
              <w:rPr>
                <w:rFonts w:ascii="Times New Roman" w:hAnsi="Times New Roman" w:cs="Times New Roman"/>
                <w:sz w:val="24"/>
                <w:szCs w:val="24"/>
              </w:rPr>
              <w:t>“</w:t>
            </w:r>
            <w:r w:rsidR="00495730" w:rsidRPr="001C2DB1">
              <w:rPr>
                <w:rFonts w:ascii="Times New Roman" w:hAnsi="Times New Roman" w:cs="Times New Roman"/>
                <w:sz w:val="24"/>
                <w:szCs w:val="24"/>
              </w:rPr>
              <w:t xml:space="preserve">. </w:t>
            </w:r>
            <w:r w:rsidR="00495730" w:rsidRPr="001C2DB1">
              <w:rPr>
                <w:rFonts w:ascii="Times New Roman" w:hAnsi="Times New Roman" w:cs="Times New Roman"/>
                <w:i/>
                <w:sz w:val="24"/>
                <w:szCs w:val="24"/>
              </w:rPr>
              <w:t>(важи в случаите, когато се кандидатства за разходи по организация и управление)</w:t>
            </w:r>
            <w:r w:rsidR="00495730" w:rsidRPr="001C2DB1">
              <w:rPr>
                <w:rFonts w:ascii="Times New Roman" w:hAnsi="Times New Roman" w:cs="Times New Roman"/>
                <w:sz w:val="24"/>
                <w:szCs w:val="24"/>
              </w:rPr>
              <w:t>.</w:t>
            </w:r>
          </w:p>
          <w:p w14:paraId="1AA59424" w14:textId="0EE5366F" w:rsidR="00685157" w:rsidRPr="001C2DB1" w:rsidRDefault="00B15A3E"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w:t>
            </w:r>
            <w:r w:rsidR="00F15CF5">
              <w:rPr>
                <w:rFonts w:ascii="Times New Roman" w:hAnsi="Times New Roman" w:cs="Times New Roman"/>
                <w:sz w:val="24"/>
                <w:szCs w:val="24"/>
              </w:rPr>
              <w:t>6</w:t>
            </w:r>
            <w:r w:rsidR="00685157" w:rsidRPr="001C2DB1">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w:t>
            </w:r>
            <w:r w:rsidR="00B64563" w:rsidRPr="001C2DB1">
              <w:rPr>
                <w:rFonts w:ascii="Times New Roman" w:hAnsi="Times New Roman" w:cs="Times New Roman"/>
                <w:sz w:val="24"/>
                <w:szCs w:val="24"/>
              </w:rPr>
              <w:t>.</w:t>
            </w:r>
            <w:r w:rsidR="00685157" w:rsidRPr="001C2DB1">
              <w:rPr>
                <w:rFonts w:ascii="Times New Roman" w:hAnsi="Times New Roman" w:cs="Times New Roman"/>
                <w:sz w:val="24"/>
                <w:szCs w:val="24"/>
              </w:rPr>
              <w:t xml:space="preserve"> </w:t>
            </w:r>
            <w:r w:rsidR="003830ED" w:rsidRPr="001C2DB1">
              <w:rPr>
                <w:rFonts w:ascii="Times New Roman" w:hAnsi="Times New Roman" w:cs="Times New Roman"/>
                <w:sz w:val="24"/>
                <w:szCs w:val="24"/>
              </w:rPr>
              <w:t>(</w:t>
            </w:r>
            <w:r w:rsidR="00685157" w:rsidRPr="001C2DB1">
              <w:rPr>
                <w:rFonts w:ascii="Times New Roman" w:hAnsi="Times New Roman" w:cs="Times New Roman"/>
                <w:i/>
                <w:sz w:val="24"/>
                <w:szCs w:val="24"/>
              </w:rPr>
              <w:t>Когато документът не е представен към датата на подаване на проектното предложение, кандидатът трябва да го представи най-късно в срока по т. 5 от Раздел 21.1 от Условията за кандидатстване</w:t>
            </w:r>
            <w:r w:rsidR="00B8190E" w:rsidRPr="001C2DB1">
              <w:rPr>
                <w:rFonts w:ascii="Times New Roman" w:hAnsi="Times New Roman" w:cs="Times New Roman"/>
                <w:i/>
                <w:sz w:val="24"/>
                <w:szCs w:val="24"/>
              </w:rPr>
              <w:t>.</w:t>
            </w:r>
            <w:r w:rsidR="003830ED" w:rsidRPr="001C2DB1">
              <w:rPr>
                <w:rFonts w:ascii="Times New Roman" w:hAnsi="Times New Roman" w:cs="Times New Roman"/>
                <w:i/>
                <w:sz w:val="24"/>
                <w:szCs w:val="24"/>
              </w:rPr>
              <w:t>)</w:t>
            </w:r>
          </w:p>
          <w:p w14:paraId="533AD41B" w14:textId="0A6604D0" w:rsidR="00B64563" w:rsidRPr="001C2DB1" w:rsidRDefault="00B15A3E" w:rsidP="00F15CF5">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w:t>
            </w:r>
            <w:r w:rsidR="00F15CF5">
              <w:rPr>
                <w:rFonts w:ascii="Times New Roman" w:hAnsi="Times New Roman" w:cs="Times New Roman"/>
                <w:sz w:val="24"/>
                <w:szCs w:val="24"/>
              </w:rPr>
              <w:t>7</w:t>
            </w:r>
            <w:r w:rsidR="00B8190E" w:rsidRPr="001C2DB1">
              <w:rPr>
                <w:rFonts w:ascii="Times New Roman" w:hAnsi="Times New Roman" w:cs="Times New Roman"/>
                <w:sz w:val="24"/>
                <w:szCs w:val="24"/>
              </w:rPr>
              <w:t>. Анализ, удостоверяващ изпълнението на условията по т. 1</w:t>
            </w:r>
            <w:r w:rsidR="00B30F58" w:rsidRPr="001C2DB1">
              <w:rPr>
                <w:rFonts w:ascii="Times New Roman" w:hAnsi="Times New Roman" w:cs="Times New Roman"/>
                <w:sz w:val="24"/>
                <w:szCs w:val="24"/>
              </w:rPr>
              <w:t>3</w:t>
            </w:r>
            <w:r w:rsidR="00B8190E" w:rsidRPr="001C2DB1">
              <w:rPr>
                <w:rFonts w:ascii="Times New Roman" w:hAnsi="Times New Roman" w:cs="Times New Roman"/>
                <w:sz w:val="24"/>
                <w:szCs w:val="24"/>
              </w:rPr>
              <w:t xml:space="preserve"> от раздел 1</w:t>
            </w:r>
            <w:r w:rsidR="0083767B" w:rsidRPr="001C2DB1">
              <w:rPr>
                <w:rFonts w:ascii="Times New Roman" w:hAnsi="Times New Roman" w:cs="Times New Roman"/>
                <w:sz w:val="24"/>
                <w:szCs w:val="24"/>
              </w:rPr>
              <w:t>4</w:t>
            </w:r>
            <w:r w:rsidR="00B8190E" w:rsidRPr="001C2DB1">
              <w:rPr>
                <w:rFonts w:ascii="Times New Roman" w:hAnsi="Times New Roman" w:cs="Times New Roman"/>
                <w:sz w:val="24"/>
                <w:szCs w:val="24"/>
              </w:rPr>
              <w:t xml:space="preserve">.2 „Условия за допустимост на </w:t>
            </w:r>
            <w:r w:rsidR="0083767B" w:rsidRPr="001C2DB1">
              <w:rPr>
                <w:rFonts w:ascii="Times New Roman" w:hAnsi="Times New Roman" w:cs="Times New Roman"/>
                <w:sz w:val="24"/>
                <w:szCs w:val="24"/>
              </w:rPr>
              <w:t>разходите</w:t>
            </w:r>
            <w:r w:rsidR="00B8190E" w:rsidRPr="001C2DB1">
              <w:rPr>
                <w:rFonts w:ascii="Times New Roman" w:hAnsi="Times New Roman" w:cs="Times New Roman"/>
                <w:sz w:val="24"/>
                <w:szCs w:val="24"/>
              </w:rPr>
              <w:t>“, изготвен и съгласуван от правоспособно лице с компетентност в съответната област (</w:t>
            </w:r>
            <w:r w:rsidR="00B8190E" w:rsidRPr="001C2DB1">
              <w:rPr>
                <w:rFonts w:ascii="Times New Roman" w:hAnsi="Times New Roman" w:cs="Times New Roman"/>
                <w:i/>
                <w:sz w:val="24"/>
                <w:szCs w:val="24"/>
              </w:rPr>
              <w:t xml:space="preserve">важи в случаите на инвестиции за производство на енергия </w:t>
            </w:r>
            <w:r w:rsidR="0083767B" w:rsidRPr="001C2DB1">
              <w:rPr>
                <w:rFonts w:ascii="Times New Roman" w:hAnsi="Times New Roman" w:cs="Times New Roman"/>
                <w:i/>
                <w:sz w:val="24"/>
                <w:szCs w:val="24"/>
              </w:rPr>
              <w:t>от ВЕИ</w:t>
            </w:r>
            <w:r w:rsidR="00B8190E" w:rsidRPr="001C2DB1">
              <w:rPr>
                <w:rFonts w:ascii="Times New Roman" w:hAnsi="Times New Roman" w:cs="Times New Roman"/>
                <w:sz w:val="24"/>
                <w:szCs w:val="24"/>
              </w:rPr>
              <w:t xml:space="preserve">). Представя се във формат „pdf“, „jpg“, </w:t>
            </w:r>
            <w:r w:rsidR="00D82F88">
              <w:rPr>
                <w:rFonts w:ascii="Times New Roman" w:hAnsi="Times New Roman" w:cs="Times New Roman"/>
                <w:sz w:val="24"/>
                <w:szCs w:val="24"/>
              </w:rPr>
              <w:t>„</w:t>
            </w:r>
            <w:r w:rsidR="00D82F88" w:rsidRPr="00831C8D">
              <w:rPr>
                <w:rFonts w:ascii="Times New Roman" w:hAnsi="Times New Roman" w:cs="Times New Roman"/>
                <w:sz w:val="24"/>
                <w:szCs w:val="24"/>
              </w:rPr>
              <w:t>.jpeg“, „.7z“</w:t>
            </w:r>
            <w:r w:rsidR="00D82F88">
              <w:rPr>
                <w:rFonts w:ascii="Times New Roman" w:hAnsi="Times New Roman" w:cs="Times New Roman"/>
                <w:sz w:val="24"/>
                <w:szCs w:val="24"/>
              </w:rPr>
              <w:t>,</w:t>
            </w:r>
            <w:r w:rsidR="00D82F88" w:rsidRPr="001C2DB1">
              <w:rPr>
                <w:rFonts w:ascii="Times New Roman" w:hAnsi="Times New Roman" w:cs="Times New Roman"/>
                <w:sz w:val="24"/>
                <w:szCs w:val="24"/>
              </w:rPr>
              <w:t xml:space="preserve"> </w:t>
            </w:r>
            <w:r w:rsidR="00B8190E" w:rsidRPr="001C2DB1">
              <w:rPr>
                <w:rFonts w:ascii="Times New Roman" w:hAnsi="Times New Roman" w:cs="Times New Roman"/>
                <w:sz w:val="24"/>
                <w:szCs w:val="24"/>
              </w:rPr>
              <w:t>„zip“ или „rar“.</w:t>
            </w:r>
          </w:p>
        </w:tc>
      </w:tr>
    </w:tbl>
    <w:p w14:paraId="675A0732" w14:textId="77777777" w:rsidR="00F7043F" w:rsidRPr="001C2DB1" w:rsidRDefault="00F7043F">
      <w:pPr>
        <w:pStyle w:val="Heading2"/>
        <w:spacing w:before="0"/>
        <w:jc w:val="both"/>
        <w:rPr>
          <w:rFonts w:eastAsia="Calibri" w:cs="Times New Roman"/>
          <w:szCs w:val="24"/>
        </w:rPr>
      </w:pPr>
      <w:bookmarkStart w:id="42" w:name="_Toc22303487"/>
      <w:r w:rsidRPr="001C2DB1">
        <w:rPr>
          <w:rFonts w:cs="Times New Roman"/>
          <w:szCs w:val="24"/>
        </w:rPr>
        <w:lastRenderedPageBreak/>
        <w:t xml:space="preserve">24.2 Списък с </w:t>
      </w:r>
      <w:r w:rsidRPr="001C2DB1">
        <w:rPr>
          <w:rFonts w:eastAsia="Calibri" w:cs="Times New Roman"/>
          <w:szCs w:val="24"/>
        </w:rPr>
        <w:t>документи, доказващи съответствие с критерии</w:t>
      </w:r>
      <w:r w:rsidR="00242AE0" w:rsidRPr="001C2DB1">
        <w:rPr>
          <w:rFonts w:eastAsia="Calibri" w:cs="Times New Roman"/>
          <w:szCs w:val="24"/>
        </w:rPr>
        <w:t>те</w:t>
      </w:r>
      <w:r w:rsidRPr="001C2DB1">
        <w:rPr>
          <w:rFonts w:eastAsia="Calibri" w:cs="Times New Roman"/>
          <w:szCs w:val="24"/>
        </w:rPr>
        <w:t xml:space="preserve"> за подбор на проекти:</w:t>
      </w:r>
      <w:bookmarkEnd w:id="42"/>
    </w:p>
    <w:tbl>
      <w:tblPr>
        <w:tblStyle w:val="TableGrid"/>
        <w:tblW w:w="9776" w:type="dxa"/>
        <w:tblLook w:val="04A0" w:firstRow="1" w:lastRow="0" w:firstColumn="1" w:lastColumn="0" w:noHBand="0" w:noVBand="1"/>
      </w:tblPr>
      <w:tblGrid>
        <w:gridCol w:w="9776"/>
      </w:tblGrid>
      <w:tr w:rsidR="00F7043F" w:rsidRPr="001C2DB1" w14:paraId="6F776CBA" w14:textId="77777777" w:rsidTr="00A55D1C">
        <w:tc>
          <w:tcPr>
            <w:tcW w:w="9776" w:type="dxa"/>
          </w:tcPr>
          <w:p w14:paraId="03D304E0" w14:textId="19C73D8C" w:rsidR="00252269" w:rsidRPr="001C2DB1" w:rsidRDefault="0025226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w:t>
            </w:r>
            <w:r w:rsidR="0096153C" w:rsidRPr="001C2DB1">
              <w:rPr>
                <w:rFonts w:ascii="Times New Roman" w:hAnsi="Times New Roman" w:cs="Times New Roman"/>
                <w:sz w:val="24"/>
                <w:szCs w:val="24"/>
              </w:rPr>
              <w:t>. Представя се във формат „pdf“, „jpg“, „zip“, „rar“.</w:t>
            </w:r>
          </w:p>
          <w:p w14:paraId="45714C4D" w14:textId="700A659F" w:rsidR="005E6568" w:rsidRPr="001C2DB1" w:rsidRDefault="0086747A"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w:t>
            </w:r>
            <w:r w:rsidR="005E6568" w:rsidRPr="001C2DB1">
              <w:rPr>
                <w:rFonts w:ascii="Times New Roman" w:hAnsi="Times New Roman" w:cs="Times New Roman"/>
                <w:sz w:val="24"/>
                <w:szCs w:val="24"/>
              </w:rPr>
              <w:t xml:space="preserve">. </w:t>
            </w:r>
            <w:r w:rsidR="00AE4A93" w:rsidRPr="001C2DB1">
              <w:rPr>
                <w:rFonts w:ascii="Times New Roman" w:hAnsi="Times New Roman" w:cs="Times New Roman"/>
                <w:sz w:val="24"/>
                <w:szCs w:val="24"/>
              </w:rPr>
              <w:t xml:space="preserve">Списък </w:t>
            </w:r>
            <w:r w:rsidR="003E4AF8" w:rsidRPr="001C2DB1">
              <w:rPr>
                <w:rFonts w:ascii="Times New Roman" w:hAnsi="Times New Roman" w:cs="Times New Roman"/>
                <w:sz w:val="24"/>
                <w:szCs w:val="24"/>
              </w:rPr>
              <w:t xml:space="preserve">(Приложение № </w:t>
            </w:r>
            <w:r w:rsidR="00C3101C" w:rsidRPr="001C2DB1">
              <w:rPr>
                <w:rFonts w:ascii="Times New Roman" w:hAnsi="Times New Roman" w:cs="Times New Roman"/>
                <w:sz w:val="24"/>
                <w:szCs w:val="24"/>
              </w:rPr>
              <w:t>8</w:t>
            </w:r>
            <w:r w:rsidR="00495730" w:rsidRPr="001C2DB1">
              <w:rPr>
                <w:rFonts w:ascii="Times New Roman" w:hAnsi="Times New Roman" w:cs="Times New Roman"/>
                <w:sz w:val="24"/>
                <w:szCs w:val="24"/>
              </w:rPr>
              <w:t xml:space="preserve">) </w:t>
            </w:r>
            <w:r w:rsidR="00AE4A93" w:rsidRPr="001C2DB1">
              <w:rPr>
                <w:rFonts w:ascii="Times New Roman" w:hAnsi="Times New Roman" w:cs="Times New Roman"/>
                <w:sz w:val="24"/>
                <w:szCs w:val="24"/>
              </w:rPr>
              <w:t>с данни от д</w:t>
            </w:r>
            <w:r w:rsidR="005E6568" w:rsidRPr="001C2DB1">
              <w:rPr>
                <w:rFonts w:ascii="Times New Roman" w:hAnsi="Times New Roman" w:cs="Times New Roman"/>
                <w:sz w:val="24"/>
                <w:szCs w:val="24"/>
              </w:rPr>
              <w:t xml:space="preserve">оговор/и за доставка на вода за напояване </w:t>
            </w:r>
            <w:r w:rsidR="001624FF" w:rsidRPr="001C2DB1">
              <w:rPr>
                <w:rFonts w:ascii="Times New Roman" w:hAnsi="Times New Roman" w:cs="Times New Roman"/>
                <w:sz w:val="24"/>
                <w:szCs w:val="24"/>
              </w:rPr>
              <w:t>със</w:t>
            </w:r>
            <w:r w:rsidR="00CE5C5B" w:rsidRPr="001C2DB1">
              <w:rPr>
                <w:rFonts w:ascii="Times New Roman" w:hAnsi="Times New Roman" w:cs="Times New Roman"/>
                <w:sz w:val="24"/>
                <w:szCs w:val="24"/>
              </w:rPr>
              <w:t xml:space="preserve"> </w:t>
            </w:r>
            <w:r w:rsidR="005E6568" w:rsidRPr="001C2DB1">
              <w:rPr>
                <w:rFonts w:ascii="Times New Roman" w:hAnsi="Times New Roman" w:cs="Times New Roman"/>
                <w:sz w:val="24"/>
                <w:szCs w:val="24"/>
              </w:rPr>
              <w:t xml:space="preserve">собствениците/ползвателите на </w:t>
            </w:r>
            <w:r w:rsidR="00D55D45" w:rsidRPr="001C2DB1">
              <w:rPr>
                <w:rFonts w:ascii="Times New Roman" w:hAnsi="Times New Roman" w:cs="Times New Roman"/>
                <w:sz w:val="24"/>
                <w:szCs w:val="24"/>
              </w:rPr>
              <w:t>кадастрални имоти</w:t>
            </w:r>
            <w:r w:rsidR="005E6568" w:rsidRPr="001C2DB1">
              <w:rPr>
                <w:rFonts w:ascii="Times New Roman" w:hAnsi="Times New Roman" w:cs="Times New Roman"/>
                <w:sz w:val="24"/>
                <w:szCs w:val="24"/>
              </w:rPr>
              <w:t xml:space="preserve"> в обхвата на напоителното поле, засегнато от инвестицията по проекта</w:t>
            </w:r>
            <w:r w:rsidR="001624FF" w:rsidRPr="001C2DB1">
              <w:rPr>
                <w:rFonts w:ascii="Times New Roman" w:hAnsi="Times New Roman" w:cs="Times New Roman"/>
                <w:sz w:val="24"/>
                <w:szCs w:val="24"/>
              </w:rPr>
              <w:t xml:space="preserve"> </w:t>
            </w:r>
            <w:r w:rsidR="005E6568" w:rsidRPr="001C2DB1">
              <w:rPr>
                <w:rFonts w:ascii="Times New Roman" w:hAnsi="Times New Roman" w:cs="Times New Roman"/>
                <w:sz w:val="24"/>
                <w:szCs w:val="24"/>
              </w:rPr>
              <w:t>за</w:t>
            </w:r>
            <w:r w:rsidR="00FC446A" w:rsidRPr="001C2DB1">
              <w:rPr>
                <w:rFonts w:ascii="Times New Roman" w:hAnsi="Times New Roman" w:cs="Times New Roman"/>
                <w:sz w:val="24"/>
                <w:szCs w:val="24"/>
              </w:rPr>
              <w:t xml:space="preserve"> </w:t>
            </w:r>
            <w:r w:rsidR="00896A8B" w:rsidRPr="001C2DB1">
              <w:rPr>
                <w:rFonts w:ascii="Times New Roman" w:hAnsi="Times New Roman" w:cs="Times New Roman"/>
                <w:sz w:val="24"/>
                <w:szCs w:val="24"/>
              </w:rPr>
              <w:t>предходната</w:t>
            </w:r>
            <w:r w:rsidR="005E6568" w:rsidRPr="001C2DB1">
              <w:rPr>
                <w:rFonts w:ascii="Times New Roman" w:hAnsi="Times New Roman" w:cs="Times New Roman"/>
                <w:sz w:val="24"/>
                <w:szCs w:val="24"/>
              </w:rPr>
              <w:t xml:space="preserve"> стопанска година </w:t>
            </w:r>
            <w:r w:rsidR="00896A8B" w:rsidRPr="001C2DB1">
              <w:rPr>
                <w:rFonts w:ascii="Times New Roman" w:hAnsi="Times New Roman" w:cs="Times New Roman"/>
                <w:sz w:val="24"/>
                <w:szCs w:val="24"/>
              </w:rPr>
              <w:t xml:space="preserve">спрямо </w:t>
            </w:r>
            <w:r w:rsidR="005E6568" w:rsidRPr="001C2DB1">
              <w:rPr>
                <w:rFonts w:ascii="Times New Roman" w:hAnsi="Times New Roman" w:cs="Times New Roman"/>
                <w:sz w:val="24"/>
                <w:szCs w:val="24"/>
              </w:rPr>
              <w:t>датата на подаване на проектното предложение</w:t>
            </w:r>
            <w:r w:rsidR="00AE4A93" w:rsidRPr="001C2DB1">
              <w:rPr>
                <w:rFonts w:ascii="Times New Roman" w:hAnsi="Times New Roman" w:cs="Times New Roman"/>
                <w:sz w:val="24"/>
                <w:szCs w:val="24"/>
              </w:rPr>
              <w:t>, заверен от представляващият кандидата</w:t>
            </w:r>
            <w:r w:rsidR="005E6568" w:rsidRPr="001C2DB1">
              <w:rPr>
                <w:rFonts w:ascii="Times New Roman" w:hAnsi="Times New Roman" w:cs="Times New Roman"/>
                <w:sz w:val="24"/>
                <w:szCs w:val="24"/>
              </w:rPr>
              <w:t>.</w:t>
            </w:r>
            <w:r w:rsidR="006C7C33" w:rsidRPr="001C2DB1">
              <w:rPr>
                <w:rFonts w:ascii="Times New Roman" w:hAnsi="Times New Roman" w:cs="Times New Roman"/>
                <w:sz w:val="24"/>
                <w:szCs w:val="24"/>
              </w:rPr>
              <w:t xml:space="preserve"> Представя се във формат „pdf“ или „jpg</w:t>
            </w:r>
            <w:r w:rsidR="00F15CF5">
              <w:rPr>
                <w:rFonts w:ascii="Times New Roman" w:hAnsi="Times New Roman" w:cs="Times New Roman"/>
                <w:sz w:val="24"/>
                <w:szCs w:val="24"/>
              </w:rPr>
              <w:t>“</w:t>
            </w:r>
            <w:r w:rsidR="006C7C33" w:rsidRPr="001C2DB1">
              <w:rPr>
                <w:rFonts w:ascii="Times New Roman" w:hAnsi="Times New Roman" w:cs="Times New Roman"/>
                <w:sz w:val="24"/>
                <w:szCs w:val="24"/>
              </w:rPr>
              <w:t>. (</w:t>
            </w:r>
            <w:r w:rsidR="006C7C33" w:rsidRPr="001C2DB1">
              <w:rPr>
                <w:rFonts w:ascii="Times New Roman" w:hAnsi="Times New Roman" w:cs="Times New Roman"/>
                <w:i/>
                <w:sz w:val="24"/>
                <w:szCs w:val="24"/>
              </w:rPr>
              <w:t xml:space="preserve">Представя се, в случай че кандидатът </w:t>
            </w:r>
            <w:r w:rsidR="00E35AED">
              <w:rPr>
                <w:rFonts w:ascii="Times New Roman" w:hAnsi="Times New Roman" w:cs="Times New Roman"/>
                <w:i/>
                <w:sz w:val="24"/>
                <w:szCs w:val="24"/>
              </w:rPr>
              <w:t>доказва</w:t>
            </w:r>
            <w:r w:rsidR="001F0D1E" w:rsidRPr="001C2DB1">
              <w:rPr>
                <w:rFonts w:ascii="Times New Roman" w:hAnsi="Times New Roman" w:cs="Times New Roman"/>
                <w:i/>
                <w:sz w:val="24"/>
                <w:szCs w:val="24"/>
              </w:rPr>
              <w:t xml:space="preserve"> съответствие с</w:t>
            </w:r>
            <w:r w:rsidR="006C7C33" w:rsidRPr="001C2DB1">
              <w:rPr>
                <w:rFonts w:ascii="Times New Roman" w:hAnsi="Times New Roman" w:cs="Times New Roman"/>
                <w:i/>
                <w:sz w:val="24"/>
                <w:szCs w:val="24"/>
              </w:rPr>
              <w:t xml:space="preserve"> критерии за подбор № </w:t>
            </w:r>
            <w:r w:rsidR="004F4129" w:rsidRPr="001C2DB1">
              <w:rPr>
                <w:rFonts w:ascii="Times New Roman" w:hAnsi="Times New Roman" w:cs="Times New Roman"/>
                <w:i/>
                <w:sz w:val="24"/>
                <w:szCs w:val="24"/>
              </w:rPr>
              <w:t>2</w:t>
            </w:r>
            <w:r w:rsidR="006C7C33" w:rsidRPr="001C2DB1">
              <w:rPr>
                <w:rFonts w:ascii="Times New Roman" w:hAnsi="Times New Roman" w:cs="Times New Roman"/>
                <w:i/>
                <w:sz w:val="24"/>
                <w:szCs w:val="24"/>
              </w:rPr>
              <w:t>.1</w:t>
            </w:r>
            <w:r w:rsidR="003364C2" w:rsidRPr="001C2DB1">
              <w:rPr>
                <w:rFonts w:ascii="Times New Roman" w:hAnsi="Times New Roman" w:cs="Times New Roman"/>
                <w:i/>
                <w:sz w:val="24"/>
                <w:szCs w:val="24"/>
              </w:rPr>
              <w:t xml:space="preserve"> и №</w:t>
            </w:r>
            <w:r w:rsidR="008653D3" w:rsidRPr="001C2DB1">
              <w:rPr>
                <w:rFonts w:ascii="Times New Roman" w:hAnsi="Times New Roman" w:cs="Times New Roman"/>
                <w:i/>
                <w:sz w:val="24"/>
                <w:szCs w:val="24"/>
              </w:rPr>
              <w:t xml:space="preserve"> 2.3</w:t>
            </w:r>
            <w:r w:rsidR="006C7C33" w:rsidRPr="001C2DB1">
              <w:rPr>
                <w:rFonts w:ascii="Times New Roman" w:hAnsi="Times New Roman" w:cs="Times New Roman"/>
                <w:i/>
                <w:sz w:val="24"/>
                <w:szCs w:val="24"/>
              </w:rPr>
              <w:t xml:space="preserve"> и </w:t>
            </w:r>
            <w:r w:rsidR="008653D3" w:rsidRPr="001C2DB1">
              <w:rPr>
                <w:rFonts w:ascii="Times New Roman" w:hAnsi="Times New Roman" w:cs="Times New Roman"/>
                <w:i/>
                <w:sz w:val="24"/>
                <w:szCs w:val="24"/>
              </w:rPr>
              <w:t xml:space="preserve">приоритет </w:t>
            </w:r>
            <w:r w:rsidR="003364C2" w:rsidRPr="001C2DB1">
              <w:rPr>
                <w:rFonts w:ascii="Times New Roman" w:hAnsi="Times New Roman" w:cs="Times New Roman"/>
                <w:i/>
                <w:sz w:val="24"/>
                <w:szCs w:val="24"/>
              </w:rPr>
              <w:t xml:space="preserve">№ </w:t>
            </w:r>
            <w:r w:rsidR="006C7C33" w:rsidRPr="001C2DB1">
              <w:rPr>
                <w:rFonts w:ascii="Times New Roman" w:hAnsi="Times New Roman" w:cs="Times New Roman"/>
                <w:i/>
                <w:sz w:val="24"/>
                <w:szCs w:val="24"/>
              </w:rPr>
              <w:t>4)</w:t>
            </w:r>
          </w:p>
          <w:p w14:paraId="70044928" w14:textId="21FFC69D" w:rsidR="009A2045" w:rsidRPr="001C2DB1" w:rsidRDefault="004D7862" w:rsidP="00E35AED">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3D4479" w:rsidRPr="001C2DB1">
              <w:rPr>
                <w:rFonts w:ascii="Times New Roman" w:hAnsi="Times New Roman" w:cs="Times New Roman"/>
                <w:sz w:val="24"/>
                <w:szCs w:val="24"/>
              </w:rPr>
              <w:t xml:space="preserve">. Декларация </w:t>
            </w:r>
            <w:r w:rsidR="00932511" w:rsidRPr="001C2DB1">
              <w:rPr>
                <w:rFonts w:ascii="Times New Roman" w:hAnsi="Times New Roman" w:cs="Times New Roman"/>
                <w:sz w:val="24"/>
                <w:szCs w:val="24"/>
              </w:rPr>
              <w:t>(</w:t>
            </w:r>
            <w:r w:rsidR="008653D3" w:rsidRPr="001C2DB1">
              <w:rPr>
                <w:rFonts w:ascii="Times New Roman" w:hAnsi="Times New Roman" w:cs="Times New Roman"/>
                <w:sz w:val="24"/>
                <w:szCs w:val="24"/>
              </w:rPr>
              <w:t xml:space="preserve">Приложение № </w:t>
            </w:r>
            <w:r w:rsidR="00C3101C" w:rsidRPr="001C2DB1">
              <w:rPr>
                <w:rFonts w:ascii="Times New Roman" w:hAnsi="Times New Roman" w:cs="Times New Roman"/>
                <w:sz w:val="24"/>
                <w:szCs w:val="24"/>
              </w:rPr>
              <w:t>10</w:t>
            </w:r>
            <w:r w:rsidR="00932511" w:rsidRPr="001C2DB1">
              <w:rPr>
                <w:rFonts w:ascii="Times New Roman" w:hAnsi="Times New Roman" w:cs="Times New Roman"/>
                <w:sz w:val="24"/>
                <w:szCs w:val="24"/>
              </w:rPr>
              <w:t xml:space="preserve">) </w:t>
            </w:r>
            <w:r w:rsidR="003D4479" w:rsidRPr="001C2DB1">
              <w:rPr>
                <w:rFonts w:ascii="Times New Roman" w:hAnsi="Times New Roman" w:cs="Times New Roman"/>
                <w:sz w:val="24"/>
                <w:szCs w:val="24"/>
              </w:rPr>
              <w:t>за изградени и функциониращи съвременни и ефективни напоителни системи на ниво стопанство</w:t>
            </w:r>
            <w:r w:rsidR="008653D3" w:rsidRPr="001C2DB1">
              <w:rPr>
                <w:rFonts w:ascii="Times New Roman" w:hAnsi="Times New Roman" w:cs="Times New Roman"/>
                <w:sz w:val="24"/>
                <w:szCs w:val="24"/>
              </w:rPr>
              <w:t>.</w:t>
            </w:r>
            <w:r w:rsidR="0096153C" w:rsidRPr="001C2DB1">
              <w:rPr>
                <w:rFonts w:ascii="Times New Roman" w:hAnsi="Times New Roman" w:cs="Times New Roman"/>
                <w:sz w:val="24"/>
                <w:szCs w:val="24"/>
              </w:rPr>
              <w:t xml:space="preserve"> Представя</w:t>
            </w:r>
            <w:r w:rsidR="00A4063C" w:rsidRPr="001C2DB1">
              <w:rPr>
                <w:rFonts w:ascii="Times New Roman" w:hAnsi="Times New Roman" w:cs="Times New Roman"/>
                <w:sz w:val="24"/>
                <w:szCs w:val="24"/>
              </w:rPr>
              <w:t>т</w:t>
            </w:r>
            <w:r w:rsidR="0096153C" w:rsidRPr="001C2DB1">
              <w:rPr>
                <w:rFonts w:ascii="Times New Roman" w:hAnsi="Times New Roman" w:cs="Times New Roman"/>
                <w:sz w:val="24"/>
                <w:szCs w:val="24"/>
              </w:rPr>
              <w:t xml:space="preserve"> се във формат „pdf” или „jpg”, </w:t>
            </w:r>
            <w:r w:rsidR="00A4063C" w:rsidRPr="001C2DB1">
              <w:rPr>
                <w:rFonts w:ascii="Times New Roman" w:hAnsi="Times New Roman" w:cs="Times New Roman"/>
                <w:sz w:val="24"/>
                <w:szCs w:val="24"/>
              </w:rPr>
              <w:t xml:space="preserve">сканирана с </w:t>
            </w:r>
            <w:r w:rsidR="0096153C" w:rsidRPr="001C2DB1">
              <w:rPr>
                <w:rFonts w:ascii="Times New Roman" w:hAnsi="Times New Roman" w:cs="Times New Roman"/>
                <w:sz w:val="24"/>
                <w:szCs w:val="24"/>
              </w:rPr>
              <w:t xml:space="preserve">подписа от </w:t>
            </w:r>
            <w:r w:rsidR="0083573A" w:rsidRPr="001C2DB1">
              <w:rPr>
                <w:rFonts w:ascii="Times New Roman" w:hAnsi="Times New Roman" w:cs="Times New Roman"/>
                <w:sz w:val="24"/>
                <w:szCs w:val="24"/>
              </w:rPr>
              <w:t>водоползвателя</w:t>
            </w:r>
            <w:r w:rsidR="0096153C" w:rsidRPr="001C2DB1">
              <w:rPr>
                <w:rFonts w:ascii="Times New Roman" w:hAnsi="Times New Roman" w:cs="Times New Roman"/>
                <w:sz w:val="24"/>
                <w:szCs w:val="24"/>
              </w:rPr>
              <w:t>.</w:t>
            </w:r>
            <w:r w:rsidR="006C7C33" w:rsidRPr="001C2DB1">
              <w:rPr>
                <w:rFonts w:ascii="Times New Roman" w:hAnsi="Times New Roman" w:cs="Times New Roman"/>
                <w:sz w:val="24"/>
                <w:szCs w:val="24"/>
              </w:rPr>
              <w:t xml:space="preserve"> (</w:t>
            </w:r>
            <w:r w:rsidR="006C7C33" w:rsidRPr="001C2DB1">
              <w:rPr>
                <w:rFonts w:ascii="Times New Roman" w:hAnsi="Times New Roman" w:cs="Times New Roman"/>
                <w:i/>
                <w:sz w:val="24"/>
                <w:szCs w:val="24"/>
              </w:rPr>
              <w:t xml:space="preserve">Представя се, в случай че кандидатът </w:t>
            </w:r>
            <w:r w:rsidR="00E35AED">
              <w:rPr>
                <w:rFonts w:ascii="Times New Roman" w:hAnsi="Times New Roman" w:cs="Times New Roman"/>
                <w:i/>
                <w:sz w:val="24"/>
                <w:szCs w:val="24"/>
              </w:rPr>
              <w:t>доказва</w:t>
            </w:r>
            <w:r w:rsidR="001F0D1E" w:rsidRPr="001C2DB1">
              <w:rPr>
                <w:rFonts w:ascii="Times New Roman" w:hAnsi="Times New Roman" w:cs="Times New Roman"/>
                <w:i/>
                <w:sz w:val="24"/>
                <w:szCs w:val="24"/>
              </w:rPr>
              <w:t xml:space="preserve"> съответствие с</w:t>
            </w:r>
            <w:r w:rsidR="00685157" w:rsidRPr="001C2DB1">
              <w:rPr>
                <w:rFonts w:ascii="Times New Roman" w:hAnsi="Times New Roman" w:cs="Times New Roman"/>
                <w:i/>
                <w:sz w:val="24"/>
                <w:szCs w:val="24"/>
              </w:rPr>
              <w:t xml:space="preserve"> </w:t>
            </w:r>
            <w:r w:rsidR="008653D3" w:rsidRPr="001C2DB1">
              <w:rPr>
                <w:rFonts w:ascii="Times New Roman" w:hAnsi="Times New Roman" w:cs="Times New Roman"/>
                <w:i/>
                <w:sz w:val="24"/>
                <w:szCs w:val="24"/>
              </w:rPr>
              <w:t>приоритет</w:t>
            </w:r>
            <w:r w:rsidR="006C7C33" w:rsidRPr="001C2DB1">
              <w:rPr>
                <w:rFonts w:ascii="Times New Roman" w:hAnsi="Times New Roman" w:cs="Times New Roman"/>
                <w:i/>
                <w:sz w:val="24"/>
                <w:szCs w:val="24"/>
              </w:rPr>
              <w:t xml:space="preserve"> № 4)</w:t>
            </w:r>
            <w:r w:rsidR="008653D3" w:rsidRPr="001C2DB1">
              <w:rPr>
                <w:rFonts w:ascii="Times New Roman" w:hAnsi="Times New Roman" w:cs="Times New Roman"/>
                <w:i/>
                <w:sz w:val="24"/>
                <w:szCs w:val="24"/>
              </w:rPr>
              <w:t>.</w:t>
            </w:r>
          </w:p>
        </w:tc>
      </w:tr>
    </w:tbl>
    <w:p w14:paraId="53931CAC" w14:textId="77777777" w:rsidR="00B40904" w:rsidRPr="001C2DB1" w:rsidRDefault="00B40904">
      <w:pPr>
        <w:pStyle w:val="Heading1"/>
        <w:spacing w:before="0"/>
        <w:jc w:val="both"/>
        <w:rPr>
          <w:rFonts w:cs="Times New Roman"/>
          <w:szCs w:val="24"/>
        </w:rPr>
      </w:pPr>
      <w:bookmarkStart w:id="43" w:name="_Toc22303488"/>
      <w:r w:rsidRPr="001C2DB1">
        <w:rPr>
          <w:rFonts w:cs="Times New Roman"/>
          <w:szCs w:val="24"/>
        </w:rPr>
        <w:t>25. Краен срок за подаване на проектните предложения:</w:t>
      </w:r>
      <w:bookmarkEnd w:id="43"/>
    </w:p>
    <w:tbl>
      <w:tblPr>
        <w:tblStyle w:val="TableGrid"/>
        <w:tblW w:w="9776" w:type="dxa"/>
        <w:tblLook w:val="04A0" w:firstRow="1" w:lastRow="0" w:firstColumn="1" w:lastColumn="0" w:noHBand="0" w:noVBand="1"/>
      </w:tblPr>
      <w:tblGrid>
        <w:gridCol w:w="9776"/>
      </w:tblGrid>
      <w:tr w:rsidR="00B40904" w:rsidRPr="001C2DB1" w14:paraId="1EFEE358" w14:textId="77777777" w:rsidTr="00A55D1C">
        <w:tc>
          <w:tcPr>
            <w:tcW w:w="9776" w:type="dxa"/>
          </w:tcPr>
          <w:p w14:paraId="4DBFCB20" w14:textId="0CA971B6" w:rsidR="00683C84" w:rsidRPr="001C2DB1" w:rsidRDefault="00683C84"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 Производството по предоставяне на БФП чрез подбор започва в деня на публикуването на обява за откриване на процедурата чрез подбор в ИСУН</w:t>
            </w:r>
            <w:r w:rsidR="00F15CF5">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w:t>
            </w:r>
          </w:p>
          <w:p w14:paraId="51E05FE5" w14:textId="783C15F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w:t>
            </w:r>
            <w:r w:rsidR="00F15CF5">
              <w:rPr>
                <w:rFonts w:ascii="Times New Roman" w:hAnsi="Times New Roman" w:cs="Times New Roman"/>
                <w:sz w:val="24"/>
                <w:szCs w:val="24"/>
              </w:rPr>
              <w:t xml:space="preserve">в ИСУН 2020 и </w:t>
            </w:r>
            <w:r w:rsidR="00B57789" w:rsidRPr="001C2DB1">
              <w:rPr>
                <w:rFonts w:ascii="Times New Roman" w:hAnsi="Times New Roman" w:cs="Times New Roman"/>
                <w:sz w:val="24"/>
                <w:szCs w:val="24"/>
              </w:rPr>
              <w:t xml:space="preserve">на следния електронен адрес: </w:t>
            </w:r>
            <w:hyperlink r:id="rId11" w:history="1">
              <w:r w:rsidR="00B57789" w:rsidRPr="001C2DB1">
                <w:rPr>
                  <w:rStyle w:val="Hyperlink"/>
                  <w:rFonts w:ascii="Times New Roman" w:hAnsi="Times New Roman" w:cs="Times New Roman"/>
                  <w:sz w:val="24"/>
                  <w:szCs w:val="24"/>
                </w:rPr>
                <w:t>rdd@mzh.government.bg</w:t>
              </w:r>
            </w:hyperlink>
            <w:r w:rsidR="00B57789" w:rsidRPr="001C2DB1">
              <w:rPr>
                <w:rStyle w:val="Hyperlink"/>
                <w:rFonts w:ascii="Times New Roman" w:hAnsi="Times New Roman" w:cs="Times New Roman"/>
                <w:sz w:val="24"/>
                <w:szCs w:val="24"/>
              </w:rPr>
              <w:t xml:space="preserve"> </w:t>
            </w:r>
            <w:r w:rsidRPr="001C2DB1">
              <w:rPr>
                <w:rFonts w:ascii="Times New Roman" w:hAnsi="Times New Roman" w:cs="Times New Roman"/>
                <w:sz w:val="24"/>
                <w:szCs w:val="24"/>
              </w:rPr>
              <w:t>в срок до три седмици преди изтичането на срока за кандидатстване.</w:t>
            </w:r>
            <w:r w:rsidR="005A0AEA">
              <w:rPr>
                <w:rFonts w:ascii="Times New Roman" w:hAnsi="Times New Roman" w:cs="Times New Roman"/>
                <w:sz w:val="24"/>
                <w:szCs w:val="24"/>
              </w:rPr>
              <w:t xml:space="preserve"> </w:t>
            </w:r>
            <w:r w:rsidRPr="001C2DB1">
              <w:rPr>
                <w:rFonts w:ascii="Times New Roman" w:hAnsi="Times New Roman" w:cs="Times New Roman"/>
                <w:sz w:val="24"/>
                <w:szCs w:val="24"/>
              </w:rPr>
              <w:t xml:space="preserve">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r w:rsidR="00B57789" w:rsidRPr="001C2DB1">
              <w:rPr>
                <w:rFonts w:ascii="Times New Roman" w:hAnsi="Times New Roman" w:cs="Times New Roman"/>
                <w:sz w:val="24"/>
                <w:szCs w:val="24"/>
              </w:rPr>
              <w:t>електронната страница</w:t>
            </w:r>
            <w:r w:rsidRPr="001C2DB1">
              <w:rPr>
                <w:rFonts w:ascii="Times New Roman" w:hAnsi="Times New Roman" w:cs="Times New Roman"/>
                <w:sz w:val="24"/>
                <w:szCs w:val="24"/>
              </w:rPr>
              <w:t xml:space="preserve"> на </w:t>
            </w:r>
            <w:r w:rsidR="00F15CF5" w:rsidRPr="001C2DB1">
              <w:rPr>
                <w:rFonts w:ascii="Times New Roman" w:hAnsi="Times New Roman" w:cs="Times New Roman"/>
                <w:sz w:val="24"/>
                <w:szCs w:val="24"/>
              </w:rPr>
              <w:t>МЗ</w:t>
            </w:r>
            <w:r w:rsidR="00F15CF5">
              <w:rPr>
                <w:rFonts w:ascii="Times New Roman" w:hAnsi="Times New Roman" w:cs="Times New Roman"/>
                <w:sz w:val="24"/>
                <w:szCs w:val="24"/>
              </w:rPr>
              <w:t>м</w:t>
            </w:r>
            <w:r w:rsidR="00F15CF5" w:rsidRPr="001C2DB1">
              <w:rPr>
                <w:rFonts w:ascii="Times New Roman" w:hAnsi="Times New Roman" w:cs="Times New Roman"/>
                <w:sz w:val="24"/>
                <w:szCs w:val="24"/>
              </w:rPr>
              <w:t xml:space="preserve"> </w:t>
            </w:r>
            <w:r w:rsidRPr="001C2DB1">
              <w:rPr>
                <w:rFonts w:ascii="Times New Roman" w:hAnsi="Times New Roman" w:cs="Times New Roman"/>
                <w:sz w:val="24"/>
                <w:szCs w:val="24"/>
              </w:rPr>
              <w:t xml:space="preserve">и </w:t>
            </w:r>
            <w:r w:rsidR="00F15CF5">
              <w:rPr>
                <w:rFonts w:ascii="Times New Roman" w:hAnsi="Times New Roman" w:cs="Times New Roman"/>
                <w:sz w:val="24"/>
                <w:szCs w:val="24"/>
              </w:rPr>
              <w:t>в</w:t>
            </w:r>
            <w:r w:rsidRPr="001C2DB1">
              <w:rPr>
                <w:rFonts w:ascii="Times New Roman" w:hAnsi="Times New Roman" w:cs="Times New Roman"/>
                <w:sz w:val="24"/>
                <w:szCs w:val="24"/>
              </w:rPr>
              <w:t xml:space="preserve"> ИСУН </w:t>
            </w:r>
            <w:r w:rsidR="00F15CF5">
              <w:rPr>
                <w:rFonts w:ascii="Times New Roman" w:hAnsi="Times New Roman" w:cs="Times New Roman"/>
                <w:sz w:val="24"/>
                <w:szCs w:val="24"/>
              </w:rPr>
              <w:t xml:space="preserve">2020 </w:t>
            </w:r>
            <w:r w:rsidRPr="001C2DB1">
              <w:rPr>
                <w:rFonts w:ascii="Times New Roman" w:hAnsi="Times New Roman" w:cs="Times New Roman"/>
                <w:sz w:val="24"/>
                <w:szCs w:val="24"/>
              </w:rPr>
              <w:t>в срок до две седмици преди изтичането на срока за кандидатстване.</w:t>
            </w:r>
          </w:p>
          <w:p w14:paraId="27CBA2CB" w14:textId="5FE63B9E"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 В рамките на настоящата процедура </w:t>
            </w:r>
            <w:r w:rsidR="00CE5C5B" w:rsidRPr="001C2DB1">
              <w:rPr>
                <w:rFonts w:ascii="Times New Roman" w:hAnsi="Times New Roman" w:cs="Times New Roman"/>
                <w:sz w:val="24"/>
                <w:szCs w:val="24"/>
              </w:rPr>
              <w:t xml:space="preserve">кандидатът може </w:t>
            </w:r>
            <w:r w:rsidRPr="001C2DB1">
              <w:rPr>
                <w:rFonts w:ascii="Times New Roman" w:hAnsi="Times New Roman" w:cs="Times New Roman"/>
                <w:sz w:val="24"/>
                <w:szCs w:val="24"/>
              </w:rPr>
              <w:t xml:space="preserve">да </w:t>
            </w:r>
            <w:r w:rsidR="00CE5C5B" w:rsidRPr="001C2DB1">
              <w:rPr>
                <w:rFonts w:ascii="Times New Roman" w:hAnsi="Times New Roman" w:cs="Times New Roman"/>
                <w:sz w:val="24"/>
                <w:szCs w:val="24"/>
              </w:rPr>
              <w:t xml:space="preserve">подаде </w:t>
            </w:r>
            <w:r w:rsidRPr="001C2DB1">
              <w:rPr>
                <w:rFonts w:ascii="Times New Roman" w:hAnsi="Times New Roman" w:cs="Times New Roman"/>
                <w:sz w:val="24"/>
                <w:szCs w:val="24"/>
              </w:rPr>
              <w:t xml:space="preserve">само едно проектно предложение </w:t>
            </w:r>
            <w:r w:rsidR="00CE5C5B" w:rsidRPr="001C2DB1">
              <w:rPr>
                <w:rFonts w:ascii="Times New Roman" w:hAnsi="Times New Roman" w:cs="Times New Roman"/>
                <w:sz w:val="24"/>
                <w:szCs w:val="24"/>
              </w:rPr>
              <w:t xml:space="preserve">за един обект на инвестицията, </w:t>
            </w:r>
            <w:r w:rsidRPr="001C2DB1">
              <w:rPr>
                <w:rFonts w:ascii="Times New Roman" w:hAnsi="Times New Roman" w:cs="Times New Roman"/>
                <w:sz w:val="24"/>
                <w:szCs w:val="24"/>
              </w:rPr>
              <w:t xml:space="preserve">при съобразяване </w:t>
            </w:r>
            <w:r w:rsidR="00533C7C" w:rsidRPr="001C2DB1">
              <w:rPr>
                <w:rFonts w:ascii="Times New Roman" w:hAnsi="Times New Roman" w:cs="Times New Roman"/>
                <w:sz w:val="24"/>
                <w:szCs w:val="24"/>
              </w:rPr>
              <w:t xml:space="preserve">с </w:t>
            </w:r>
            <w:r w:rsidRPr="001C2DB1">
              <w:rPr>
                <w:rFonts w:ascii="Times New Roman" w:hAnsi="Times New Roman" w:cs="Times New Roman"/>
                <w:sz w:val="24"/>
                <w:szCs w:val="24"/>
              </w:rPr>
              <w:t>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кандидат</w:t>
            </w:r>
            <w:r w:rsidR="00CE5C5B" w:rsidRPr="001C2DB1">
              <w:rPr>
                <w:rFonts w:ascii="Times New Roman" w:hAnsi="Times New Roman" w:cs="Times New Roman"/>
                <w:sz w:val="24"/>
                <w:szCs w:val="24"/>
              </w:rPr>
              <w:t>ът</w:t>
            </w:r>
            <w:r w:rsidRPr="001C2DB1">
              <w:rPr>
                <w:rFonts w:ascii="Times New Roman" w:hAnsi="Times New Roman" w:cs="Times New Roman"/>
                <w:sz w:val="24"/>
                <w:szCs w:val="24"/>
              </w:rPr>
              <w:t xml:space="preserve"> е подал повече от едно проектно предложение</w:t>
            </w:r>
            <w:r w:rsidR="00CE5C5B" w:rsidRPr="001C2DB1">
              <w:rPr>
                <w:rFonts w:ascii="Times New Roman" w:hAnsi="Times New Roman" w:cs="Times New Roman"/>
                <w:sz w:val="24"/>
                <w:szCs w:val="24"/>
              </w:rPr>
              <w:t xml:space="preserve"> за един обект</w:t>
            </w:r>
            <w:r w:rsidRPr="001C2DB1">
              <w:rPr>
                <w:rFonts w:ascii="Times New Roman" w:hAnsi="Times New Roman" w:cs="Times New Roman"/>
                <w:sz w:val="24"/>
                <w:szCs w:val="24"/>
              </w:rPr>
              <w:t>, оценителната комисия разглежда само последното постъпило проектно предложение, а предходните се считат за оттеглени.</w:t>
            </w:r>
          </w:p>
          <w:p w14:paraId="33DD15C0" w14:textId="7DE2A605" w:rsidR="00881DB5" w:rsidRPr="001C2DB1" w:rsidRDefault="006F5196"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3.</w:t>
            </w:r>
            <w:r w:rsidRPr="001C2DB1">
              <w:rPr>
                <w:rFonts w:ascii="Times New Roman" w:eastAsia="Times New Roman" w:hAnsi="Times New Roman" w:cs="Times New Roman"/>
                <w:sz w:val="24"/>
                <w:szCs w:val="24"/>
              </w:rPr>
              <w:t>1. За идентификация на проектните предложения с цел проверка за съответствие с условието, в поле „Наименование“ във формуляра за кандидатстване в ИСУН</w:t>
            </w:r>
            <w:r w:rsidR="00F15CF5">
              <w:rPr>
                <w:rFonts w:ascii="Times New Roman" w:eastAsia="Times New Roman" w:hAnsi="Times New Roman" w:cs="Times New Roman"/>
                <w:sz w:val="24"/>
                <w:szCs w:val="24"/>
              </w:rPr>
              <w:t xml:space="preserve"> 2020</w:t>
            </w:r>
            <w:r w:rsidRPr="001C2DB1">
              <w:rPr>
                <w:rFonts w:ascii="Times New Roman" w:eastAsia="Times New Roman" w:hAnsi="Times New Roman" w:cs="Times New Roman"/>
                <w:sz w:val="24"/>
                <w:szCs w:val="24"/>
              </w:rPr>
              <w:t xml:space="preserve"> следва </w:t>
            </w:r>
            <w:r w:rsidRPr="001C2DB1">
              <w:rPr>
                <w:rFonts w:ascii="Times New Roman" w:eastAsia="Times New Roman" w:hAnsi="Times New Roman" w:cs="Times New Roman"/>
                <w:b/>
                <w:sz w:val="24"/>
                <w:szCs w:val="24"/>
              </w:rPr>
              <w:t>задължително</w:t>
            </w:r>
            <w:r w:rsidRPr="001C2DB1">
              <w:rPr>
                <w:rFonts w:ascii="Times New Roman" w:eastAsia="Times New Roman" w:hAnsi="Times New Roman" w:cs="Times New Roman"/>
                <w:sz w:val="24"/>
                <w:szCs w:val="24"/>
              </w:rPr>
              <w:t xml:space="preserve"> да се запише името на </w:t>
            </w:r>
            <w:r w:rsidR="00881DB5" w:rsidRPr="001C2DB1">
              <w:rPr>
                <w:rFonts w:ascii="Times New Roman" w:eastAsia="Times New Roman" w:hAnsi="Times New Roman" w:cs="Times New Roman"/>
                <w:sz w:val="24"/>
                <w:szCs w:val="24"/>
              </w:rPr>
              <w:t xml:space="preserve">обекта на инвестиция </w:t>
            </w:r>
            <w:r w:rsidRPr="001C2DB1">
              <w:rPr>
                <w:rFonts w:ascii="Times New Roman" w:eastAsia="Times New Roman" w:hAnsi="Times New Roman" w:cs="Times New Roman"/>
                <w:sz w:val="24"/>
                <w:szCs w:val="24"/>
              </w:rPr>
              <w:t>в заглавието на проектното предложение.</w:t>
            </w:r>
          </w:p>
          <w:p w14:paraId="56F20D8E" w14:textId="4CAD55FF" w:rsidR="00AE6E0E" w:rsidRPr="001C2DB1" w:rsidRDefault="00683C84" w:rsidP="0067527D">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 Крайният срок за подаване на проектни предложения е 17</w:t>
            </w:r>
            <w:r w:rsidR="001E6EEE" w:rsidRPr="001C2DB1">
              <w:rPr>
                <w:rFonts w:ascii="Times New Roman" w:hAnsi="Times New Roman" w:cs="Times New Roman"/>
                <w:sz w:val="24"/>
                <w:szCs w:val="24"/>
              </w:rPr>
              <w:t>:</w:t>
            </w:r>
            <w:r w:rsidRPr="001C2DB1">
              <w:rPr>
                <w:rFonts w:ascii="Times New Roman" w:hAnsi="Times New Roman" w:cs="Times New Roman"/>
                <w:sz w:val="24"/>
                <w:szCs w:val="24"/>
              </w:rPr>
              <w:t xml:space="preserve">30 часа на </w:t>
            </w:r>
            <w:r w:rsidR="0067527D">
              <w:rPr>
                <w:rFonts w:ascii="Times New Roman" w:hAnsi="Times New Roman" w:cs="Times New Roman"/>
                <w:sz w:val="24"/>
                <w:szCs w:val="24"/>
              </w:rPr>
              <w:t>19.09.</w:t>
            </w:r>
            <w:r w:rsidR="00F15CF5">
              <w:rPr>
                <w:rFonts w:ascii="Times New Roman" w:hAnsi="Times New Roman" w:cs="Times New Roman"/>
                <w:sz w:val="24"/>
                <w:szCs w:val="24"/>
              </w:rPr>
              <w:t>20</w:t>
            </w:r>
            <w:r w:rsidR="00F15CF5" w:rsidRPr="001C2DB1">
              <w:rPr>
                <w:rFonts w:ascii="Times New Roman" w:hAnsi="Times New Roman" w:cs="Times New Roman"/>
                <w:sz w:val="24"/>
                <w:szCs w:val="24"/>
              </w:rPr>
              <w:t>2</w:t>
            </w:r>
            <w:r w:rsidR="00F15CF5">
              <w:rPr>
                <w:rFonts w:ascii="Times New Roman" w:hAnsi="Times New Roman" w:cs="Times New Roman"/>
                <w:sz w:val="24"/>
                <w:szCs w:val="24"/>
              </w:rPr>
              <w:t>2</w:t>
            </w:r>
            <w:r w:rsidR="00F15CF5" w:rsidRPr="001C2DB1">
              <w:rPr>
                <w:rFonts w:ascii="Times New Roman" w:hAnsi="Times New Roman" w:cs="Times New Roman"/>
                <w:sz w:val="24"/>
                <w:szCs w:val="24"/>
              </w:rPr>
              <w:t xml:space="preserve"> </w:t>
            </w:r>
            <w:r w:rsidRPr="001C2DB1">
              <w:rPr>
                <w:rFonts w:ascii="Times New Roman" w:hAnsi="Times New Roman" w:cs="Times New Roman"/>
                <w:sz w:val="24"/>
                <w:szCs w:val="24"/>
              </w:rPr>
              <w:t>г.</w:t>
            </w:r>
          </w:p>
        </w:tc>
      </w:tr>
    </w:tbl>
    <w:p w14:paraId="336469E1" w14:textId="77777777" w:rsidR="00B40904" w:rsidRPr="001C2DB1" w:rsidRDefault="00B40904">
      <w:pPr>
        <w:pStyle w:val="Heading1"/>
        <w:spacing w:before="0"/>
        <w:jc w:val="both"/>
        <w:rPr>
          <w:rFonts w:cs="Times New Roman"/>
          <w:szCs w:val="24"/>
        </w:rPr>
      </w:pPr>
      <w:bookmarkStart w:id="44" w:name="_Toc22303489"/>
      <w:r w:rsidRPr="001C2DB1">
        <w:rPr>
          <w:rFonts w:cs="Times New Roman"/>
          <w:szCs w:val="24"/>
        </w:rPr>
        <w:lastRenderedPageBreak/>
        <w:t>26. Адрес за подаване на проектните предложения/концепциите за проектни предложения:</w:t>
      </w:r>
      <w:bookmarkEnd w:id="44"/>
    </w:p>
    <w:tbl>
      <w:tblPr>
        <w:tblStyle w:val="TableGrid"/>
        <w:tblW w:w="9776" w:type="dxa"/>
        <w:tblLook w:val="04A0" w:firstRow="1" w:lastRow="0" w:firstColumn="1" w:lastColumn="0" w:noHBand="0" w:noVBand="1"/>
      </w:tblPr>
      <w:tblGrid>
        <w:gridCol w:w="9776"/>
      </w:tblGrid>
      <w:tr w:rsidR="00B40904" w:rsidRPr="001C2DB1" w14:paraId="381CEFDC" w14:textId="77777777" w:rsidTr="00A55D1C">
        <w:tc>
          <w:tcPr>
            <w:tcW w:w="9776" w:type="dxa"/>
          </w:tcPr>
          <w:p w14:paraId="2E3EBE72" w14:textId="766A68CF" w:rsidR="00B40904" w:rsidRPr="001C2DB1" w:rsidRDefault="00683C84" w:rsidP="00F15CF5">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14:paraId="492A9999" w14:textId="77777777" w:rsidR="00B40904" w:rsidRPr="001C2DB1" w:rsidRDefault="00B40904">
      <w:pPr>
        <w:pStyle w:val="Heading1"/>
        <w:spacing w:before="0"/>
        <w:jc w:val="both"/>
        <w:rPr>
          <w:rFonts w:cs="Times New Roman"/>
          <w:szCs w:val="24"/>
        </w:rPr>
      </w:pPr>
      <w:bookmarkStart w:id="45" w:name="_Toc22303490"/>
      <w:r w:rsidRPr="001C2DB1">
        <w:rPr>
          <w:rFonts w:cs="Times New Roman"/>
          <w:szCs w:val="24"/>
        </w:rPr>
        <w:t>27. Допълнителна информация:</w:t>
      </w:r>
      <w:bookmarkEnd w:id="45"/>
    </w:p>
    <w:tbl>
      <w:tblPr>
        <w:tblStyle w:val="TableGrid"/>
        <w:tblW w:w="9776" w:type="dxa"/>
        <w:tblLook w:val="04A0" w:firstRow="1" w:lastRow="0" w:firstColumn="1" w:lastColumn="0" w:noHBand="0" w:noVBand="1"/>
      </w:tblPr>
      <w:tblGrid>
        <w:gridCol w:w="9776"/>
      </w:tblGrid>
      <w:tr w:rsidR="00B40904" w:rsidRPr="001C2DB1" w14:paraId="6C5476D5" w14:textId="77777777" w:rsidTr="00A55D1C">
        <w:tc>
          <w:tcPr>
            <w:tcW w:w="9776" w:type="dxa"/>
          </w:tcPr>
          <w:p w14:paraId="025351C9" w14:textId="521DF6C9" w:rsidR="008E58AD" w:rsidRPr="001C2DB1" w:rsidRDefault="00446127">
            <w:pPr>
              <w:pStyle w:val="ListParagraph"/>
              <w:widowControl w:val="0"/>
              <w:autoSpaceDE w:val="0"/>
              <w:autoSpaceDN w:val="0"/>
              <w:adjustRightInd w:val="0"/>
              <w:spacing w:line="276" w:lineRule="auto"/>
              <w:ind w:left="0" w:firstLine="360"/>
              <w:jc w:val="both"/>
              <w:rPr>
                <w:shd w:val="clear" w:color="auto" w:fill="FEFEFE"/>
              </w:rPr>
            </w:pPr>
            <w:r w:rsidRPr="001C2DB1">
              <w:rPr>
                <w:shd w:val="clear" w:color="auto" w:fill="FEFEFE"/>
              </w:rPr>
              <w:t>1. Условията за кандидатстване могат да бъдат изменяни при условията на чл. 26, ал. 7 от ЗУСЕСИФ.</w:t>
            </w:r>
          </w:p>
          <w:p w14:paraId="51753F45" w14:textId="77777777" w:rsidR="00C54967" w:rsidRPr="001C2DB1" w:rsidRDefault="00C54967">
            <w:pPr>
              <w:pStyle w:val="ListParagraph"/>
              <w:widowControl w:val="0"/>
              <w:autoSpaceDE w:val="0"/>
              <w:autoSpaceDN w:val="0"/>
              <w:adjustRightInd w:val="0"/>
              <w:spacing w:line="276" w:lineRule="auto"/>
              <w:ind w:left="0" w:firstLine="360"/>
              <w:jc w:val="both"/>
            </w:pPr>
            <w:r w:rsidRPr="001C2DB1">
              <w:rPr>
                <w:shd w:val="clear" w:color="auto" w:fill="FEFEFE"/>
              </w:rPr>
              <w:t>2. Основни дефиниции, използвани в условията за кандидатстване:</w:t>
            </w:r>
          </w:p>
          <w:p w14:paraId="4A4D38C5" w14:textId="20509084"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„Водно тяло“ е самостоятелна и значима част от повъ</w:t>
            </w:r>
            <w:r w:rsidR="000C12B8" w:rsidRPr="001C2DB1">
              <w:t>рхностните или подземните води;</w:t>
            </w:r>
          </w:p>
          <w:p w14:paraId="16D7066B" w14:textId="358C911B" w:rsidR="0044705B" w:rsidRPr="001C2DB1" w:rsidRDefault="0044705B">
            <w:pPr>
              <w:pStyle w:val="ListParagraph"/>
              <w:widowControl w:val="0"/>
              <w:numPr>
                <w:ilvl w:val="0"/>
                <w:numId w:val="15"/>
              </w:numPr>
              <w:autoSpaceDE w:val="0"/>
              <w:autoSpaceDN w:val="0"/>
              <w:adjustRightInd w:val="0"/>
              <w:spacing w:line="276" w:lineRule="auto"/>
              <w:ind w:left="0" w:firstLine="720"/>
              <w:jc w:val="both"/>
            </w:pPr>
            <w:r w:rsidRPr="001C2DB1">
              <w:t>"Водовземането" обхваща всички дейности, свързани с отнемане на води от водните обекти;</w:t>
            </w:r>
          </w:p>
          <w:p w14:paraId="0F87B4B6" w14:textId="067ABCE1"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„Водоползвател“ е юридическо или физическо лице, собственик или ползвател на земеделски земи, който е подал заявление за доставка на вода за напояване до съответния доставчик на вода за напояване.</w:t>
            </w:r>
          </w:p>
          <w:p w14:paraId="4DE00A1A" w14:textId="16B58804" w:rsidR="00471A6D" w:rsidRPr="001C2DB1" w:rsidRDefault="00471A6D">
            <w:pPr>
              <w:pStyle w:val="ListParagraph"/>
              <w:widowControl w:val="0"/>
              <w:numPr>
                <w:ilvl w:val="0"/>
                <w:numId w:val="15"/>
              </w:numPr>
              <w:autoSpaceDE w:val="0"/>
              <w:autoSpaceDN w:val="0"/>
              <w:adjustRightInd w:val="0"/>
              <w:spacing w:line="276" w:lineRule="auto"/>
              <w:ind w:left="0" w:firstLine="720"/>
              <w:jc w:val="both"/>
            </w:pPr>
            <w:r w:rsidRPr="001C2DB1">
              <w:t>„Възобновяеми енергийни източници“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w:t>
            </w:r>
            <w:r w:rsidR="00B8190E" w:rsidRPr="001C2DB1">
              <w:t>.</w:t>
            </w:r>
          </w:p>
          <w:p w14:paraId="64D7E157" w14:textId="2DACBCE9"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„Доставчици на вода за напояване“ са собственици или ползватели на напоителна система</w:t>
            </w:r>
            <w:r w:rsidR="00A130C7" w:rsidRPr="001C2DB1">
              <w:t xml:space="preserve"> (ХМСН)</w:t>
            </w:r>
            <w:r w:rsidRPr="001C2DB1">
              <w:t xml:space="preserve"> или технологично обособена част от нея.</w:t>
            </w:r>
          </w:p>
          <w:p w14:paraId="48ECB845" w14:textId="5BF7363E"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„Доставяне на вода за напояване“ е услуга, при която до земеделски земи се доставя вода за напояване от доставчиците на вода за напояване посредством елементите на напоителната система </w:t>
            </w:r>
            <w:r w:rsidR="00A130C7" w:rsidRPr="001C2DB1">
              <w:t xml:space="preserve">(ХМСН) </w:t>
            </w:r>
            <w:r w:rsidRPr="001C2DB1">
              <w:t>или технологично обособена част от нея.</w:t>
            </w:r>
          </w:p>
          <w:p w14:paraId="3C661DF6"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„Изкуствено създадени условия“ е всяко установено условие по смисъла на чл. 60 от Регламент (ЕС) № 1306/2013.</w:t>
            </w:r>
          </w:p>
          <w:p w14:paraId="4EE70E4E" w14:textId="13C8B039" w:rsidR="00034BC8" w:rsidRPr="001C2DB1" w:rsidRDefault="00A130C7">
            <w:pPr>
              <w:pStyle w:val="ListParagraph"/>
              <w:widowControl w:val="0"/>
              <w:numPr>
                <w:ilvl w:val="0"/>
                <w:numId w:val="15"/>
              </w:numPr>
              <w:autoSpaceDE w:val="0"/>
              <w:autoSpaceDN w:val="0"/>
              <w:adjustRightInd w:val="0"/>
              <w:spacing w:line="276" w:lineRule="auto"/>
              <w:ind w:left="0" w:firstLine="720"/>
              <w:jc w:val="both"/>
            </w:pPr>
            <w:r w:rsidRPr="001C2DB1" w:rsidDel="00A130C7">
              <w:t xml:space="preserve"> </w:t>
            </w:r>
            <w:r w:rsidR="00034BC8" w:rsidRPr="001C2DB1">
              <w:t>„Инженерен проект“ е документ, съдържащ анализ и подробна</w:t>
            </w:r>
            <w:r w:rsidRPr="001C2DB1">
              <w:t xml:space="preserve"> </w:t>
            </w:r>
            <w:r w:rsidR="00034BC8" w:rsidRPr="001C2DB1">
              <w:t xml:space="preserve"> информация и технически данни за планираните за изпълнение с проекта хидромелиоративни съоръжения</w:t>
            </w:r>
            <w:r w:rsidRPr="001C2DB1">
              <w:t xml:space="preserve"> (ХМСН)</w:t>
            </w:r>
            <w:r w:rsidR="00034BC8" w:rsidRPr="001C2DB1">
              <w:t xml:space="preserve"> и определящ съответствието им с чл. 46 от Регламент № 1305/2013, включително потенциалните икономии и ефективните икономии на вода на съоръжението.</w:t>
            </w:r>
          </w:p>
          <w:p w14:paraId="111CB11D" w14:textId="151D3AD9"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„Иновации“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За иновации не се считат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w:t>
            </w:r>
            <w:r w:rsidRPr="001C2DB1">
              <w:lastRenderedPageBreak/>
              <w:t xml:space="preserve">промени в организацията на работното място или външните отношения, които се основават на организационни методи, които вече се използват в </w:t>
            </w:r>
            <w:r w:rsidR="00A130C7" w:rsidRPr="001C2DB1">
              <w:t>предприятието</w:t>
            </w:r>
            <w:r w:rsidRPr="001C2DB1">
              <w:t>.</w:t>
            </w:r>
          </w:p>
          <w:p w14:paraId="14C352CB"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„Междинно плащане“ е плащане за обособена част от одобрената и извършена инвестиция.</w:t>
            </w:r>
          </w:p>
          <w:p w14:paraId="244C047F" w14:textId="21636A4D"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„Модернизация“ - Процесът на модернизация представлява подобряване и усъвършенстване на съществуваща система, която да отговаря на новите критерии за начин на действие. Процесът включва промени в съществуващи съоръжения, управление на процедурите по експлоатация и институционални аспекти. За разлика от рехабилитацията, модернизацията не е възстановяване на съоръжения, нуждаещи се от ремонт.</w:t>
            </w:r>
          </w:p>
          <w:p w14:paraId="1355524F" w14:textId="404A196E" w:rsidR="00034BC8" w:rsidRPr="001C2DB1" w:rsidRDefault="00034BC8">
            <w:pPr>
              <w:pStyle w:val="ListParagraph"/>
              <w:numPr>
                <w:ilvl w:val="0"/>
                <w:numId w:val="15"/>
              </w:numPr>
              <w:spacing w:line="276" w:lineRule="auto"/>
              <w:ind w:left="0" w:firstLine="720"/>
              <w:jc w:val="both"/>
              <w:rPr>
                <w:bCs/>
              </w:rPr>
            </w:pPr>
            <w:r w:rsidRPr="001C2DB1">
              <w:rPr>
                <w:bCs/>
              </w:rPr>
              <w:t>„Напоителна система“ е комплекс от съоръжения, технически средства и оборудване за добиване, съхраняване, доставка, разпределяне и измерване на водата за напояване на земеделските култури с цел поддържане на подходящ водно – въздушен режим</w:t>
            </w:r>
            <w:r w:rsidR="004F64B7" w:rsidRPr="001C2DB1">
              <w:rPr>
                <w:bCs/>
              </w:rPr>
              <w:t xml:space="preserve"> (виж ХМСН)</w:t>
            </w:r>
            <w:r w:rsidR="00A440DA" w:rsidRPr="001C2DB1">
              <w:rPr>
                <w:bCs/>
              </w:rPr>
              <w:t>.</w:t>
            </w:r>
          </w:p>
          <w:p w14:paraId="4B434FD4" w14:textId="75BE65B4" w:rsidR="00034BC8" w:rsidRPr="001C2DB1" w:rsidRDefault="00034BC8" w:rsidP="001D5094">
            <w:pPr>
              <w:pStyle w:val="ListParagraph"/>
              <w:widowControl w:val="0"/>
              <w:numPr>
                <w:ilvl w:val="0"/>
                <w:numId w:val="15"/>
              </w:numPr>
              <w:autoSpaceDE w:val="0"/>
              <w:autoSpaceDN w:val="0"/>
              <w:adjustRightInd w:val="0"/>
              <w:spacing w:line="276" w:lineRule="auto"/>
              <w:ind w:left="0" w:firstLine="720"/>
              <w:jc w:val="both"/>
            </w:pPr>
            <w:r w:rsidRPr="001C2DB1">
              <w:t>„Напоителното поле“ е технологично обособена част от една напоителна система</w:t>
            </w:r>
            <w:r w:rsidR="004F64B7" w:rsidRPr="001C2DB1">
              <w:t xml:space="preserve"> (ХМСН)</w:t>
            </w:r>
            <w:r w:rsidRPr="001C2DB1">
              <w:t>. Включва водовземане от транспортно-разпределителна мрежа (ТРМ), водоразпределителна мрежа и съоръжения. Напоителното поле има само едно водовземане от ТРМ и е проектирано за един вид напояване (гравитачно, дъждуване или капково напояване).</w:t>
            </w:r>
          </w:p>
          <w:p w14:paraId="705A5B85" w14:textId="77777777" w:rsidR="00034BC8" w:rsidRPr="001C2DB1" w:rsidRDefault="00034BC8" w:rsidP="008839D5">
            <w:pPr>
              <w:pStyle w:val="ListParagraph"/>
              <w:widowControl w:val="0"/>
              <w:numPr>
                <w:ilvl w:val="0"/>
                <w:numId w:val="15"/>
              </w:numPr>
              <w:autoSpaceDE w:val="0"/>
              <w:autoSpaceDN w:val="0"/>
              <w:adjustRightInd w:val="0"/>
              <w:spacing w:line="276" w:lineRule="auto"/>
              <w:ind w:left="0" w:firstLine="720"/>
              <w:jc w:val="both"/>
            </w:pPr>
            <w:r w:rsidRPr="001C2DB1">
              <w:t>„Напоявани площи“ са площи, в които към 1 януари 2007 г. е действала система за напояване.</w:t>
            </w:r>
          </w:p>
          <w:p w14:paraId="67204214" w14:textId="245094F1" w:rsidR="00D47CDB"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„Независими оферти“ са оферти, подадени от лица, които не </w:t>
            </w:r>
            <w:r w:rsidR="00D47CDB" w:rsidRPr="001C2DB1">
              <w:t>се намират в следната свързаност</w:t>
            </w:r>
            <w:r w:rsidRPr="001C2DB1">
              <w:t xml:space="preserve"> помежду си или спрямо кандидата</w:t>
            </w:r>
            <w:r w:rsidR="00D47CDB" w:rsidRPr="001C2DB1">
              <w:t>:</w:t>
            </w:r>
          </w:p>
          <w:p w14:paraId="3C42BB73"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а) едното участва в управлението на дружеството на другото;</w:t>
            </w:r>
          </w:p>
          <w:p w14:paraId="671E0032"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б) съдружници;</w:t>
            </w:r>
          </w:p>
          <w:p w14:paraId="04FA5AB4"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в) съвместно контролират пряко трето лице;</w:t>
            </w:r>
          </w:p>
          <w:p w14:paraId="13766B62"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410246B9"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д) едното лице притежава повече от половината от броя на гласовете в общото събрание на другото лице;</w:t>
            </w:r>
          </w:p>
          <w:p w14:paraId="0F6002EC"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е) лицата, чиято дейност се контролира пряко или косвено от трето лице – физическо или юридическо;</w:t>
            </w:r>
          </w:p>
          <w:p w14:paraId="5575DF8C" w14:textId="11CF9291" w:rsidR="00034BC8" w:rsidRPr="001C2DB1" w:rsidRDefault="00D47CDB" w:rsidP="001D5094">
            <w:pPr>
              <w:pStyle w:val="ListParagraph"/>
              <w:widowControl w:val="0"/>
              <w:autoSpaceDE w:val="0"/>
              <w:autoSpaceDN w:val="0"/>
              <w:adjustRightInd w:val="0"/>
              <w:spacing w:line="276" w:lineRule="auto"/>
              <w:ind w:left="0" w:firstLine="720"/>
              <w:jc w:val="both"/>
            </w:pPr>
            <w:r w:rsidRPr="001C2DB1">
              <w:t>ж) лицата, едното от които е търговски представител на другото</w:t>
            </w:r>
            <w:r w:rsidR="00D10DAD" w:rsidRPr="001C2DB1">
              <w:t>.</w:t>
            </w:r>
          </w:p>
          <w:p w14:paraId="25872B18" w14:textId="56D800D3" w:rsidR="009249F3" w:rsidRPr="001C2DB1" w:rsidRDefault="009249F3" w:rsidP="008839D5">
            <w:pPr>
              <w:pStyle w:val="ListParagraph"/>
              <w:widowControl w:val="0"/>
              <w:numPr>
                <w:ilvl w:val="0"/>
                <w:numId w:val="15"/>
              </w:numPr>
              <w:autoSpaceDE w:val="0"/>
              <w:autoSpaceDN w:val="0"/>
              <w:adjustRightInd w:val="0"/>
              <w:spacing w:line="276" w:lineRule="auto"/>
              <w:ind w:left="0" w:firstLine="720"/>
              <w:jc w:val="both"/>
            </w:pPr>
            <w:r w:rsidRPr="001C2DB1">
              <w:t xml:space="preserve">„Непредвидени разходи“ </w:t>
            </w:r>
            <w:r w:rsidR="00156D52">
              <w:t>са р</w:t>
            </w:r>
            <w:r w:rsidRPr="001C2DB1">
              <w:t>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чл. 5 и 6 от Закона за обществените поръчки, новите строително-монтажни работи следва да бъдат възлагани по реда на Закона за обществените поръчки в случаите, когато не са допуснати изключения.</w:t>
            </w:r>
          </w:p>
          <w:p w14:paraId="39EDE261" w14:textId="6B43D50B"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„Непреодолима сила и извънредни обстоятелства“ са обстоятелства по смисъла на чл. 2, параграф 2 от Регламент (ЕС) № 1306/2013 г.</w:t>
            </w:r>
          </w:p>
          <w:p w14:paraId="761280E5" w14:textId="69F0B6EB"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„Нередност“ означава 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00DF795A" w:rsidRPr="001C2DB1">
              <w:t>ЕСИФ</w:t>
            </w:r>
            <w:r w:rsidRPr="001C2DB1">
              <w:t xml:space="preserve">, което има или би имало за последица нанасянето на вреда на бюджета на Съюза чрез начисляване на неправомерен </w:t>
            </w:r>
            <w:r w:rsidRPr="001C2DB1">
              <w:lastRenderedPageBreak/>
              <w:t>разход в бюджета на Съюза.</w:t>
            </w:r>
          </w:p>
          <w:p w14:paraId="5EA39E13" w14:textId="2450ECFA"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„Нетно увеличение на напояваната площ“ е инвестиция, свързана с изграждане на системи за напояване извън напоявани площи към 1 януари 2007 г.</w:t>
            </w:r>
          </w:p>
          <w:p w14:paraId="75554A3C" w14:textId="4F9FEE8A" w:rsidR="00DF4A95" w:rsidRPr="001C2DB1" w:rsidRDefault="00DF4A95">
            <w:pPr>
              <w:pStyle w:val="ListParagraph"/>
              <w:widowControl w:val="0"/>
              <w:numPr>
                <w:ilvl w:val="0"/>
                <w:numId w:val="15"/>
              </w:numPr>
              <w:autoSpaceDE w:val="0"/>
              <w:autoSpaceDN w:val="0"/>
              <w:adjustRightInd w:val="0"/>
              <w:spacing w:line="276" w:lineRule="auto"/>
              <w:ind w:left="0" w:firstLine="720"/>
              <w:jc w:val="both"/>
            </w:pPr>
            <w:r w:rsidRPr="001C2DB1">
              <w:t>„</w:t>
            </w:r>
            <w:r w:rsidR="00E60B07" w:rsidRPr="001C2DB1">
              <w:t xml:space="preserve">Обект </w:t>
            </w:r>
            <w:r w:rsidRPr="001C2DB1">
              <w:t>на инвестицията“ са ХМСН или частта от тях, която е засегната пряко от инвестициите в проектното предложение.</w:t>
            </w:r>
          </w:p>
          <w:p w14:paraId="4290C9BC" w14:textId="7709BD78"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„Обособена част от инвестицията“ е завършен етап на изпълнение на инвестицията, който е доведен до самостоятелна степен на завършеност</w:t>
            </w:r>
            <w:r w:rsidR="003E4A5F" w:rsidRPr="001C2DB1">
              <w:t>,</w:t>
            </w:r>
            <w:r w:rsidR="00D55487" w:rsidRPr="001C2DB1">
              <w:t xml:space="preserve"> може да функционира самостоятелно</w:t>
            </w:r>
            <w:r w:rsidR="003E4A5F" w:rsidRPr="001C2DB1">
              <w:t xml:space="preserve"> и допринася самостоятелно за постигане целите на подмярката</w:t>
            </w:r>
            <w:r w:rsidRPr="001C2DB1">
              <w:t>.</w:t>
            </w:r>
          </w:p>
          <w:p w14:paraId="479814F4"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„Оперативни разходи“ са административните разходи и разходите, свързани с поддръжка и експлоатация на активите.</w:t>
            </w:r>
          </w:p>
          <w:p w14:paraId="30689E72"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„Относителната стойност на икономията на вода“ (изразена в проценти) се преценява на базата на потреблението на вода преди инвестицията, т.е. на базата на настоящето потребление.</w:t>
            </w:r>
          </w:p>
          <w:p w14:paraId="38935208" w14:textId="16AA5D69"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„Ползвател на земеделска земя“ е физическо или юридическо лице, което ползва земеделска земя на правно основание - по договор за наем, за аренда или за учредяване на право на ползване.</w:t>
            </w:r>
          </w:p>
          <w:p w14:paraId="06BED5DA" w14:textId="2DB0261F" w:rsidR="00034BC8" w:rsidRPr="001C2DB1" w:rsidRDefault="004F64B7">
            <w:pPr>
              <w:pStyle w:val="ListParagraph"/>
              <w:widowControl w:val="0"/>
              <w:numPr>
                <w:ilvl w:val="0"/>
                <w:numId w:val="15"/>
              </w:numPr>
              <w:autoSpaceDE w:val="0"/>
              <w:autoSpaceDN w:val="0"/>
              <w:adjustRightInd w:val="0"/>
              <w:spacing w:line="276" w:lineRule="auto"/>
              <w:ind w:left="0" w:firstLine="720"/>
              <w:jc w:val="both"/>
            </w:pPr>
            <w:r w:rsidRPr="001C2DB1">
              <w:t>„Ползвател</w:t>
            </w:r>
            <w:r w:rsidR="00034BC8" w:rsidRPr="001C2DB1">
              <w:t>“ е лице, на което е одобрена и/или изплатена финансова помощ по ПРСР 2014 – 2020 г.</w:t>
            </w:r>
          </w:p>
          <w:p w14:paraId="3A5E6134" w14:textId="458EF50E"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„Предпроектно проучване“ са анализи и становища, резюмета и доклади за енергийна ефективност и доклади за екологична устойчивост на проекта.</w:t>
            </w:r>
          </w:p>
          <w:p w14:paraId="7980A156" w14:textId="185BFA85" w:rsidR="00477267" w:rsidRPr="001C2DB1" w:rsidRDefault="00477267">
            <w:pPr>
              <w:pStyle w:val="ListParagraph"/>
              <w:widowControl w:val="0"/>
              <w:numPr>
                <w:ilvl w:val="0"/>
                <w:numId w:val="15"/>
              </w:numPr>
              <w:autoSpaceDE w:val="0"/>
              <w:autoSpaceDN w:val="0"/>
              <w:adjustRightInd w:val="0"/>
              <w:spacing w:line="276" w:lineRule="auto"/>
              <w:ind w:left="0" w:firstLine="709"/>
              <w:jc w:val="both"/>
            </w:pPr>
            <w:r w:rsidRPr="001C2DB1">
              <w:t>„Разходи за възнаграждения</w:t>
            </w:r>
            <w:r w:rsidR="00913DAB">
              <w:t>“</w:t>
            </w:r>
            <w:r w:rsidR="00913DAB" w:rsidRPr="001C2DB1">
              <w:t xml:space="preserve"> </w:t>
            </w:r>
            <w:r w:rsidRPr="001C2DB1">
              <w:t>са разходите за заплати по трудово или служебно правоотношение, разходите за възнаграждения, определени в заповед на органа по назначаване, съответно в трудов договор по чл. 110 от Кодекса на труда, за възлагане на допълнителни задължения във връзка с дейности по изпълнение и/или управление на проект, или по сключен договор за услуга, включително разходите за социални и здравни осигуровки, дължими от работодателя, органа по назначаването или възложителя</w:t>
            </w:r>
            <w:r w:rsidR="00D47CDB" w:rsidRPr="001C2DB1">
              <w:t>.</w:t>
            </w:r>
          </w:p>
          <w:p w14:paraId="28E12F0C" w14:textId="60247155" w:rsidR="00477267" w:rsidRPr="001C2DB1" w:rsidRDefault="001D5094">
            <w:pPr>
              <w:pStyle w:val="ListParagraph"/>
              <w:widowControl w:val="0"/>
              <w:numPr>
                <w:ilvl w:val="0"/>
                <w:numId w:val="15"/>
              </w:numPr>
              <w:autoSpaceDE w:val="0"/>
              <w:autoSpaceDN w:val="0"/>
              <w:adjustRightInd w:val="0"/>
              <w:spacing w:line="276" w:lineRule="auto"/>
              <w:ind w:left="0" w:firstLine="709"/>
              <w:jc w:val="both"/>
            </w:pPr>
            <w:r>
              <w:t>„</w:t>
            </w:r>
            <w:r w:rsidR="00477267" w:rsidRPr="001C2DB1">
              <w:t>Разходи за организация и управление</w:t>
            </w:r>
            <w:r w:rsidR="00913DAB">
              <w:t>“</w:t>
            </w:r>
            <w:r w:rsidR="000B5ACE" w:rsidRPr="001C2DB1">
              <w:t xml:space="preserve"> </w:t>
            </w:r>
            <w:r w:rsidR="00477267" w:rsidRPr="001C2DB1">
              <w:t>са непреки разходи, свързани с възнагражденията на персонала по администриране на проекта - ръководител на проект, технически сътрудник, счетоводител и друг експертен или технически персонал.</w:t>
            </w:r>
          </w:p>
          <w:p w14:paraId="51C3E4F3" w14:textId="0E30C573"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„Рехабилитация“ - обновяване или извършване на корекции на съществуващи съоръжения, които се нуждаят от ремонт, както и на съоръжения, чието действие не отговаря на първоначалните критерии и нуждите на системата.</w:t>
            </w:r>
            <w:r w:rsidR="00D47CDB" w:rsidRPr="001C2DB1">
              <w:t>.</w:t>
            </w:r>
          </w:p>
          <w:p w14:paraId="3DA0A0FF" w14:textId="711CB912" w:rsidR="00034BC8" w:rsidRPr="001C2DB1" w:rsidRDefault="00034BC8" w:rsidP="000361B1">
            <w:pPr>
              <w:pStyle w:val="ListParagraph"/>
              <w:widowControl w:val="0"/>
              <w:numPr>
                <w:ilvl w:val="0"/>
                <w:numId w:val="15"/>
              </w:numPr>
              <w:autoSpaceDE w:val="0"/>
              <w:autoSpaceDN w:val="0"/>
              <w:adjustRightInd w:val="0"/>
              <w:spacing w:line="276" w:lineRule="auto"/>
              <w:ind w:left="0" w:firstLine="720"/>
              <w:jc w:val="both"/>
            </w:pPr>
            <w:r w:rsidRPr="001C2DB1">
              <w:t xml:space="preserve">„Съпоставими оферти“ са оферти, които отговарят на </w:t>
            </w:r>
            <w:r w:rsidR="00B83B38" w:rsidRPr="001C2DB1">
              <w:t>описанието на доставката/услугата, публикувано на профила на купувача</w:t>
            </w:r>
            <w:r w:rsidR="00B83B38" w:rsidRPr="001C2DB1" w:rsidDel="00B83B38">
              <w:t xml:space="preserve"> </w:t>
            </w:r>
            <w:r w:rsidR="00B83B38" w:rsidRPr="001C2DB1">
              <w:t xml:space="preserve">при пазарните консултации </w:t>
            </w:r>
            <w:r w:rsidRPr="001C2DB1">
              <w:t>и съдържат</w:t>
            </w:r>
            <w:r w:rsidR="000361B1" w:rsidRPr="001C2DB1">
              <w:t xml:space="preserve"> еднотипни основни характеристики в зависимост от вида на услугата или доставката за която се отнасят</w:t>
            </w:r>
            <w:r w:rsidR="008F573C" w:rsidRPr="001C2DB1">
              <w:t>:</w:t>
            </w:r>
          </w:p>
          <w:p w14:paraId="564D34F8" w14:textId="2885E7E4" w:rsidR="008F573C" w:rsidRPr="001C2DB1" w:rsidRDefault="008F573C">
            <w:pPr>
              <w:pStyle w:val="ListParagraph"/>
              <w:widowControl w:val="0"/>
              <w:autoSpaceDE w:val="0"/>
              <w:autoSpaceDN w:val="0"/>
              <w:adjustRightInd w:val="0"/>
              <w:spacing w:line="276" w:lineRule="auto"/>
              <w:ind w:left="0" w:firstLine="720"/>
              <w:jc w:val="both"/>
            </w:pPr>
            <w:r w:rsidRPr="001C2DB1">
              <w:t>а) еднотипни основни технически характеристики – в случаите, когато се кандидатства за разходи за закупуване на машини и техника;</w:t>
            </w:r>
          </w:p>
          <w:p w14:paraId="6AF6023B" w14:textId="77777777" w:rsidR="008F573C" w:rsidRPr="001C2DB1" w:rsidRDefault="008F573C">
            <w:pPr>
              <w:pStyle w:val="ListParagraph"/>
              <w:widowControl w:val="0"/>
              <w:autoSpaceDE w:val="0"/>
              <w:autoSpaceDN w:val="0"/>
              <w:adjustRightInd w:val="0"/>
              <w:spacing w:line="276" w:lineRule="auto"/>
              <w:ind w:left="0" w:firstLine="720"/>
              <w:jc w:val="both"/>
            </w:pPr>
            <w:r w:rsidRPr="001C2DB1">
              <w:t>б) общ капацитет на оборудването – в случаите, когато се кандидатства за разходи за закупуване на оборудване;</w:t>
            </w:r>
          </w:p>
          <w:p w14:paraId="7AC08019" w14:textId="7ECE655C" w:rsidR="008F573C" w:rsidRPr="001C2DB1" w:rsidRDefault="008F573C">
            <w:pPr>
              <w:pStyle w:val="ListParagraph"/>
              <w:widowControl w:val="0"/>
              <w:autoSpaceDE w:val="0"/>
              <w:autoSpaceDN w:val="0"/>
              <w:adjustRightInd w:val="0"/>
              <w:spacing w:line="276" w:lineRule="auto"/>
              <w:ind w:left="0" w:firstLine="720"/>
              <w:jc w:val="both"/>
            </w:pPr>
            <w:r w:rsidRPr="001C2DB1">
              <w:t>в) количествено-стойностни сметки</w:t>
            </w:r>
            <w:r w:rsidR="00097144" w:rsidRPr="001C2DB1">
              <w:t>, съответстващи на количествените сметки, изготвени към частите на техническия проект</w:t>
            </w:r>
            <w:r w:rsidRPr="001C2DB1">
              <w:t xml:space="preserve"> – в случаите, когато се кандидатства за разходи за извършване на </w:t>
            </w:r>
            <w:r w:rsidR="00A40611" w:rsidRPr="001C2DB1">
              <w:t>СМР</w:t>
            </w:r>
            <w:r w:rsidRPr="001C2DB1">
              <w:t>.</w:t>
            </w:r>
          </w:p>
          <w:p w14:paraId="0291A786" w14:textId="75F4D6A8"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„Технологично обособена част от напоителна система</w:t>
            </w:r>
            <w:r w:rsidR="00B83B38" w:rsidRPr="001C2DB1">
              <w:t xml:space="preserve"> (ХМСН)</w:t>
            </w:r>
            <w:r w:rsidRPr="001C2DB1">
              <w:t xml:space="preserve">“ е система, която получава вода от един водоизточник, водовземане или пункт на напоителната система </w:t>
            </w:r>
            <w:r w:rsidRPr="001C2DB1">
              <w:lastRenderedPageBreak/>
              <w:t>и се управлява самостоятелно.</w:t>
            </w:r>
          </w:p>
          <w:p w14:paraId="5FDB69B4" w14:textId="4CDBD342" w:rsidR="00B40904"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„Цена“ е паричният израз на стойността на услугата „доставяне на вода за напояване“, определена по разходоориентиран метод на ценообразуване и актуализирана от доставчика при спазване на методиката.</w:t>
            </w:r>
          </w:p>
          <w:p w14:paraId="15BA3EAD" w14:textId="64847E7A" w:rsidR="00A4754D" w:rsidRPr="001C2DB1" w:rsidRDefault="00A4754D" w:rsidP="00C54819">
            <w:pPr>
              <w:pStyle w:val="ListParagraph"/>
              <w:widowControl w:val="0"/>
              <w:numPr>
                <w:ilvl w:val="0"/>
                <w:numId w:val="15"/>
              </w:numPr>
              <w:autoSpaceDE w:val="0"/>
              <w:autoSpaceDN w:val="0"/>
              <w:adjustRightInd w:val="0"/>
              <w:spacing w:line="276" w:lineRule="auto"/>
              <w:ind w:left="0" w:firstLine="720"/>
              <w:jc w:val="both"/>
            </w:pPr>
            <w:r w:rsidRPr="001C2DB1">
              <w:t>„</w:t>
            </w:r>
            <w:r w:rsidR="005623CF" w:rsidRPr="001C2DB1">
              <w:t>Машини</w:t>
            </w:r>
            <w:r w:rsidR="00C54819" w:rsidRPr="001C2DB1">
              <w:t xml:space="preserve"> </w:t>
            </w:r>
            <w:r w:rsidR="004836DA" w:rsidRPr="001C2DB1">
              <w:t>и</w:t>
            </w:r>
            <w:r w:rsidR="005623CF" w:rsidRPr="001C2DB1">
              <w:t xml:space="preserve"> оборудване </w:t>
            </w:r>
            <w:r w:rsidRPr="001C2DB1">
              <w:t xml:space="preserve">за подобряване на проводимостта на </w:t>
            </w:r>
            <w:r w:rsidR="00C54819" w:rsidRPr="001C2DB1">
              <w:t>ХМСН</w:t>
            </w:r>
            <w:r w:rsidRPr="001C2DB1">
              <w:t>“</w:t>
            </w:r>
            <w:r w:rsidR="00B15A3E" w:rsidRPr="001C2DB1">
              <w:t xml:space="preserve"> са такива, </w:t>
            </w:r>
            <w:r w:rsidR="00955AF5" w:rsidRPr="001C2DB1">
              <w:t>свързани с разчистване на наноси, срутвания, свличания, премахване на растителност</w:t>
            </w:r>
            <w:r w:rsidRPr="001C2DB1">
              <w:t xml:space="preserve"> </w:t>
            </w:r>
            <w:r w:rsidR="00955AF5" w:rsidRPr="001C2DB1">
              <w:t xml:space="preserve">и др. </w:t>
            </w:r>
            <w:r w:rsidR="007C2534" w:rsidRPr="001C2DB1">
              <w:t xml:space="preserve">като </w:t>
            </w:r>
            <w:r w:rsidR="009249F3" w:rsidRPr="001C2DB1">
              <w:t xml:space="preserve">булдозер (верижен), багер (верижен </w:t>
            </w:r>
            <w:r w:rsidR="000B5ACE" w:rsidRPr="001C2DB1">
              <w:t>и/</w:t>
            </w:r>
            <w:r w:rsidR="009249F3" w:rsidRPr="001C2DB1">
              <w:t>или колесен)</w:t>
            </w:r>
            <w:r w:rsidR="000B5ACE" w:rsidRPr="001C2DB1">
              <w:t>, багер „драглайн“, комбиниран багер с гребло или с хидравличен чук, валяк, автокран, челен колесен товарач, мини челен товарач, автосамаосвал,товарен автомобил (бордови).</w:t>
            </w:r>
          </w:p>
          <w:p w14:paraId="63673958" w14:textId="77777777" w:rsidR="002017DF" w:rsidRPr="001C2DB1" w:rsidRDefault="00AC05B7" w:rsidP="00483C8E">
            <w:pPr>
              <w:pStyle w:val="ListParagraph"/>
              <w:widowControl w:val="0"/>
              <w:numPr>
                <w:ilvl w:val="0"/>
                <w:numId w:val="15"/>
              </w:numPr>
              <w:autoSpaceDE w:val="0"/>
              <w:autoSpaceDN w:val="0"/>
              <w:adjustRightInd w:val="0"/>
              <w:spacing w:line="276" w:lineRule="auto"/>
              <w:ind w:left="0" w:firstLine="720"/>
              <w:jc w:val="both"/>
            </w:pPr>
            <w:r w:rsidRPr="001C2DB1">
              <w:t xml:space="preserve">Хидромелиоративни съоръжения за напояване </w:t>
            </w:r>
            <w:r w:rsidR="00B15A3E" w:rsidRPr="001C2DB1">
              <w:t xml:space="preserve">за целите на настоящата процедура са </w:t>
            </w:r>
            <w:r w:rsidRPr="001C2DB1">
              <w:t>водохващания; събирателни деривации; напоителни канали и съоръжения по тях (разпределителни възли, водостоци, аквадукти, дюкери, мост-канали, савачни врати и др.); изравнители и съоръжения по тях; помпени станции с машинно и ел. оборудване; напорни тръбопроводи; главни и разпределителни тръбопроводи със съоръжения по тях (въздушници, хидранти, спирателни кранове, изпускатели и др.</w:t>
            </w:r>
          </w:p>
          <w:p w14:paraId="7AB4274C" w14:textId="735D1EA3" w:rsidR="00483C8E" w:rsidRPr="001C2DB1" w:rsidRDefault="00483C8E" w:rsidP="001D5094">
            <w:pPr>
              <w:pStyle w:val="ListParagraph"/>
              <w:widowControl w:val="0"/>
              <w:autoSpaceDE w:val="0"/>
              <w:autoSpaceDN w:val="0"/>
              <w:adjustRightInd w:val="0"/>
              <w:spacing w:line="276" w:lineRule="auto"/>
              <w:ind w:left="0" w:firstLine="720"/>
              <w:jc w:val="both"/>
            </w:pPr>
          </w:p>
        </w:tc>
      </w:tr>
    </w:tbl>
    <w:p w14:paraId="7F5FBCB1" w14:textId="77777777" w:rsidR="009D3497" w:rsidRPr="001C2DB1" w:rsidRDefault="009D3497">
      <w:pPr>
        <w:pStyle w:val="Heading1"/>
        <w:spacing w:before="0"/>
      </w:pPr>
      <w:bookmarkStart w:id="46" w:name="_Toc22303491"/>
      <w:r w:rsidRPr="001C2DB1">
        <w:lastRenderedPageBreak/>
        <w:t>2</w:t>
      </w:r>
      <w:r w:rsidR="00DD173C" w:rsidRPr="001C2DB1">
        <w:t>8</w:t>
      </w:r>
      <w:r w:rsidRPr="001C2DB1">
        <w:t xml:space="preserve"> Процедура за уведомяване на не</w:t>
      </w:r>
      <w:r w:rsidR="0017063A" w:rsidRPr="001C2DB1">
        <w:t>одобрени</w:t>
      </w:r>
      <w:r w:rsidRPr="001C2DB1">
        <w:t xml:space="preserve"> и одобрените кандидати и сключване на административни договори за предоставяне на безвъзмездна финансова помощ</w:t>
      </w:r>
      <w:bookmarkEnd w:id="46"/>
    </w:p>
    <w:tbl>
      <w:tblPr>
        <w:tblStyle w:val="TableGrid"/>
        <w:tblW w:w="9776" w:type="dxa"/>
        <w:tblLook w:val="04A0" w:firstRow="1" w:lastRow="0" w:firstColumn="1" w:lastColumn="0" w:noHBand="0" w:noVBand="1"/>
      </w:tblPr>
      <w:tblGrid>
        <w:gridCol w:w="9776"/>
      </w:tblGrid>
      <w:tr w:rsidR="009D3497" w:rsidRPr="001C2DB1" w14:paraId="53759F57" w14:textId="77777777" w:rsidTr="00A55D1C">
        <w:tc>
          <w:tcPr>
            <w:tcW w:w="9776" w:type="dxa"/>
          </w:tcPr>
          <w:p w14:paraId="16D6C11F" w14:textId="5A7B1C75"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w:t>
            </w:r>
            <w:r w:rsidR="00275505" w:rsidRPr="001C2DB1">
              <w:rPr>
                <w:rFonts w:ascii="Times New Roman" w:hAnsi="Times New Roman" w:cs="Times New Roman"/>
                <w:sz w:val="24"/>
                <w:szCs w:val="24"/>
              </w:rPr>
              <w:t>Ръководителят на управляващия орган по ПРСР 2014-2020 г.</w:t>
            </w:r>
            <w:r w:rsidRPr="001C2DB1">
              <w:rPr>
                <w:rFonts w:ascii="Times New Roman" w:hAnsi="Times New Roman" w:cs="Times New Roman"/>
                <w:sz w:val="24"/>
                <w:szCs w:val="24"/>
              </w:rPr>
              <w:t xml:space="preserve"> издава мотивирано решение, с което отказва предоставянето на БФП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p>
          <w:p w14:paraId="47BB8E9D" w14:textId="0AFFF4FA"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w:t>
            </w:r>
            <w:r w:rsidR="00DD173C" w:rsidRPr="001C2DB1">
              <w:rPr>
                <w:rFonts w:ascii="Times New Roman" w:hAnsi="Times New Roman" w:cs="Times New Roman"/>
                <w:sz w:val="24"/>
                <w:szCs w:val="24"/>
              </w:rPr>
              <w:t>то</w:t>
            </w:r>
            <w:r w:rsidRPr="001C2DB1">
              <w:rPr>
                <w:rFonts w:ascii="Times New Roman" w:hAnsi="Times New Roman" w:cs="Times New Roman"/>
                <w:sz w:val="24"/>
                <w:szCs w:val="24"/>
              </w:rPr>
              <w:t xml:space="preserve"> предложение и таблицата за допустими инвестиции.</w:t>
            </w:r>
            <w:r w:rsidR="005A0AEA">
              <w:rPr>
                <w:rFonts w:ascii="Times New Roman" w:hAnsi="Times New Roman" w:cs="Times New Roman"/>
                <w:sz w:val="24"/>
                <w:szCs w:val="24"/>
              </w:rPr>
              <w:t xml:space="preserve"> </w:t>
            </w:r>
            <w:r w:rsidR="005A0AEA" w:rsidRPr="005A0AEA">
              <w:rPr>
                <w:rFonts w:ascii="Times New Roman" w:hAnsi="Times New Roman" w:cs="Times New Roman"/>
                <w:sz w:val="24"/>
                <w:szCs w:val="24"/>
              </w:rPr>
              <w:t xml:space="preserve">При осигурена техническа възможност, </w:t>
            </w:r>
            <w:r w:rsidR="005A0AEA">
              <w:rPr>
                <w:rFonts w:ascii="Times New Roman" w:hAnsi="Times New Roman" w:cs="Times New Roman"/>
                <w:sz w:val="24"/>
                <w:szCs w:val="24"/>
              </w:rPr>
              <w:t>комуникацията</w:t>
            </w:r>
            <w:r w:rsidR="005A0AEA" w:rsidRPr="005A0AEA">
              <w:rPr>
                <w:rFonts w:ascii="Times New Roman" w:hAnsi="Times New Roman" w:cs="Times New Roman"/>
                <w:sz w:val="24"/>
                <w:szCs w:val="24"/>
              </w:rPr>
              <w:t xml:space="preserve"> може да се извършват и през ИСУН</w:t>
            </w:r>
            <w:r w:rsidR="00843EF2">
              <w:rPr>
                <w:rFonts w:ascii="Times New Roman" w:hAnsi="Times New Roman" w:cs="Times New Roman"/>
                <w:sz w:val="24"/>
                <w:szCs w:val="24"/>
              </w:rPr>
              <w:t xml:space="preserve"> 2020</w:t>
            </w:r>
            <w:r w:rsidR="005A0AEA" w:rsidRPr="005A0AEA">
              <w:rPr>
                <w:rFonts w:ascii="Times New Roman" w:hAnsi="Times New Roman" w:cs="Times New Roman"/>
                <w:sz w:val="24"/>
                <w:szCs w:val="24"/>
              </w:rPr>
              <w:t>.</w:t>
            </w:r>
          </w:p>
          <w:p w14:paraId="015AFA66"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С поканата ще бъдат изискани следните документи:</w:t>
            </w:r>
          </w:p>
          <w:p w14:paraId="1A44DAF9"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а) Удостоверение от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5E91339C"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или</w:t>
            </w:r>
          </w:p>
          <w:p w14:paraId="0375D303"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w:t>
            </w:r>
          </w:p>
          <w:p w14:paraId="5A2CC21A"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или </w:t>
            </w:r>
          </w:p>
          <w:p w14:paraId="021F3923"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02DFB774" w14:textId="589A0398" w:rsidR="00C30F53" w:rsidRPr="001C2DB1" w:rsidRDefault="00C30F53"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5B8D9869" w14:textId="41D0962A" w:rsidR="00C30F53" w:rsidRPr="001C2DB1" w:rsidRDefault="00C30F53"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Кандидатът следва да предостави един от документите по б</w:t>
            </w:r>
            <w:r w:rsidR="000177CE">
              <w:rPr>
                <w:rFonts w:ascii="Times New Roman" w:hAnsi="Times New Roman" w:cs="Times New Roman"/>
                <w:sz w:val="24"/>
                <w:szCs w:val="24"/>
              </w:rPr>
              <w:t>уква</w:t>
            </w:r>
            <w:r w:rsidR="000177CE" w:rsidRPr="001C2DB1">
              <w:rPr>
                <w:rFonts w:ascii="Times New Roman" w:hAnsi="Times New Roman" w:cs="Times New Roman"/>
                <w:sz w:val="24"/>
                <w:szCs w:val="24"/>
              </w:rPr>
              <w:t xml:space="preserve"> </w:t>
            </w:r>
            <w:r w:rsidRPr="001C2DB1">
              <w:rPr>
                <w:rFonts w:ascii="Times New Roman" w:hAnsi="Times New Roman" w:cs="Times New Roman"/>
                <w:sz w:val="24"/>
                <w:szCs w:val="24"/>
              </w:rPr>
              <w:t xml:space="preserve">„а“ единствено в случаите, когато в резултат на извършена служебна проверка от страна на УО по ПРСР 2014-2020 г. е </w:t>
            </w:r>
            <w:r w:rsidRPr="001C2DB1">
              <w:rPr>
                <w:rFonts w:ascii="Times New Roman" w:hAnsi="Times New Roman" w:cs="Times New Roman"/>
                <w:sz w:val="24"/>
                <w:szCs w:val="24"/>
              </w:rPr>
              <w:lastRenderedPageBreak/>
              <w:t>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публични задължения</w:t>
            </w:r>
            <w:r w:rsidR="005904CC" w:rsidRPr="00124548">
              <w:rPr>
                <w:rFonts w:ascii="Times New Roman" w:hAnsi="Times New Roman" w:cs="Times New Roman"/>
                <w:sz w:val="24"/>
                <w:szCs w:val="24"/>
              </w:rPr>
              <w:t xml:space="preserve"> по смисъла на чл. 162, ал. 2, т. 1 от ДОПК</w:t>
            </w:r>
            <w:r w:rsidRPr="001C2DB1">
              <w:rPr>
                <w:rFonts w:ascii="Times New Roman" w:hAnsi="Times New Roman" w:cs="Times New Roman"/>
                <w:sz w:val="24"/>
                <w:szCs w:val="24"/>
              </w:rPr>
              <w:t xml:space="preserve"> кандидатът декларира в рамките на Декларация по чл. 25, ал. 2 от ЗУСЕСИФ.</w:t>
            </w:r>
            <w:r w:rsidR="005904CC" w:rsidRPr="00124548">
              <w:rPr>
                <w:rFonts w:ascii="Times New Roman" w:hAnsi="Times New Roman" w:cs="Times New Roman"/>
                <w:sz w:val="24"/>
                <w:szCs w:val="24"/>
              </w:rPr>
              <w:t xml:space="preserve"> По отношение публичните задължения по смисъла на чл. 162, ал. 2,  т. 8 от ДОПК  Управляващият орган извършва служебна проверка.</w:t>
            </w:r>
          </w:p>
          <w:p w14:paraId="621CD89E" w14:textId="38FB3AA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б) Удостоверение за липса на задължения към общината по седалището на УО </w:t>
            </w:r>
            <w:r w:rsidRPr="001C2DB1">
              <w:rPr>
                <w:rFonts w:ascii="Times New Roman" w:hAnsi="Times New Roman" w:cs="Times New Roman"/>
                <w:b/>
                <w:sz w:val="24"/>
                <w:szCs w:val="24"/>
              </w:rPr>
              <w:t xml:space="preserve">и </w:t>
            </w:r>
            <w:r w:rsidRPr="001C2DB1">
              <w:rPr>
                <w:rFonts w:ascii="Times New Roman" w:hAnsi="Times New Roman" w:cs="Times New Roman"/>
                <w:sz w:val="24"/>
                <w:szCs w:val="24"/>
              </w:rPr>
              <w:t>по седалището на кандидата</w:t>
            </w:r>
            <w:r w:rsidR="00843EF2">
              <w:rPr>
                <w:rFonts w:ascii="Times New Roman" w:hAnsi="Times New Roman" w:cs="Times New Roman"/>
                <w:sz w:val="24"/>
                <w:szCs w:val="24"/>
              </w:rPr>
              <w:t xml:space="preserve">, включително и на </w:t>
            </w:r>
            <w:r w:rsidR="0078106E">
              <w:rPr>
                <w:rFonts w:ascii="Times New Roman" w:hAnsi="Times New Roman" w:cs="Times New Roman"/>
                <w:sz w:val="24"/>
                <w:szCs w:val="24"/>
              </w:rPr>
              <w:t>неговите клонове</w:t>
            </w:r>
            <w:r w:rsidR="00843EF2">
              <w:rPr>
                <w:rFonts w:ascii="Times New Roman" w:hAnsi="Times New Roman" w:cs="Times New Roman"/>
                <w:sz w:val="24"/>
                <w:szCs w:val="24"/>
              </w:rPr>
              <w:t xml:space="preserve"> </w:t>
            </w:r>
            <w:r w:rsidRPr="001C2DB1">
              <w:rPr>
                <w:rFonts w:ascii="Times New Roman" w:hAnsi="Times New Roman" w:cs="Times New Roman"/>
                <w:sz w:val="24"/>
                <w:szCs w:val="24"/>
              </w:rPr>
              <w:t>(издадени не по-рано от 6 месеца преди датата на представянето им) – оригинал или копие, заверено от кандидата;</w:t>
            </w:r>
          </w:p>
          <w:p w14:paraId="16B3BD2D" w14:textId="1905F5BB" w:rsidR="008839D5" w:rsidRPr="001C2DB1" w:rsidRDefault="00683C84" w:rsidP="008839D5">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8839D5" w:rsidRPr="008839D5">
              <w:rPr>
                <w:rFonts w:ascii="Times New Roman" w:hAnsi="Times New Roman" w:cs="Times New Roman"/>
                <w:sz w:val="24"/>
                <w:szCs w:val="24"/>
              </w:rPr>
              <w:t>, но не повече от 50 000 лв.</w:t>
            </w:r>
          </w:p>
          <w:p w14:paraId="61B31F9D" w14:textId="0DFF9BDA" w:rsidR="00683C84" w:rsidRPr="001C2DB1" w:rsidRDefault="00683C84"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w:t>
            </w:r>
            <w:r w:rsidR="008839D5" w:rsidRPr="008839D5">
              <w:rPr>
                <w:rFonts w:ascii="Times New Roman" w:hAnsi="Times New Roman" w:cs="Times New Roman"/>
                <w:sz w:val="24"/>
                <w:szCs w:val="24"/>
              </w:rPr>
              <w:t>, но не повече от 50 000 лв.</w:t>
            </w:r>
            <w:r w:rsidR="008839D5">
              <w:rPr>
                <w:rFonts w:ascii="Times New Roman" w:hAnsi="Times New Roman" w:cs="Times New Roman"/>
                <w:sz w:val="24"/>
                <w:szCs w:val="24"/>
              </w:rPr>
              <w:t>,</w:t>
            </w:r>
            <w:r w:rsidRPr="001C2DB1">
              <w:rPr>
                <w:rFonts w:ascii="Times New Roman" w:hAnsi="Times New Roman" w:cs="Times New Roman"/>
                <w:sz w:val="24"/>
                <w:szCs w:val="24"/>
              </w:rPr>
              <w:t xml:space="preserve"> има право да представи доказателства, че е предприел мерки, които гарантират неговата надеждност.</w:t>
            </w:r>
          </w:p>
          <w:p w14:paraId="2FD0A573" w14:textId="77777777" w:rsidR="00683C84" w:rsidRPr="001C2DB1" w:rsidRDefault="00683C84"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За тази цел кандидатът може да представи следните документи:</w:t>
            </w:r>
          </w:p>
          <w:p w14:paraId="7267F754" w14:textId="77777777" w:rsidR="00683C84" w:rsidRPr="001C2DB1" w:rsidRDefault="00683C84"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19884775"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1C2A0363"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2D0A311" w14:textId="455E07EC"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г) Нотариално заверено пълномощно в случаите, когато административният договор за предоставяне на БФП ще бъде подписан от лице, различно от законния/ите представител/и на кандидата съгласно вписванията в Търговски регистър и регистър на ЮЛНЦ </w:t>
            </w:r>
            <w:r w:rsidR="00957666" w:rsidRPr="001C2DB1">
              <w:rPr>
                <w:rFonts w:ascii="Times New Roman" w:hAnsi="Times New Roman" w:cs="Times New Roman"/>
                <w:sz w:val="24"/>
                <w:szCs w:val="24"/>
              </w:rPr>
              <w:t xml:space="preserve">или </w:t>
            </w:r>
            <w:r w:rsidR="00A445DF" w:rsidRPr="001C2DB1">
              <w:rPr>
                <w:rFonts w:ascii="Times New Roman" w:hAnsi="Times New Roman" w:cs="Times New Roman"/>
                <w:sz w:val="24"/>
                <w:szCs w:val="24"/>
              </w:rPr>
              <w:t>в Регистър БУЛСТАТ</w:t>
            </w:r>
            <w:r w:rsidR="00902588" w:rsidRPr="001C2DB1">
              <w:rPr>
                <w:rFonts w:ascii="Times New Roman" w:hAnsi="Times New Roman" w:cs="Times New Roman"/>
                <w:sz w:val="24"/>
                <w:szCs w:val="24"/>
              </w:rPr>
              <w:t xml:space="preserve"> </w:t>
            </w:r>
            <w:r w:rsidRPr="001C2DB1">
              <w:rPr>
                <w:rFonts w:ascii="Times New Roman" w:hAnsi="Times New Roman" w:cs="Times New Roman"/>
                <w:sz w:val="24"/>
                <w:szCs w:val="24"/>
              </w:rPr>
              <w:t>– оригинал или копие, заверено от кандидата;</w:t>
            </w:r>
          </w:p>
          <w:p w14:paraId="690C7C32" w14:textId="39ADF108"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д) Заявление за профил за достъп на ръководител на бенефициента до ИСУН 2020 (Приложение № </w:t>
            </w:r>
            <w:r w:rsidR="000B5ACE" w:rsidRPr="001C2DB1">
              <w:rPr>
                <w:rFonts w:ascii="Times New Roman" w:hAnsi="Times New Roman" w:cs="Times New Roman"/>
                <w:sz w:val="24"/>
                <w:szCs w:val="24"/>
              </w:rPr>
              <w:t xml:space="preserve">6 </w:t>
            </w:r>
            <w:r w:rsidRPr="001C2DB1">
              <w:rPr>
                <w:rFonts w:ascii="Times New Roman" w:hAnsi="Times New Roman" w:cs="Times New Roman"/>
                <w:sz w:val="24"/>
                <w:szCs w:val="24"/>
              </w:rPr>
              <w:t xml:space="preserve">към условията за изпълнение) и/или Заявление за профил за достъп на упълномощени от бенефициента лица (Приложение № </w:t>
            </w:r>
            <w:r w:rsidR="000B5ACE" w:rsidRPr="001C2DB1">
              <w:rPr>
                <w:rFonts w:ascii="Times New Roman" w:hAnsi="Times New Roman" w:cs="Times New Roman"/>
                <w:sz w:val="24"/>
                <w:szCs w:val="24"/>
              </w:rPr>
              <w:t xml:space="preserve">7 </w:t>
            </w:r>
            <w:r w:rsidRPr="001C2DB1">
              <w:rPr>
                <w:rFonts w:ascii="Times New Roman" w:hAnsi="Times New Roman" w:cs="Times New Roman"/>
                <w:sz w:val="24"/>
                <w:szCs w:val="24"/>
              </w:rPr>
              <w:t>към условията за изпълнение) до ИСУН 2020. В случаите, когато бенефициентът се представлява заедно от няколко физически лица, заявлението се попълва и подписва от всички от тях.</w:t>
            </w:r>
          </w:p>
          <w:p w14:paraId="1F056CC6"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е) Удостоверение от органите на Изпълнителна агенция </w:t>
            </w:r>
            <w:r w:rsidR="0026008E" w:rsidRPr="001C2DB1">
              <w:rPr>
                <w:rFonts w:ascii="Times New Roman" w:hAnsi="Times New Roman" w:cs="Times New Roman"/>
                <w:sz w:val="24"/>
                <w:szCs w:val="24"/>
              </w:rPr>
              <w:t>„</w:t>
            </w:r>
            <w:r w:rsidRPr="001C2DB1">
              <w:rPr>
                <w:rFonts w:ascii="Times New Roman" w:hAnsi="Times New Roman" w:cs="Times New Roman"/>
                <w:sz w:val="24"/>
                <w:szCs w:val="24"/>
              </w:rPr>
              <w:t>Главна инспекция по труда</w:t>
            </w:r>
            <w:r w:rsidR="0026008E" w:rsidRPr="001C2DB1">
              <w:rPr>
                <w:rFonts w:ascii="Times New Roman" w:hAnsi="Times New Roman" w:cs="Times New Roman"/>
                <w:sz w:val="24"/>
                <w:szCs w:val="24"/>
              </w:rPr>
              <w:t xml:space="preserve">“ </w:t>
            </w:r>
            <w:r w:rsidRPr="001C2DB1">
              <w:rPr>
                <w:rFonts w:ascii="Times New Roman" w:hAnsi="Times New Roman" w:cs="Times New Roman"/>
                <w:sz w:val="24"/>
                <w:szCs w:val="24"/>
              </w:rPr>
              <w:t>във връзка с обстоятелствата по чл. 54, ал.1, т. 6 от ЗОП - оригинал или копие, заверено от кандидата.</w:t>
            </w:r>
          </w:p>
          <w:p w14:paraId="2E2A9CE8" w14:textId="4CDF541C"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ж)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„pdf“ или „jpg“.</w:t>
            </w:r>
          </w:p>
          <w:p w14:paraId="221C9F58"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 Посочените документи се представят от одобрените кандидати пр</w:t>
            </w:r>
            <w:r w:rsidR="00FD1640" w:rsidRPr="001C2DB1">
              <w:rPr>
                <w:rFonts w:ascii="Times New Roman" w:hAnsi="Times New Roman" w:cs="Times New Roman"/>
                <w:sz w:val="24"/>
                <w:szCs w:val="24"/>
              </w:rPr>
              <w:t>ед</w:t>
            </w:r>
            <w:r w:rsidRPr="001C2DB1">
              <w:rPr>
                <w:rFonts w:ascii="Times New Roman" w:hAnsi="Times New Roman" w:cs="Times New Roman"/>
                <w:sz w:val="24"/>
                <w:szCs w:val="24"/>
              </w:rPr>
              <w:t>и сключване на административните договори за предоставяне на БФП,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w:t>
            </w:r>
          </w:p>
          <w:p w14:paraId="3F19C8B0"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Срокът по т. </w:t>
            </w:r>
            <w:r w:rsidR="00FD1640" w:rsidRPr="001C2DB1">
              <w:rPr>
                <w:rFonts w:ascii="Times New Roman" w:hAnsi="Times New Roman" w:cs="Times New Roman"/>
                <w:sz w:val="24"/>
                <w:szCs w:val="24"/>
              </w:rPr>
              <w:t xml:space="preserve">4 </w:t>
            </w:r>
            <w:r w:rsidRPr="001C2DB1">
              <w:rPr>
                <w:rFonts w:ascii="Times New Roman" w:hAnsi="Times New Roman" w:cs="Times New Roman"/>
                <w:sz w:val="24"/>
                <w:szCs w:val="24"/>
              </w:rPr>
              <w:t>за представяне на посочените документи е 30 дни, считано от датата на получаване на поканата.</w:t>
            </w:r>
          </w:p>
          <w:p w14:paraId="159B6E6B" w14:textId="724CB09E"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6</w:t>
            </w:r>
            <w:r w:rsidR="00683C84" w:rsidRPr="001C2DB1">
              <w:rPr>
                <w:rFonts w:ascii="Times New Roman" w:hAnsi="Times New Roman" w:cs="Times New Roman"/>
                <w:sz w:val="24"/>
                <w:szCs w:val="24"/>
              </w:rPr>
              <w:t>.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БФП,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06E7B87F" w14:textId="7B1B5F3F"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7</w:t>
            </w:r>
            <w:r w:rsidR="00683C84" w:rsidRPr="001C2DB1">
              <w:rPr>
                <w:rFonts w:ascii="Times New Roman" w:hAnsi="Times New Roman" w:cs="Times New Roman"/>
                <w:sz w:val="24"/>
                <w:szCs w:val="24"/>
              </w:rPr>
              <w:t>. Ако кандидат</w:t>
            </w:r>
            <w:r w:rsidR="00E95858" w:rsidRPr="001C2DB1">
              <w:rPr>
                <w:rFonts w:ascii="Times New Roman" w:hAnsi="Times New Roman" w:cs="Times New Roman"/>
                <w:sz w:val="24"/>
                <w:szCs w:val="24"/>
              </w:rPr>
              <w:t>ът</w:t>
            </w:r>
            <w:r w:rsidR="00683C84" w:rsidRPr="001C2DB1">
              <w:rPr>
                <w:rFonts w:ascii="Times New Roman" w:hAnsi="Times New Roman" w:cs="Times New Roman"/>
                <w:sz w:val="24"/>
                <w:szCs w:val="24"/>
              </w:rPr>
              <w:t xml:space="preserve"> </w:t>
            </w:r>
            <w:r w:rsidR="00E95858" w:rsidRPr="001C2DB1">
              <w:rPr>
                <w:rFonts w:ascii="Times New Roman" w:hAnsi="Times New Roman" w:cs="Times New Roman"/>
                <w:sz w:val="24"/>
                <w:szCs w:val="24"/>
              </w:rPr>
              <w:t xml:space="preserve">откаже сключване на административен договор за предоставяне на БФП </w:t>
            </w:r>
            <w:r w:rsidR="00683C84" w:rsidRPr="001C2DB1">
              <w:rPr>
                <w:rFonts w:ascii="Times New Roman" w:hAnsi="Times New Roman" w:cs="Times New Roman"/>
                <w:sz w:val="24"/>
                <w:szCs w:val="24"/>
              </w:rPr>
              <w:t xml:space="preserve">по одобрен за финансиране проект, се пристъпва към сключване на такъв договор </w:t>
            </w:r>
            <w:r w:rsidR="00CE5C5B" w:rsidRPr="001C2DB1">
              <w:rPr>
                <w:rFonts w:ascii="Times New Roman" w:hAnsi="Times New Roman" w:cs="Times New Roman"/>
                <w:sz w:val="24"/>
                <w:szCs w:val="24"/>
              </w:rPr>
              <w:t xml:space="preserve">за одобрен за финансиране проект на </w:t>
            </w:r>
            <w:r w:rsidR="00683C84" w:rsidRPr="001C2DB1">
              <w:rPr>
                <w:rFonts w:ascii="Times New Roman" w:hAnsi="Times New Roman" w:cs="Times New Roman"/>
                <w:sz w:val="24"/>
                <w:szCs w:val="24"/>
              </w:rPr>
              <w:t xml:space="preserve"> </w:t>
            </w:r>
            <w:r w:rsidR="00CE5C5B" w:rsidRPr="001C2DB1">
              <w:rPr>
                <w:rFonts w:ascii="Times New Roman" w:hAnsi="Times New Roman" w:cs="Times New Roman"/>
                <w:sz w:val="24"/>
                <w:szCs w:val="24"/>
              </w:rPr>
              <w:t xml:space="preserve">кандидата </w:t>
            </w:r>
            <w:r w:rsidR="00683C84" w:rsidRPr="001C2DB1">
              <w:rPr>
                <w:rFonts w:ascii="Times New Roman" w:hAnsi="Times New Roman" w:cs="Times New Roman"/>
                <w:sz w:val="24"/>
                <w:szCs w:val="24"/>
              </w:rPr>
              <w:t>от резервния списък (в случай че такъв е съставен) по поредността на класирането им.</w:t>
            </w:r>
          </w:p>
          <w:p w14:paraId="029D8767" w14:textId="16450385"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 xml:space="preserve">. </w:t>
            </w:r>
            <w:r w:rsidR="00275505" w:rsidRPr="001C2DB1">
              <w:rPr>
                <w:rFonts w:ascii="Times New Roman" w:hAnsi="Times New Roman" w:cs="Times New Roman"/>
                <w:sz w:val="24"/>
                <w:szCs w:val="24"/>
              </w:rPr>
              <w:t>Ръководителят на управляващия орган по ПРСР 2014-2020 г.</w:t>
            </w:r>
            <w:r w:rsidR="00683C84" w:rsidRPr="001C2DB1">
              <w:rPr>
                <w:rFonts w:ascii="Times New Roman" w:hAnsi="Times New Roman" w:cs="Times New Roman"/>
                <w:sz w:val="24"/>
                <w:szCs w:val="24"/>
              </w:rPr>
              <w:t xml:space="preserve"> взема мотивирано решение за отказ за предоставяне на </w:t>
            </w:r>
            <w:r w:rsidR="00A674DF" w:rsidRPr="001C2DB1">
              <w:rPr>
                <w:rFonts w:ascii="Times New Roman" w:hAnsi="Times New Roman" w:cs="Times New Roman"/>
                <w:sz w:val="24"/>
                <w:szCs w:val="24"/>
              </w:rPr>
              <w:t>БФП</w:t>
            </w:r>
            <w:r w:rsidR="00683C84" w:rsidRPr="001C2DB1">
              <w:rPr>
                <w:rFonts w:ascii="Times New Roman" w:hAnsi="Times New Roman" w:cs="Times New Roman"/>
                <w:sz w:val="24"/>
                <w:szCs w:val="24"/>
              </w:rPr>
              <w:t xml:space="preserve"> в следните случаи:</w:t>
            </w:r>
          </w:p>
          <w:p w14:paraId="706034C9" w14:textId="70A4B904"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35D5EFF8" w14:textId="7A5ACC08"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 xml:space="preserve">.2. при несъгласие на кандидата да сключи административен договор за предоставяне на </w:t>
            </w:r>
            <w:r w:rsidR="00A674DF" w:rsidRPr="001C2DB1">
              <w:rPr>
                <w:rFonts w:ascii="Times New Roman" w:hAnsi="Times New Roman" w:cs="Times New Roman"/>
                <w:sz w:val="24"/>
                <w:szCs w:val="24"/>
              </w:rPr>
              <w:t>БФП</w:t>
            </w:r>
            <w:r w:rsidR="00683C84" w:rsidRPr="001C2DB1">
              <w:rPr>
                <w:rFonts w:ascii="Times New Roman" w:hAnsi="Times New Roman" w:cs="Times New Roman"/>
                <w:sz w:val="24"/>
                <w:szCs w:val="24"/>
              </w:rPr>
              <w:t>;</w:t>
            </w:r>
          </w:p>
          <w:p w14:paraId="6B63CBB1" w14:textId="5B188982"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 xml:space="preserve">.3. на кандидат, който не отговаря на условията на чл. 25, ал. 2 от ЗУСЕСИФ </w:t>
            </w:r>
            <w:r w:rsidR="000D7D5C" w:rsidRPr="00124548">
              <w:rPr>
                <w:rFonts w:ascii="Times New Roman" w:hAnsi="Times New Roman" w:cs="Times New Roman"/>
                <w:sz w:val="24"/>
                <w:szCs w:val="24"/>
              </w:rPr>
              <w:t>или има публични задължения по смисъла на чл. 162, ал. 2, т. 8 от ДОПК</w:t>
            </w:r>
            <w:r w:rsidR="000D7D5C" w:rsidRPr="001C2DB1">
              <w:rPr>
                <w:rFonts w:ascii="Times New Roman" w:hAnsi="Times New Roman" w:cs="Times New Roman"/>
                <w:sz w:val="24"/>
                <w:szCs w:val="24"/>
              </w:rPr>
              <w:t xml:space="preserve"> </w:t>
            </w:r>
            <w:r w:rsidR="00683C84" w:rsidRPr="001C2DB1">
              <w:rPr>
                <w:rFonts w:ascii="Times New Roman" w:hAnsi="Times New Roman" w:cs="Times New Roman"/>
                <w:sz w:val="24"/>
                <w:szCs w:val="24"/>
              </w:rPr>
              <w:t>или не</w:t>
            </w:r>
            <w:r w:rsidR="003B6476">
              <w:rPr>
                <w:rFonts w:ascii="Times New Roman" w:hAnsi="Times New Roman" w:cs="Times New Roman"/>
                <w:sz w:val="24"/>
                <w:szCs w:val="24"/>
              </w:rPr>
              <w:t xml:space="preserve"> </w:t>
            </w:r>
            <w:r w:rsidR="003B6476" w:rsidRPr="001C2DB1">
              <w:rPr>
                <w:rFonts w:ascii="Times New Roman" w:hAnsi="Times New Roman" w:cs="Times New Roman"/>
                <w:sz w:val="24"/>
                <w:szCs w:val="24"/>
              </w:rPr>
              <w:t>представ</w:t>
            </w:r>
            <w:r w:rsidR="003B6476">
              <w:rPr>
                <w:rFonts w:ascii="Times New Roman" w:hAnsi="Times New Roman" w:cs="Times New Roman"/>
                <w:sz w:val="24"/>
                <w:szCs w:val="24"/>
              </w:rPr>
              <w:t>и</w:t>
            </w:r>
            <w:r w:rsidR="003B6476" w:rsidRPr="001C2DB1">
              <w:rPr>
                <w:rFonts w:ascii="Times New Roman" w:hAnsi="Times New Roman" w:cs="Times New Roman"/>
                <w:sz w:val="24"/>
                <w:szCs w:val="24"/>
              </w:rPr>
              <w:t xml:space="preserve"> </w:t>
            </w:r>
            <w:r w:rsidR="00683C84" w:rsidRPr="001C2DB1">
              <w:rPr>
                <w:rFonts w:ascii="Times New Roman" w:hAnsi="Times New Roman" w:cs="Times New Roman"/>
                <w:sz w:val="24"/>
                <w:szCs w:val="24"/>
              </w:rPr>
              <w:t>документите по т. 3</w:t>
            </w:r>
            <w:r w:rsidR="00BA38B8" w:rsidRPr="001C2DB1">
              <w:rPr>
                <w:rFonts w:ascii="Times New Roman" w:hAnsi="Times New Roman" w:cs="Times New Roman"/>
                <w:sz w:val="24"/>
                <w:szCs w:val="24"/>
              </w:rPr>
              <w:t>.</w:t>
            </w:r>
          </w:p>
          <w:p w14:paraId="6E8A33E4" w14:textId="6C726DA7"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9</w:t>
            </w:r>
            <w:r w:rsidR="00683C84" w:rsidRPr="001C2DB1">
              <w:rPr>
                <w:rFonts w:ascii="Times New Roman" w:hAnsi="Times New Roman" w:cs="Times New Roman"/>
                <w:sz w:val="24"/>
                <w:szCs w:val="24"/>
              </w:rPr>
              <w:t>. При подписване на административен договор за БФП,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2) към Административния договор за предоставяне на БФП.</w:t>
            </w:r>
          </w:p>
          <w:p w14:paraId="46F5B5ED" w14:textId="7666E484"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10</w:t>
            </w:r>
            <w:r w:rsidR="00683C84" w:rsidRPr="001C2DB1">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БФП се извършва чрез ИСУН</w:t>
            </w:r>
            <w:r w:rsidR="00024A9B">
              <w:rPr>
                <w:rFonts w:ascii="Times New Roman" w:hAnsi="Times New Roman" w:cs="Times New Roman"/>
                <w:sz w:val="24"/>
                <w:szCs w:val="24"/>
              </w:rPr>
              <w:t xml:space="preserve"> 2020</w:t>
            </w:r>
            <w:r w:rsidR="00683C84" w:rsidRPr="001C2DB1">
              <w:rPr>
                <w:rFonts w:ascii="Times New Roman" w:hAnsi="Times New Roman" w:cs="Times New Roman"/>
                <w:sz w:val="24"/>
                <w:szCs w:val="24"/>
              </w:rPr>
              <w:t xml:space="preserve">. </w:t>
            </w:r>
            <w:r w:rsidR="00270987" w:rsidRPr="001C2DB1">
              <w:rPr>
                <w:rFonts w:ascii="Times New Roman" w:hAnsi="Times New Roman" w:cs="Times New Roman"/>
                <w:sz w:val="24"/>
                <w:szCs w:val="24"/>
              </w:rPr>
              <w:t>УО по ПРСР 2014-2020 г.</w:t>
            </w:r>
            <w:r w:rsidR="00683C84" w:rsidRPr="001C2DB1">
              <w:rPr>
                <w:rFonts w:ascii="Times New Roman" w:hAnsi="Times New Roman" w:cs="Times New Roman"/>
                <w:sz w:val="24"/>
                <w:szCs w:val="24"/>
              </w:rPr>
              <w:t xml:space="preserve">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270987" w:rsidRPr="001C2DB1">
              <w:rPr>
                <w:rFonts w:ascii="Times New Roman" w:hAnsi="Times New Roman" w:cs="Times New Roman"/>
                <w:sz w:val="24"/>
                <w:szCs w:val="24"/>
              </w:rPr>
              <w:t>УО по ПРСР 2014-2020 г.</w:t>
            </w:r>
          </w:p>
          <w:p w14:paraId="5B5127ED" w14:textId="0EB1D117" w:rsidR="009D3497"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11</w:t>
            </w:r>
            <w:r w:rsidR="00683C84" w:rsidRPr="001C2DB1">
              <w:rPr>
                <w:rFonts w:ascii="Times New Roman" w:hAnsi="Times New Roman" w:cs="Times New Roman"/>
                <w:sz w:val="24"/>
                <w:szCs w:val="24"/>
              </w:rPr>
              <w:t xml:space="preserve">. Всеки кандидат може да подаде до </w:t>
            </w:r>
            <w:r w:rsidR="00270987" w:rsidRPr="001C2DB1">
              <w:rPr>
                <w:rFonts w:ascii="Times New Roman" w:hAnsi="Times New Roman" w:cs="Times New Roman"/>
                <w:sz w:val="24"/>
                <w:szCs w:val="24"/>
              </w:rPr>
              <w:t>УО по ПРСР 2014-2020 г.</w:t>
            </w:r>
            <w:r w:rsidR="00683C84" w:rsidRPr="001C2DB1">
              <w:rPr>
                <w:rFonts w:ascii="Times New Roman" w:hAnsi="Times New Roman" w:cs="Times New Roman"/>
                <w:sz w:val="24"/>
                <w:szCs w:val="24"/>
              </w:rPr>
              <w:t xml:space="preserve"> сигнал за предоставяне на невярна и/или подвеждаща информация от кандидати в процедури по предоставяне на БФП по ПРСР и/или от бенефициентите на БФП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14:paraId="626EAA30" w14:textId="77777777" w:rsidR="009D3497" w:rsidRPr="001C2DB1" w:rsidRDefault="009D3497">
      <w:pPr>
        <w:spacing w:after="0"/>
        <w:jc w:val="both"/>
        <w:rPr>
          <w:rFonts w:ascii="Times New Roman" w:hAnsi="Times New Roman" w:cs="Times New Roman"/>
          <w:sz w:val="24"/>
          <w:szCs w:val="24"/>
        </w:rPr>
      </w:pPr>
    </w:p>
    <w:p w14:paraId="4A83EE9F" w14:textId="77777777" w:rsidR="00B40904" w:rsidRPr="001C2DB1" w:rsidRDefault="00B40904">
      <w:pPr>
        <w:pStyle w:val="Heading1"/>
        <w:spacing w:before="0"/>
        <w:jc w:val="both"/>
        <w:rPr>
          <w:rFonts w:cs="Times New Roman"/>
          <w:szCs w:val="24"/>
        </w:rPr>
      </w:pPr>
      <w:bookmarkStart w:id="47" w:name="_Toc22303492"/>
      <w:r w:rsidRPr="001C2DB1">
        <w:rPr>
          <w:rFonts w:cs="Times New Roman"/>
          <w:szCs w:val="24"/>
        </w:rPr>
        <w:lastRenderedPageBreak/>
        <w:t>2</w:t>
      </w:r>
      <w:r w:rsidR="00DD173C" w:rsidRPr="001C2DB1">
        <w:rPr>
          <w:rFonts w:cs="Times New Roman"/>
          <w:szCs w:val="24"/>
        </w:rPr>
        <w:t>9</w:t>
      </w:r>
      <w:r w:rsidRPr="001C2DB1">
        <w:rPr>
          <w:rFonts w:cs="Times New Roman"/>
          <w:szCs w:val="24"/>
        </w:rPr>
        <w:t>. Приложения към Условията за кандидатстване:</w:t>
      </w:r>
      <w:bookmarkEnd w:id="47"/>
    </w:p>
    <w:tbl>
      <w:tblPr>
        <w:tblStyle w:val="TableGrid"/>
        <w:tblW w:w="9776" w:type="dxa"/>
        <w:tblLook w:val="04A0" w:firstRow="1" w:lastRow="0" w:firstColumn="1" w:lastColumn="0" w:noHBand="0" w:noVBand="1"/>
      </w:tblPr>
      <w:tblGrid>
        <w:gridCol w:w="9776"/>
      </w:tblGrid>
      <w:tr w:rsidR="00B40904" w:rsidRPr="001C2DB1" w14:paraId="613D35F7" w14:textId="77777777" w:rsidTr="004259B2">
        <w:tc>
          <w:tcPr>
            <w:tcW w:w="9776" w:type="dxa"/>
          </w:tcPr>
          <w:p w14:paraId="39281DA4" w14:textId="04F03C57" w:rsidR="009B1E8C"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 Приложение № 1 – Основна информация и таблица със заявените разходи;</w:t>
            </w:r>
          </w:p>
          <w:p w14:paraId="63BC8FC5" w14:textId="4F7007C1"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Приложение № 2 – Декларация по чл. 25, ал. 2 от ЗУСЕСИФ;</w:t>
            </w:r>
          </w:p>
          <w:p w14:paraId="17A2297F" w14:textId="77777777"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Приложение № 3 – Опис на имотите (към инженерния проект);</w:t>
            </w:r>
          </w:p>
          <w:p w14:paraId="3FDAD791" w14:textId="114FA889" w:rsidR="008078B7" w:rsidRPr="001C2DB1" w:rsidRDefault="008078B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w:t>
            </w:r>
            <w:r w:rsidR="00276E74" w:rsidRPr="001C2DB1">
              <w:rPr>
                <w:rFonts w:ascii="Times New Roman" w:hAnsi="Times New Roman" w:cs="Times New Roman"/>
                <w:sz w:val="24"/>
                <w:szCs w:val="24"/>
              </w:rPr>
              <w:t>. Приложение № 3a</w:t>
            </w:r>
            <w:r w:rsidR="0086236F">
              <w:rPr>
                <w:rFonts w:ascii="Times New Roman" w:hAnsi="Times New Roman" w:cs="Times New Roman"/>
                <w:sz w:val="24"/>
                <w:szCs w:val="24"/>
              </w:rPr>
              <w:t xml:space="preserve"> - </w:t>
            </w:r>
            <w:r w:rsidR="00276E74" w:rsidRPr="001C2DB1">
              <w:rPr>
                <w:rFonts w:ascii="Times New Roman" w:hAnsi="Times New Roman" w:cs="Times New Roman"/>
                <w:sz w:val="24"/>
                <w:szCs w:val="24"/>
              </w:rPr>
              <w:t>Изисквания за атрибутивни данни</w:t>
            </w:r>
            <w:r w:rsidR="00C3101C" w:rsidRPr="001C2DB1">
              <w:rPr>
                <w:rFonts w:ascii="Times New Roman" w:hAnsi="Times New Roman" w:cs="Times New Roman"/>
                <w:sz w:val="24"/>
                <w:szCs w:val="24"/>
              </w:rPr>
              <w:t xml:space="preserve"> (</w:t>
            </w:r>
            <w:r w:rsidR="00276E74" w:rsidRPr="001C2DB1">
              <w:rPr>
                <w:rFonts w:ascii="Times New Roman" w:hAnsi="Times New Roman" w:cs="Times New Roman"/>
                <w:sz w:val="24"/>
                <w:szCs w:val="24"/>
              </w:rPr>
              <w:t>към инженерния проект</w:t>
            </w:r>
            <w:r w:rsidR="00C3101C" w:rsidRPr="001C2DB1">
              <w:rPr>
                <w:rFonts w:ascii="Times New Roman" w:hAnsi="Times New Roman" w:cs="Times New Roman"/>
                <w:sz w:val="24"/>
                <w:szCs w:val="24"/>
              </w:rPr>
              <w:t>)</w:t>
            </w:r>
          </w:p>
          <w:p w14:paraId="7217A527" w14:textId="00D04421"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Приложение № </w:t>
            </w:r>
            <w:r w:rsidR="00821DE9" w:rsidRPr="001C2DB1">
              <w:rPr>
                <w:rFonts w:ascii="Times New Roman" w:hAnsi="Times New Roman" w:cs="Times New Roman"/>
                <w:sz w:val="24"/>
                <w:szCs w:val="24"/>
              </w:rPr>
              <w:t xml:space="preserve">4 </w:t>
            </w:r>
            <w:r w:rsidRPr="001C2DB1">
              <w:rPr>
                <w:rFonts w:ascii="Times New Roman" w:hAnsi="Times New Roman" w:cs="Times New Roman"/>
                <w:sz w:val="24"/>
                <w:szCs w:val="24"/>
              </w:rPr>
              <w:t>– Методика и таблица за разходи за организация и управление;</w:t>
            </w:r>
          </w:p>
          <w:p w14:paraId="391EF6CA" w14:textId="50D244EF"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6. Приложение № </w:t>
            </w:r>
            <w:r w:rsidR="00821DE9" w:rsidRPr="001C2DB1">
              <w:rPr>
                <w:rFonts w:ascii="Times New Roman" w:hAnsi="Times New Roman" w:cs="Times New Roman"/>
                <w:sz w:val="24"/>
                <w:szCs w:val="24"/>
              </w:rPr>
              <w:t xml:space="preserve">5 </w:t>
            </w:r>
            <w:r w:rsidRPr="001C2DB1">
              <w:rPr>
                <w:rFonts w:ascii="Times New Roman" w:hAnsi="Times New Roman" w:cs="Times New Roman"/>
                <w:sz w:val="24"/>
                <w:szCs w:val="24"/>
              </w:rPr>
              <w:t>– Контролен лист ОАСД;</w:t>
            </w:r>
          </w:p>
          <w:p w14:paraId="32A67DD6" w14:textId="2DAB7656"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7. Приложение № </w:t>
            </w:r>
            <w:r w:rsidR="00821DE9" w:rsidRPr="001C2DB1">
              <w:rPr>
                <w:rFonts w:ascii="Times New Roman" w:hAnsi="Times New Roman" w:cs="Times New Roman"/>
                <w:sz w:val="24"/>
                <w:szCs w:val="24"/>
              </w:rPr>
              <w:t xml:space="preserve">6 </w:t>
            </w:r>
            <w:r w:rsidRPr="001C2DB1">
              <w:rPr>
                <w:rFonts w:ascii="Times New Roman" w:hAnsi="Times New Roman" w:cs="Times New Roman"/>
                <w:sz w:val="24"/>
                <w:szCs w:val="24"/>
              </w:rPr>
              <w:t>– Контролен лист ТФО;</w:t>
            </w:r>
          </w:p>
          <w:p w14:paraId="6248EC81" w14:textId="25E78F18"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8. Приложение № </w:t>
            </w:r>
            <w:r w:rsidR="00821DE9" w:rsidRPr="001C2DB1">
              <w:rPr>
                <w:rFonts w:ascii="Times New Roman" w:hAnsi="Times New Roman" w:cs="Times New Roman"/>
                <w:sz w:val="24"/>
                <w:szCs w:val="24"/>
              </w:rPr>
              <w:t xml:space="preserve">7 </w:t>
            </w:r>
            <w:r w:rsidRPr="001C2DB1">
              <w:rPr>
                <w:rFonts w:ascii="Times New Roman" w:hAnsi="Times New Roman" w:cs="Times New Roman"/>
                <w:sz w:val="24"/>
                <w:szCs w:val="24"/>
              </w:rPr>
              <w:t>– Таблица с КПД;</w:t>
            </w:r>
          </w:p>
          <w:p w14:paraId="0E0ED35E" w14:textId="3F695AFE"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9. Приложение № </w:t>
            </w:r>
            <w:r w:rsidR="00821DE9" w:rsidRPr="001C2DB1">
              <w:rPr>
                <w:rFonts w:ascii="Times New Roman" w:hAnsi="Times New Roman" w:cs="Times New Roman"/>
                <w:sz w:val="24"/>
                <w:szCs w:val="24"/>
              </w:rPr>
              <w:t xml:space="preserve">8 </w:t>
            </w:r>
            <w:r w:rsidRPr="001C2DB1">
              <w:rPr>
                <w:rFonts w:ascii="Times New Roman" w:hAnsi="Times New Roman" w:cs="Times New Roman"/>
                <w:sz w:val="24"/>
                <w:szCs w:val="24"/>
              </w:rPr>
              <w:t>– Списък с договори;</w:t>
            </w:r>
          </w:p>
          <w:p w14:paraId="29C3CDF0" w14:textId="47D4A2DB"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10. Приложение № </w:t>
            </w:r>
            <w:r w:rsidR="00821DE9" w:rsidRPr="001C2DB1">
              <w:rPr>
                <w:rFonts w:ascii="Times New Roman" w:hAnsi="Times New Roman" w:cs="Times New Roman"/>
                <w:sz w:val="24"/>
                <w:szCs w:val="24"/>
              </w:rPr>
              <w:t xml:space="preserve">9 </w:t>
            </w:r>
            <w:r w:rsidRPr="001C2DB1">
              <w:rPr>
                <w:rFonts w:ascii="Times New Roman" w:hAnsi="Times New Roman" w:cs="Times New Roman"/>
                <w:sz w:val="24"/>
                <w:szCs w:val="24"/>
              </w:rPr>
              <w:t>– Списък с приоритетни култури;</w:t>
            </w:r>
          </w:p>
          <w:p w14:paraId="03E9E5A2" w14:textId="43788A91"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11. Приложение № </w:t>
            </w:r>
            <w:r w:rsidR="00821DE9" w:rsidRPr="001C2DB1">
              <w:rPr>
                <w:rFonts w:ascii="Times New Roman" w:hAnsi="Times New Roman" w:cs="Times New Roman"/>
                <w:sz w:val="24"/>
                <w:szCs w:val="24"/>
              </w:rPr>
              <w:t xml:space="preserve">10 </w:t>
            </w:r>
            <w:r w:rsidR="005D6673" w:rsidRPr="001C2DB1">
              <w:rPr>
                <w:rFonts w:ascii="Times New Roman" w:hAnsi="Times New Roman" w:cs="Times New Roman"/>
                <w:sz w:val="24"/>
                <w:szCs w:val="24"/>
              </w:rPr>
              <w:t>–</w:t>
            </w:r>
            <w:r w:rsidRPr="001C2DB1">
              <w:rPr>
                <w:rFonts w:ascii="Times New Roman" w:hAnsi="Times New Roman" w:cs="Times New Roman"/>
                <w:sz w:val="24"/>
                <w:szCs w:val="24"/>
              </w:rPr>
              <w:t xml:space="preserve"> </w:t>
            </w:r>
            <w:r w:rsidR="005D6673" w:rsidRPr="001C2DB1">
              <w:rPr>
                <w:rFonts w:ascii="Times New Roman" w:hAnsi="Times New Roman" w:cs="Times New Roman"/>
                <w:sz w:val="24"/>
                <w:szCs w:val="24"/>
              </w:rPr>
              <w:t>Декларация от водоползвател;</w:t>
            </w:r>
          </w:p>
          <w:p w14:paraId="426614EA" w14:textId="721EFE55" w:rsidR="005D6673" w:rsidRPr="001C2DB1" w:rsidRDefault="002549C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12</w:t>
            </w:r>
            <w:r w:rsidR="005D6673" w:rsidRPr="001C2DB1">
              <w:rPr>
                <w:rFonts w:ascii="Times New Roman" w:hAnsi="Times New Roman" w:cs="Times New Roman"/>
                <w:sz w:val="24"/>
                <w:szCs w:val="24"/>
              </w:rPr>
              <w:t xml:space="preserve">. Приложение № </w:t>
            </w:r>
            <w:r w:rsidR="00821DE9" w:rsidRPr="001C2DB1">
              <w:rPr>
                <w:rFonts w:ascii="Times New Roman" w:hAnsi="Times New Roman" w:cs="Times New Roman"/>
                <w:sz w:val="24"/>
                <w:szCs w:val="24"/>
              </w:rPr>
              <w:t xml:space="preserve">11 </w:t>
            </w:r>
            <w:r w:rsidR="005D6673" w:rsidRPr="001C2DB1">
              <w:rPr>
                <w:rFonts w:ascii="Times New Roman" w:hAnsi="Times New Roman" w:cs="Times New Roman"/>
                <w:sz w:val="24"/>
                <w:szCs w:val="24"/>
              </w:rPr>
              <w:t>– Инструкция за кандидатстване в ИСУН</w:t>
            </w:r>
            <w:r w:rsidR="00024A9B">
              <w:rPr>
                <w:rFonts w:ascii="Times New Roman" w:hAnsi="Times New Roman" w:cs="Times New Roman"/>
                <w:sz w:val="24"/>
                <w:szCs w:val="24"/>
              </w:rPr>
              <w:t xml:space="preserve"> 2020</w:t>
            </w:r>
          </w:p>
        </w:tc>
      </w:tr>
    </w:tbl>
    <w:p w14:paraId="044C2039" w14:textId="77777777" w:rsidR="00F74842" w:rsidRPr="001C2DB1" w:rsidRDefault="00F74842">
      <w:pPr>
        <w:spacing w:after="0"/>
        <w:jc w:val="both"/>
        <w:rPr>
          <w:rFonts w:ascii="Times New Roman" w:hAnsi="Times New Roman" w:cs="Times New Roman"/>
          <w:sz w:val="24"/>
          <w:szCs w:val="24"/>
        </w:rPr>
      </w:pPr>
    </w:p>
    <w:sectPr w:rsidR="00F74842" w:rsidRPr="001C2DB1" w:rsidSect="005C2754">
      <w:headerReference w:type="default" r:id="rId12"/>
      <w:footerReference w:type="default" r:id="rId13"/>
      <w:pgSz w:w="11906" w:h="16838" w:code="9"/>
      <w:pgMar w:top="991" w:right="1134" w:bottom="993" w:left="1134" w:header="425"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02235" w14:textId="77777777" w:rsidR="00A26D6D" w:rsidRDefault="00A26D6D" w:rsidP="00F74842">
      <w:pPr>
        <w:spacing w:after="0" w:line="240" w:lineRule="auto"/>
      </w:pPr>
      <w:r>
        <w:separator/>
      </w:r>
    </w:p>
  </w:endnote>
  <w:endnote w:type="continuationSeparator" w:id="0">
    <w:p w14:paraId="7FAB115B" w14:textId="77777777" w:rsidR="00A26D6D" w:rsidRDefault="00A26D6D" w:rsidP="00F74842">
      <w:pPr>
        <w:spacing w:after="0" w:line="240" w:lineRule="auto"/>
      </w:pPr>
      <w:r>
        <w:continuationSeparator/>
      </w:r>
    </w:p>
  </w:endnote>
  <w:endnote w:type="continuationNotice" w:id="1">
    <w:p w14:paraId="2043871F" w14:textId="77777777" w:rsidR="00A26D6D" w:rsidRDefault="00A26D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001A7612" w14:textId="152A5A9B" w:rsidR="003E775C" w:rsidRDefault="003E775C" w:rsidP="00C71A62">
        <w:pPr>
          <w:pStyle w:val="Footer"/>
          <w:tabs>
            <w:tab w:val="clear" w:pos="4536"/>
            <w:tab w:val="clear" w:pos="9072"/>
          </w:tabs>
          <w:jc w:val="center"/>
          <w:rPr>
            <w:rFonts w:ascii="Times New Roman" w:hAnsi="Times New Roman" w:cs="Times New Roman"/>
            <w:sz w:val="16"/>
            <w:szCs w:val="16"/>
          </w:rPr>
        </w:pPr>
        <w:r w:rsidRPr="00DA1C6E">
          <w:rPr>
            <w:rFonts w:ascii="Times New Roman" w:hAnsi="Times New Roman" w:cs="Times New Roman"/>
            <w:sz w:val="16"/>
            <w:szCs w:val="16"/>
          </w:rPr>
          <w:t>Условия за кандидатс</w:t>
        </w:r>
        <w:r>
          <w:rPr>
            <w:rFonts w:ascii="Times New Roman" w:hAnsi="Times New Roman" w:cs="Times New Roman"/>
            <w:sz w:val="16"/>
            <w:szCs w:val="16"/>
          </w:rPr>
          <w:t>т</w:t>
        </w:r>
        <w:r w:rsidRPr="00DA1C6E">
          <w:rPr>
            <w:rFonts w:ascii="Times New Roman" w:hAnsi="Times New Roman" w:cs="Times New Roman"/>
            <w:sz w:val="16"/>
            <w:szCs w:val="16"/>
          </w:rPr>
          <w:t>ване по подмярка 4.</w:t>
        </w:r>
        <w:r>
          <w:rPr>
            <w:rFonts w:ascii="Times New Roman" w:hAnsi="Times New Roman" w:cs="Times New Roman"/>
            <w:sz w:val="16"/>
            <w:szCs w:val="16"/>
          </w:rPr>
          <w:t>3</w:t>
        </w:r>
        <w:r w:rsidRPr="00DA1C6E">
          <w:rPr>
            <w:rFonts w:ascii="Times New Roman" w:hAnsi="Times New Roman" w:cs="Times New Roman"/>
            <w:sz w:val="16"/>
            <w:szCs w:val="16"/>
          </w:rPr>
          <w:t xml:space="preserve"> „</w:t>
        </w:r>
        <w:r w:rsidRPr="005C2754">
          <w:rPr>
            <w:rFonts w:ascii="Times New Roman" w:hAnsi="Times New Roman" w:cs="Times New Roman"/>
            <w:sz w:val="16"/>
            <w:szCs w:val="16"/>
          </w:rPr>
          <w:t>Подкрепа за инвестиции в инфраструктура</w:t>
        </w:r>
        <w:r w:rsidRPr="00C71A62">
          <w:rPr>
            <w:rFonts w:ascii="Times New Roman" w:hAnsi="Times New Roman" w:cs="Times New Roman"/>
            <w:sz w:val="16"/>
            <w:szCs w:val="16"/>
          </w:rPr>
          <w:t>, свързана с</w:t>
        </w:r>
        <w:r w:rsidRPr="005C2754">
          <w:rPr>
            <w:rFonts w:ascii="Times New Roman" w:hAnsi="Times New Roman" w:cs="Times New Roman"/>
            <w:sz w:val="16"/>
            <w:szCs w:val="16"/>
          </w:rPr>
          <w:t xml:space="preserve"> развитие</w:t>
        </w:r>
        <w:r>
          <w:rPr>
            <w:rFonts w:ascii="Times New Roman" w:hAnsi="Times New Roman" w:cs="Times New Roman"/>
            <w:sz w:val="16"/>
            <w:szCs w:val="16"/>
          </w:rPr>
          <w:t>то</w:t>
        </w:r>
        <w:r w:rsidRPr="005C2754">
          <w:rPr>
            <w:rFonts w:ascii="Times New Roman" w:hAnsi="Times New Roman" w:cs="Times New Roman"/>
            <w:sz w:val="16"/>
            <w:szCs w:val="16"/>
          </w:rPr>
          <w:t>, модерниз</w:t>
        </w:r>
        <w:r>
          <w:rPr>
            <w:rFonts w:ascii="Times New Roman" w:hAnsi="Times New Roman" w:cs="Times New Roman"/>
            <w:sz w:val="16"/>
            <w:szCs w:val="16"/>
          </w:rPr>
          <w:t>ирането</w:t>
        </w:r>
        <w:r w:rsidRPr="005C2754">
          <w:rPr>
            <w:rFonts w:ascii="Times New Roman" w:hAnsi="Times New Roman" w:cs="Times New Roman"/>
            <w:sz w:val="16"/>
            <w:szCs w:val="16"/>
          </w:rPr>
          <w:t xml:space="preserve"> или адаптиране</w:t>
        </w:r>
        <w:r>
          <w:rPr>
            <w:rFonts w:ascii="Times New Roman" w:hAnsi="Times New Roman" w:cs="Times New Roman"/>
            <w:sz w:val="16"/>
            <w:szCs w:val="16"/>
          </w:rPr>
          <w:t>то</w:t>
        </w:r>
        <w:r w:rsidRPr="005C2754">
          <w:rPr>
            <w:rFonts w:ascii="Times New Roman" w:hAnsi="Times New Roman" w:cs="Times New Roman"/>
            <w:sz w:val="16"/>
            <w:szCs w:val="16"/>
          </w:rPr>
          <w:t xml:space="preserve"> на </w:t>
        </w:r>
        <w:r w:rsidRPr="00C71A62">
          <w:rPr>
            <w:rFonts w:ascii="Times New Roman" w:hAnsi="Times New Roman" w:cs="Times New Roman"/>
            <w:sz w:val="16"/>
            <w:szCs w:val="16"/>
          </w:rPr>
          <w:t xml:space="preserve">селското </w:t>
        </w:r>
        <w:r w:rsidRPr="005C2754">
          <w:rPr>
            <w:rFonts w:ascii="Times New Roman" w:hAnsi="Times New Roman" w:cs="Times New Roman"/>
            <w:sz w:val="16"/>
            <w:szCs w:val="16"/>
          </w:rPr>
          <w:t>и горск</w:t>
        </w:r>
        <w:r>
          <w:rPr>
            <w:rFonts w:ascii="Times New Roman" w:hAnsi="Times New Roman" w:cs="Times New Roman"/>
            <w:sz w:val="16"/>
            <w:szCs w:val="16"/>
          </w:rPr>
          <w:t>ото</w:t>
        </w:r>
        <w:r w:rsidRPr="005C2754">
          <w:rPr>
            <w:rFonts w:ascii="Times New Roman" w:hAnsi="Times New Roman" w:cs="Times New Roman"/>
            <w:sz w:val="16"/>
            <w:szCs w:val="16"/>
          </w:rPr>
          <w:t xml:space="preserve"> </w:t>
        </w:r>
        <w:r w:rsidRPr="00C71A62">
          <w:rPr>
            <w:rFonts w:ascii="Times New Roman" w:hAnsi="Times New Roman" w:cs="Times New Roman"/>
            <w:sz w:val="16"/>
            <w:szCs w:val="16"/>
          </w:rPr>
          <w:t>стопанство</w:t>
        </w:r>
        <w:r w:rsidRPr="00DA1C6E">
          <w:rPr>
            <w:rFonts w:ascii="Times New Roman" w:hAnsi="Times New Roman" w:cs="Times New Roman"/>
            <w:sz w:val="16"/>
            <w:szCs w:val="16"/>
          </w:rPr>
          <w:t>“</w:t>
        </w:r>
        <w:r>
          <w:rPr>
            <w:rFonts w:ascii="Times New Roman" w:hAnsi="Times New Roman" w:cs="Times New Roman"/>
            <w:sz w:val="16"/>
            <w:szCs w:val="16"/>
          </w:rPr>
          <w:tab/>
        </w:r>
      </w:p>
      <w:p w14:paraId="1E12ABD9" w14:textId="53152839" w:rsidR="003E775C" w:rsidRPr="00DA1C6E" w:rsidRDefault="003E775C" w:rsidP="005C2754">
        <w:pPr>
          <w:pStyle w:val="Footer"/>
          <w:tabs>
            <w:tab w:val="clear" w:pos="4536"/>
            <w:tab w:val="clear" w:pos="9072"/>
          </w:tabs>
          <w:jc w:val="right"/>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A45379">
          <w:rPr>
            <w:rFonts w:ascii="Times New Roman" w:hAnsi="Times New Roman" w:cs="Times New Roman"/>
            <w:noProof/>
            <w:sz w:val="16"/>
            <w:szCs w:val="16"/>
          </w:rPr>
          <w:t>1</w:t>
        </w:r>
        <w:r w:rsidRPr="00DA1C6E">
          <w:rPr>
            <w:rFonts w:ascii="Times New Roman" w:hAnsi="Times New Roman" w:cs="Times New Roman"/>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9E8EC" w14:textId="77777777" w:rsidR="00A26D6D" w:rsidRDefault="00A26D6D" w:rsidP="00F74842">
      <w:pPr>
        <w:spacing w:after="0" w:line="240" w:lineRule="auto"/>
      </w:pPr>
      <w:r>
        <w:separator/>
      </w:r>
    </w:p>
  </w:footnote>
  <w:footnote w:type="continuationSeparator" w:id="0">
    <w:p w14:paraId="411A6DFF" w14:textId="77777777" w:rsidR="00A26D6D" w:rsidRDefault="00A26D6D" w:rsidP="00F74842">
      <w:pPr>
        <w:spacing w:after="0" w:line="240" w:lineRule="auto"/>
      </w:pPr>
      <w:r>
        <w:continuationSeparator/>
      </w:r>
    </w:p>
  </w:footnote>
  <w:footnote w:type="continuationNotice" w:id="1">
    <w:p w14:paraId="011FA335" w14:textId="77777777" w:rsidR="00A26D6D" w:rsidRDefault="00A26D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EC644" w14:textId="46E885F0" w:rsidR="003E775C" w:rsidRPr="003C1FB8" w:rsidRDefault="003E775C" w:rsidP="005C2754">
    <w:pPr>
      <w:pStyle w:val="Header"/>
      <w:tabs>
        <w:tab w:val="clear" w:pos="4536"/>
        <w:tab w:val="clear" w:pos="9072"/>
      </w:tabs>
      <w:ind w:right="-284"/>
      <w:jc w:val="center"/>
    </w:pPr>
    <w:r>
      <w:rPr>
        <w:noProof/>
        <w:lang w:eastAsia="bg-BG"/>
      </w:rPr>
      <w:drawing>
        <wp:inline distT="0" distB="0" distL="0" distR="0" wp14:anchorId="0EFBFA7C" wp14:editId="73C5211D">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ab/>
    </w:r>
    <w:r>
      <w:tab/>
    </w:r>
    <w:r>
      <w:tab/>
    </w:r>
    <w:r>
      <w:tab/>
    </w:r>
    <w:r w:rsidRPr="00C21856">
      <w:rPr>
        <w:noProof/>
        <w:sz w:val="20"/>
        <w:szCs w:val="20"/>
        <w:lang w:eastAsia="bg-BG"/>
      </w:rPr>
      <w:drawing>
        <wp:inline distT="0" distB="0" distL="0" distR="0" wp14:anchorId="6C944CF8" wp14:editId="1059B49E">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tab/>
    </w:r>
    <w:r>
      <w:tab/>
    </w:r>
    <w:r>
      <w:rPr>
        <w:noProof/>
        <w:lang w:eastAsia="bg-BG"/>
      </w:rPr>
      <w:drawing>
        <wp:inline distT="0" distB="0" distL="0" distR="0" wp14:anchorId="5C72C1E0" wp14:editId="39849C38">
          <wp:extent cx="1647825" cy="638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647825" cy="638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EC256B3"/>
    <w:multiLevelType w:val="hybridMultilevel"/>
    <w:tmpl w:val="A3E05C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48F60B5"/>
    <w:multiLevelType w:val="hybridMultilevel"/>
    <w:tmpl w:val="DE6ED8DE"/>
    <w:lvl w:ilvl="0" w:tplc="7F7C415C">
      <w:start w:val="1"/>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211"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7F70895"/>
    <w:multiLevelType w:val="hybridMultilevel"/>
    <w:tmpl w:val="F634CDB4"/>
    <w:lvl w:ilvl="0" w:tplc="74928D16">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8C03CA9"/>
    <w:multiLevelType w:val="hybridMultilevel"/>
    <w:tmpl w:val="AEA0E6E0"/>
    <w:lvl w:ilvl="0" w:tplc="EF40EB72">
      <w:start w:val="4"/>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BFE22B1"/>
    <w:multiLevelType w:val="hybridMultilevel"/>
    <w:tmpl w:val="1DBE55A6"/>
    <w:lvl w:ilvl="0" w:tplc="0666B82E">
      <w:start w:val="1"/>
      <w:numFmt w:val="decimal"/>
      <w:lvlText w:val="2.%1."/>
      <w:lvlJc w:val="left"/>
      <w:pPr>
        <w:ind w:left="121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33C6778"/>
    <w:multiLevelType w:val="hybridMultilevel"/>
    <w:tmpl w:val="69E4CC6E"/>
    <w:lvl w:ilvl="0" w:tplc="04020019">
      <w:start w:val="1"/>
      <w:numFmt w:val="lowerLetter"/>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01163B"/>
    <w:multiLevelType w:val="hybridMultilevel"/>
    <w:tmpl w:val="8A02DEE8"/>
    <w:lvl w:ilvl="0" w:tplc="888250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CE7CE9"/>
    <w:multiLevelType w:val="hybridMultilevel"/>
    <w:tmpl w:val="AD02A9D8"/>
    <w:lvl w:ilvl="0" w:tplc="04020019">
      <w:start w:val="1"/>
      <w:numFmt w:val="low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15:restartNumberingAfterBreak="0">
    <w:nsid w:val="3A2C704F"/>
    <w:multiLevelType w:val="hybridMultilevel"/>
    <w:tmpl w:val="1B201F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C205C89"/>
    <w:multiLevelType w:val="hybridMultilevel"/>
    <w:tmpl w:val="6284E86A"/>
    <w:lvl w:ilvl="0" w:tplc="0D8C2FD8">
      <w:start w:val="3"/>
      <w:numFmt w:val="decimal"/>
      <w:lvlText w:val="4.%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D580DB6"/>
    <w:multiLevelType w:val="hybridMultilevel"/>
    <w:tmpl w:val="9E7EBA6C"/>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47B7006"/>
    <w:multiLevelType w:val="hybridMultilevel"/>
    <w:tmpl w:val="EE6078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495B647D"/>
    <w:multiLevelType w:val="multilevel"/>
    <w:tmpl w:val="040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10712E"/>
    <w:multiLevelType w:val="multilevel"/>
    <w:tmpl w:val="668C73F4"/>
    <w:lvl w:ilvl="0">
      <w:start w:val="1"/>
      <w:numFmt w:val="decimal"/>
      <w:lvlText w:val="1.%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B444231"/>
    <w:multiLevelType w:val="hybridMultilevel"/>
    <w:tmpl w:val="0A886E5A"/>
    <w:lvl w:ilvl="0" w:tplc="EF40EB72">
      <w:start w:val="4"/>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F343977"/>
    <w:multiLevelType w:val="hybridMultilevel"/>
    <w:tmpl w:val="9968A056"/>
    <w:lvl w:ilvl="0" w:tplc="0402000F">
      <w:start w:val="1"/>
      <w:numFmt w:val="decimal"/>
      <w:lvlText w:val="%1."/>
      <w:lvlJc w:val="left"/>
      <w:pPr>
        <w:ind w:left="720" w:hanging="360"/>
      </w:pPr>
    </w:lvl>
    <w:lvl w:ilvl="1" w:tplc="ADF64044">
      <w:start w:val="1"/>
      <w:numFmt w:val="bullet"/>
      <w:lvlText w:val="o"/>
      <w:lvlJc w:val="left"/>
      <w:pPr>
        <w:tabs>
          <w:tab w:val="num" w:pos="1440"/>
        </w:tabs>
        <w:ind w:left="1440" w:hanging="360"/>
      </w:pPr>
      <w:rPr>
        <w:rFonts w:ascii="Courier New" w:hAnsi="Courier New"/>
      </w:rPr>
    </w:lvl>
    <w:lvl w:ilvl="2" w:tplc="EC668984">
      <w:start w:val="1"/>
      <w:numFmt w:val="bullet"/>
      <w:lvlText w:val=""/>
      <w:lvlJc w:val="left"/>
      <w:pPr>
        <w:tabs>
          <w:tab w:val="num" w:pos="2160"/>
        </w:tabs>
        <w:ind w:left="2160" w:hanging="360"/>
      </w:pPr>
      <w:rPr>
        <w:rFonts w:ascii="Wingdings" w:hAnsi="Wingdings"/>
      </w:rPr>
    </w:lvl>
    <w:lvl w:ilvl="3" w:tplc="27762C76">
      <w:start w:val="1"/>
      <w:numFmt w:val="bullet"/>
      <w:lvlText w:val=""/>
      <w:lvlJc w:val="left"/>
      <w:pPr>
        <w:tabs>
          <w:tab w:val="num" w:pos="2880"/>
        </w:tabs>
        <w:ind w:left="2880" w:hanging="360"/>
      </w:pPr>
      <w:rPr>
        <w:rFonts w:ascii="Symbol" w:hAnsi="Symbol"/>
      </w:rPr>
    </w:lvl>
    <w:lvl w:ilvl="4" w:tplc="18FA8D0A">
      <w:start w:val="1"/>
      <w:numFmt w:val="bullet"/>
      <w:lvlText w:val="o"/>
      <w:lvlJc w:val="left"/>
      <w:pPr>
        <w:tabs>
          <w:tab w:val="num" w:pos="3600"/>
        </w:tabs>
        <w:ind w:left="3600" w:hanging="360"/>
      </w:pPr>
      <w:rPr>
        <w:rFonts w:ascii="Courier New" w:hAnsi="Courier New"/>
      </w:rPr>
    </w:lvl>
    <w:lvl w:ilvl="5" w:tplc="3F480502">
      <w:start w:val="1"/>
      <w:numFmt w:val="bullet"/>
      <w:lvlText w:val=""/>
      <w:lvlJc w:val="left"/>
      <w:pPr>
        <w:tabs>
          <w:tab w:val="num" w:pos="4320"/>
        </w:tabs>
        <w:ind w:left="4320" w:hanging="360"/>
      </w:pPr>
      <w:rPr>
        <w:rFonts w:ascii="Wingdings" w:hAnsi="Wingdings"/>
      </w:rPr>
    </w:lvl>
    <w:lvl w:ilvl="6" w:tplc="813C440A">
      <w:start w:val="1"/>
      <w:numFmt w:val="bullet"/>
      <w:lvlText w:val=""/>
      <w:lvlJc w:val="left"/>
      <w:pPr>
        <w:tabs>
          <w:tab w:val="num" w:pos="5040"/>
        </w:tabs>
        <w:ind w:left="5040" w:hanging="360"/>
      </w:pPr>
      <w:rPr>
        <w:rFonts w:ascii="Symbol" w:hAnsi="Symbol"/>
      </w:rPr>
    </w:lvl>
    <w:lvl w:ilvl="7" w:tplc="8E605FEE">
      <w:start w:val="1"/>
      <w:numFmt w:val="bullet"/>
      <w:lvlText w:val="o"/>
      <w:lvlJc w:val="left"/>
      <w:pPr>
        <w:tabs>
          <w:tab w:val="num" w:pos="5760"/>
        </w:tabs>
        <w:ind w:left="5760" w:hanging="360"/>
      </w:pPr>
      <w:rPr>
        <w:rFonts w:ascii="Courier New" w:hAnsi="Courier New"/>
      </w:rPr>
    </w:lvl>
    <w:lvl w:ilvl="8" w:tplc="8782F35E">
      <w:start w:val="1"/>
      <w:numFmt w:val="bullet"/>
      <w:lvlText w:val=""/>
      <w:lvlJc w:val="left"/>
      <w:pPr>
        <w:tabs>
          <w:tab w:val="num" w:pos="6480"/>
        </w:tabs>
        <w:ind w:left="6480" w:hanging="360"/>
      </w:pPr>
      <w:rPr>
        <w:rFonts w:ascii="Wingdings" w:hAnsi="Wingdings"/>
      </w:rPr>
    </w:lvl>
  </w:abstractNum>
  <w:abstractNum w:abstractNumId="19" w15:restartNumberingAfterBreak="0">
    <w:nsid w:val="5417373E"/>
    <w:multiLevelType w:val="hybridMultilevel"/>
    <w:tmpl w:val="09DA49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5253805"/>
    <w:multiLevelType w:val="hybridMultilevel"/>
    <w:tmpl w:val="A4E20F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CAE47B2"/>
    <w:multiLevelType w:val="hybridMultilevel"/>
    <w:tmpl w:val="79FEA776"/>
    <w:lvl w:ilvl="0" w:tplc="0D8C2FD8">
      <w:start w:val="3"/>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71D0465"/>
    <w:multiLevelType w:val="hybridMultilevel"/>
    <w:tmpl w:val="697E8EE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9E70ADF"/>
    <w:multiLevelType w:val="hybridMultilevel"/>
    <w:tmpl w:val="CE8415EE"/>
    <w:lvl w:ilvl="0" w:tplc="B4049D44">
      <w:start w:val="1"/>
      <w:numFmt w:val="decimal"/>
      <w:lvlText w:val="4.%1."/>
      <w:lvlJc w:val="left"/>
      <w:pPr>
        <w:ind w:left="720" w:hanging="360"/>
      </w:pPr>
      <w:rPr>
        <w:rFonts w:hint="default"/>
      </w:rPr>
    </w:lvl>
    <w:lvl w:ilvl="1" w:tplc="04020019">
      <w:start w:val="1"/>
      <w:numFmt w:val="lowerLetter"/>
      <w:lvlText w:val="%2."/>
      <w:lvlJc w:val="left"/>
      <w:pPr>
        <w:ind w:left="1495"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223053C"/>
    <w:multiLevelType w:val="hybridMultilevel"/>
    <w:tmpl w:val="7223053C"/>
    <w:lvl w:ilvl="0" w:tplc="C5E228B4">
      <w:start w:val="1"/>
      <w:numFmt w:val="bullet"/>
      <w:lvlText w:val=""/>
      <w:lvlJc w:val="left"/>
      <w:pPr>
        <w:ind w:left="720" w:hanging="360"/>
      </w:pPr>
      <w:rPr>
        <w:rFonts w:ascii="Symbol" w:hAnsi="Symbol"/>
      </w:rPr>
    </w:lvl>
    <w:lvl w:ilvl="1" w:tplc="E612E8B2">
      <w:start w:val="1"/>
      <w:numFmt w:val="bullet"/>
      <w:lvlText w:val="o"/>
      <w:lvlJc w:val="left"/>
      <w:pPr>
        <w:tabs>
          <w:tab w:val="num" w:pos="1440"/>
        </w:tabs>
        <w:ind w:left="1440" w:hanging="360"/>
      </w:pPr>
      <w:rPr>
        <w:rFonts w:ascii="Courier New" w:hAnsi="Courier New"/>
      </w:rPr>
    </w:lvl>
    <w:lvl w:ilvl="2" w:tplc="AA565340">
      <w:start w:val="1"/>
      <w:numFmt w:val="bullet"/>
      <w:lvlText w:val=""/>
      <w:lvlJc w:val="left"/>
      <w:pPr>
        <w:tabs>
          <w:tab w:val="num" w:pos="2160"/>
        </w:tabs>
        <w:ind w:left="2160" w:hanging="360"/>
      </w:pPr>
      <w:rPr>
        <w:rFonts w:ascii="Wingdings" w:hAnsi="Wingdings"/>
      </w:rPr>
    </w:lvl>
    <w:lvl w:ilvl="3" w:tplc="2550EBE8">
      <w:start w:val="1"/>
      <w:numFmt w:val="bullet"/>
      <w:lvlText w:val=""/>
      <w:lvlJc w:val="left"/>
      <w:pPr>
        <w:tabs>
          <w:tab w:val="num" w:pos="2880"/>
        </w:tabs>
        <w:ind w:left="2880" w:hanging="360"/>
      </w:pPr>
      <w:rPr>
        <w:rFonts w:ascii="Symbol" w:hAnsi="Symbol"/>
      </w:rPr>
    </w:lvl>
    <w:lvl w:ilvl="4" w:tplc="E4540DB8">
      <w:start w:val="1"/>
      <w:numFmt w:val="bullet"/>
      <w:lvlText w:val="o"/>
      <w:lvlJc w:val="left"/>
      <w:pPr>
        <w:tabs>
          <w:tab w:val="num" w:pos="3600"/>
        </w:tabs>
        <w:ind w:left="3600" w:hanging="360"/>
      </w:pPr>
      <w:rPr>
        <w:rFonts w:ascii="Courier New" w:hAnsi="Courier New"/>
      </w:rPr>
    </w:lvl>
    <w:lvl w:ilvl="5" w:tplc="B82AC25E">
      <w:start w:val="1"/>
      <w:numFmt w:val="bullet"/>
      <w:lvlText w:val=""/>
      <w:lvlJc w:val="left"/>
      <w:pPr>
        <w:tabs>
          <w:tab w:val="num" w:pos="4320"/>
        </w:tabs>
        <w:ind w:left="4320" w:hanging="360"/>
      </w:pPr>
      <w:rPr>
        <w:rFonts w:ascii="Wingdings" w:hAnsi="Wingdings"/>
      </w:rPr>
    </w:lvl>
    <w:lvl w:ilvl="6" w:tplc="06EE42B6">
      <w:start w:val="1"/>
      <w:numFmt w:val="bullet"/>
      <w:lvlText w:val=""/>
      <w:lvlJc w:val="left"/>
      <w:pPr>
        <w:tabs>
          <w:tab w:val="num" w:pos="5040"/>
        </w:tabs>
        <w:ind w:left="5040" w:hanging="360"/>
      </w:pPr>
      <w:rPr>
        <w:rFonts w:ascii="Symbol" w:hAnsi="Symbol"/>
      </w:rPr>
    </w:lvl>
    <w:lvl w:ilvl="7" w:tplc="A9F6B63A">
      <w:start w:val="1"/>
      <w:numFmt w:val="bullet"/>
      <w:lvlText w:val="o"/>
      <w:lvlJc w:val="left"/>
      <w:pPr>
        <w:tabs>
          <w:tab w:val="num" w:pos="5760"/>
        </w:tabs>
        <w:ind w:left="5760" w:hanging="360"/>
      </w:pPr>
      <w:rPr>
        <w:rFonts w:ascii="Courier New" w:hAnsi="Courier New"/>
      </w:rPr>
    </w:lvl>
    <w:lvl w:ilvl="8" w:tplc="74E87CD8">
      <w:start w:val="1"/>
      <w:numFmt w:val="bullet"/>
      <w:lvlText w:val=""/>
      <w:lvlJc w:val="left"/>
      <w:pPr>
        <w:tabs>
          <w:tab w:val="num" w:pos="6480"/>
        </w:tabs>
        <w:ind w:left="6480" w:hanging="360"/>
      </w:pPr>
      <w:rPr>
        <w:rFonts w:ascii="Wingdings" w:hAnsi="Wingdings"/>
      </w:rPr>
    </w:lvl>
  </w:abstractNum>
  <w:abstractNum w:abstractNumId="25" w15:restartNumberingAfterBreak="0">
    <w:nsid w:val="72230563"/>
    <w:multiLevelType w:val="hybridMultilevel"/>
    <w:tmpl w:val="72230563"/>
    <w:lvl w:ilvl="0" w:tplc="588C5650">
      <w:start w:val="1"/>
      <w:numFmt w:val="bullet"/>
      <w:lvlText w:val=""/>
      <w:lvlJc w:val="left"/>
      <w:pPr>
        <w:ind w:left="720" w:hanging="360"/>
      </w:pPr>
      <w:rPr>
        <w:rFonts w:ascii="Symbol" w:hAnsi="Symbol"/>
      </w:rPr>
    </w:lvl>
    <w:lvl w:ilvl="1" w:tplc="ADF64044">
      <w:start w:val="1"/>
      <w:numFmt w:val="bullet"/>
      <w:lvlText w:val="o"/>
      <w:lvlJc w:val="left"/>
      <w:pPr>
        <w:tabs>
          <w:tab w:val="num" w:pos="1440"/>
        </w:tabs>
        <w:ind w:left="1440" w:hanging="360"/>
      </w:pPr>
      <w:rPr>
        <w:rFonts w:ascii="Courier New" w:hAnsi="Courier New"/>
      </w:rPr>
    </w:lvl>
    <w:lvl w:ilvl="2" w:tplc="EC668984">
      <w:start w:val="1"/>
      <w:numFmt w:val="bullet"/>
      <w:lvlText w:val=""/>
      <w:lvlJc w:val="left"/>
      <w:pPr>
        <w:tabs>
          <w:tab w:val="num" w:pos="2160"/>
        </w:tabs>
        <w:ind w:left="2160" w:hanging="360"/>
      </w:pPr>
      <w:rPr>
        <w:rFonts w:ascii="Wingdings" w:hAnsi="Wingdings"/>
      </w:rPr>
    </w:lvl>
    <w:lvl w:ilvl="3" w:tplc="27762C76">
      <w:start w:val="1"/>
      <w:numFmt w:val="bullet"/>
      <w:lvlText w:val=""/>
      <w:lvlJc w:val="left"/>
      <w:pPr>
        <w:tabs>
          <w:tab w:val="num" w:pos="2880"/>
        </w:tabs>
        <w:ind w:left="2880" w:hanging="360"/>
      </w:pPr>
      <w:rPr>
        <w:rFonts w:ascii="Symbol" w:hAnsi="Symbol"/>
      </w:rPr>
    </w:lvl>
    <w:lvl w:ilvl="4" w:tplc="18FA8D0A">
      <w:start w:val="1"/>
      <w:numFmt w:val="bullet"/>
      <w:lvlText w:val="o"/>
      <w:lvlJc w:val="left"/>
      <w:pPr>
        <w:tabs>
          <w:tab w:val="num" w:pos="3600"/>
        </w:tabs>
        <w:ind w:left="3600" w:hanging="360"/>
      </w:pPr>
      <w:rPr>
        <w:rFonts w:ascii="Courier New" w:hAnsi="Courier New"/>
      </w:rPr>
    </w:lvl>
    <w:lvl w:ilvl="5" w:tplc="3F480502">
      <w:start w:val="1"/>
      <w:numFmt w:val="bullet"/>
      <w:lvlText w:val=""/>
      <w:lvlJc w:val="left"/>
      <w:pPr>
        <w:tabs>
          <w:tab w:val="num" w:pos="4320"/>
        </w:tabs>
        <w:ind w:left="4320" w:hanging="360"/>
      </w:pPr>
      <w:rPr>
        <w:rFonts w:ascii="Wingdings" w:hAnsi="Wingdings"/>
      </w:rPr>
    </w:lvl>
    <w:lvl w:ilvl="6" w:tplc="813C440A">
      <w:start w:val="1"/>
      <w:numFmt w:val="bullet"/>
      <w:lvlText w:val=""/>
      <w:lvlJc w:val="left"/>
      <w:pPr>
        <w:tabs>
          <w:tab w:val="num" w:pos="5040"/>
        </w:tabs>
        <w:ind w:left="5040" w:hanging="360"/>
      </w:pPr>
      <w:rPr>
        <w:rFonts w:ascii="Symbol" w:hAnsi="Symbol"/>
      </w:rPr>
    </w:lvl>
    <w:lvl w:ilvl="7" w:tplc="8E605FEE">
      <w:start w:val="1"/>
      <w:numFmt w:val="bullet"/>
      <w:lvlText w:val="o"/>
      <w:lvlJc w:val="left"/>
      <w:pPr>
        <w:tabs>
          <w:tab w:val="num" w:pos="5760"/>
        </w:tabs>
        <w:ind w:left="5760" w:hanging="360"/>
      </w:pPr>
      <w:rPr>
        <w:rFonts w:ascii="Courier New" w:hAnsi="Courier New"/>
      </w:rPr>
    </w:lvl>
    <w:lvl w:ilvl="8" w:tplc="8782F35E">
      <w:start w:val="1"/>
      <w:numFmt w:val="bullet"/>
      <w:lvlText w:val=""/>
      <w:lvlJc w:val="left"/>
      <w:pPr>
        <w:tabs>
          <w:tab w:val="num" w:pos="6480"/>
        </w:tabs>
        <w:ind w:left="6480" w:hanging="360"/>
      </w:pPr>
      <w:rPr>
        <w:rFonts w:ascii="Wingdings" w:hAnsi="Wingdings"/>
      </w:rPr>
    </w:lvl>
  </w:abstractNum>
  <w:abstractNum w:abstractNumId="26" w15:restartNumberingAfterBreak="0">
    <w:nsid w:val="72230566"/>
    <w:multiLevelType w:val="multilevel"/>
    <w:tmpl w:val="8B6082E4"/>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2230567"/>
    <w:multiLevelType w:val="multilevel"/>
    <w:tmpl w:val="7223056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E9B47AF"/>
    <w:multiLevelType w:val="hybridMultilevel"/>
    <w:tmpl w:val="103891F4"/>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7FEE1B77"/>
    <w:multiLevelType w:val="hybridMultilevel"/>
    <w:tmpl w:val="4866D560"/>
    <w:lvl w:ilvl="0" w:tplc="3B582DB6">
      <w:start w:val="1"/>
      <w:numFmt w:val="decimal"/>
      <w:lvlText w:val="4.%1."/>
      <w:lvlJc w:val="left"/>
      <w:pPr>
        <w:ind w:left="644" w:hanging="360"/>
      </w:pPr>
      <w:rPr>
        <w:rFonts w:hint="default"/>
      </w:rPr>
    </w:lvl>
    <w:lvl w:ilvl="1" w:tplc="04020019">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num w:numId="1">
    <w:abstractNumId w:val="10"/>
  </w:num>
  <w:num w:numId="2">
    <w:abstractNumId w:val="0"/>
  </w:num>
  <w:num w:numId="3">
    <w:abstractNumId w:val="13"/>
  </w:num>
  <w:num w:numId="4">
    <w:abstractNumId w:val="26"/>
  </w:num>
  <w:num w:numId="5">
    <w:abstractNumId w:val="25"/>
  </w:num>
  <w:num w:numId="6">
    <w:abstractNumId w:val="27"/>
  </w:num>
  <w:num w:numId="7">
    <w:abstractNumId w:val="12"/>
  </w:num>
  <w:num w:numId="8">
    <w:abstractNumId w:val="24"/>
  </w:num>
  <w:num w:numId="9">
    <w:abstractNumId w:val="18"/>
  </w:num>
  <w:num w:numId="10">
    <w:abstractNumId w:val="7"/>
  </w:num>
  <w:num w:numId="11">
    <w:abstractNumId w:val="3"/>
  </w:num>
  <w:num w:numId="12">
    <w:abstractNumId w:val="22"/>
  </w:num>
  <w:num w:numId="13">
    <w:abstractNumId w:val="20"/>
  </w:num>
  <w:num w:numId="14">
    <w:abstractNumId w:val="19"/>
  </w:num>
  <w:num w:numId="15">
    <w:abstractNumId w:val="5"/>
  </w:num>
  <w:num w:numId="16">
    <w:abstractNumId w:val="2"/>
  </w:num>
  <w:num w:numId="17">
    <w:abstractNumId w:val="21"/>
  </w:num>
  <w:num w:numId="18">
    <w:abstractNumId w:val="11"/>
  </w:num>
  <w:num w:numId="19">
    <w:abstractNumId w:val="23"/>
  </w:num>
  <w:num w:numId="20">
    <w:abstractNumId w:val="6"/>
  </w:num>
  <w:num w:numId="21">
    <w:abstractNumId w:val="29"/>
  </w:num>
  <w:num w:numId="22">
    <w:abstractNumId w:val="8"/>
  </w:num>
  <w:num w:numId="23">
    <w:abstractNumId w:val="4"/>
  </w:num>
  <w:num w:numId="24">
    <w:abstractNumId w:val="17"/>
  </w:num>
  <w:num w:numId="25">
    <w:abstractNumId w:val="16"/>
  </w:num>
  <w:num w:numId="26">
    <w:abstractNumId w:val="14"/>
  </w:num>
  <w:num w:numId="27">
    <w:abstractNumId w:val="9"/>
  </w:num>
  <w:num w:numId="28">
    <w:abstractNumId w:val="1"/>
  </w:num>
  <w:num w:numId="29">
    <w:abstractNumId w:val="15"/>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11A8"/>
    <w:rsid w:val="00003CBD"/>
    <w:rsid w:val="0000455A"/>
    <w:rsid w:val="00005E85"/>
    <w:rsid w:val="00007F08"/>
    <w:rsid w:val="00011D95"/>
    <w:rsid w:val="00013C82"/>
    <w:rsid w:val="00013F51"/>
    <w:rsid w:val="000144FA"/>
    <w:rsid w:val="000145C7"/>
    <w:rsid w:val="000155F7"/>
    <w:rsid w:val="000177CE"/>
    <w:rsid w:val="00017965"/>
    <w:rsid w:val="00020123"/>
    <w:rsid w:val="00020A47"/>
    <w:rsid w:val="00022E0B"/>
    <w:rsid w:val="0002449D"/>
    <w:rsid w:val="00024611"/>
    <w:rsid w:val="00024A9B"/>
    <w:rsid w:val="000265C5"/>
    <w:rsid w:val="00026AE9"/>
    <w:rsid w:val="00026FAD"/>
    <w:rsid w:val="00031CDC"/>
    <w:rsid w:val="000323B2"/>
    <w:rsid w:val="000337FE"/>
    <w:rsid w:val="00034BC8"/>
    <w:rsid w:val="00035EC2"/>
    <w:rsid w:val="00035F7E"/>
    <w:rsid w:val="000361B1"/>
    <w:rsid w:val="00037719"/>
    <w:rsid w:val="00040374"/>
    <w:rsid w:val="00040DA5"/>
    <w:rsid w:val="00043875"/>
    <w:rsid w:val="00051A7B"/>
    <w:rsid w:val="000521E6"/>
    <w:rsid w:val="0005300D"/>
    <w:rsid w:val="0005327C"/>
    <w:rsid w:val="000551C7"/>
    <w:rsid w:val="000561E0"/>
    <w:rsid w:val="00056A3C"/>
    <w:rsid w:val="00056D44"/>
    <w:rsid w:val="00060C87"/>
    <w:rsid w:val="00063B3E"/>
    <w:rsid w:val="000647B8"/>
    <w:rsid w:val="00065494"/>
    <w:rsid w:val="0006636F"/>
    <w:rsid w:val="00066743"/>
    <w:rsid w:val="00066DAD"/>
    <w:rsid w:val="000674DB"/>
    <w:rsid w:val="00067E17"/>
    <w:rsid w:val="00071B88"/>
    <w:rsid w:val="00072AEF"/>
    <w:rsid w:val="00073FDC"/>
    <w:rsid w:val="000743AA"/>
    <w:rsid w:val="000749C4"/>
    <w:rsid w:val="00074BE2"/>
    <w:rsid w:val="00074EF4"/>
    <w:rsid w:val="00075F75"/>
    <w:rsid w:val="00076CC0"/>
    <w:rsid w:val="000802E8"/>
    <w:rsid w:val="000820A8"/>
    <w:rsid w:val="00085F6A"/>
    <w:rsid w:val="000878FB"/>
    <w:rsid w:val="00094777"/>
    <w:rsid w:val="00096750"/>
    <w:rsid w:val="00097144"/>
    <w:rsid w:val="000A01C0"/>
    <w:rsid w:val="000A09FD"/>
    <w:rsid w:val="000A1279"/>
    <w:rsid w:val="000A14F7"/>
    <w:rsid w:val="000A16EC"/>
    <w:rsid w:val="000A63C2"/>
    <w:rsid w:val="000A6527"/>
    <w:rsid w:val="000A6AD2"/>
    <w:rsid w:val="000A6C57"/>
    <w:rsid w:val="000A7BC1"/>
    <w:rsid w:val="000B04D9"/>
    <w:rsid w:val="000B1A89"/>
    <w:rsid w:val="000B3163"/>
    <w:rsid w:val="000B3237"/>
    <w:rsid w:val="000B4894"/>
    <w:rsid w:val="000B4B8A"/>
    <w:rsid w:val="000B5ACE"/>
    <w:rsid w:val="000B77F5"/>
    <w:rsid w:val="000C0D3C"/>
    <w:rsid w:val="000C12B8"/>
    <w:rsid w:val="000C3E16"/>
    <w:rsid w:val="000C6981"/>
    <w:rsid w:val="000C6AA2"/>
    <w:rsid w:val="000D05F5"/>
    <w:rsid w:val="000D23D6"/>
    <w:rsid w:val="000D2ADC"/>
    <w:rsid w:val="000D536C"/>
    <w:rsid w:val="000D59F0"/>
    <w:rsid w:val="000D6887"/>
    <w:rsid w:val="000D6AD5"/>
    <w:rsid w:val="000D7D5C"/>
    <w:rsid w:val="000E1313"/>
    <w:rsid w:val="000E6454"/>
    <w:rsid w:val="000E74B0"/>
    <w:rsid w:val="000F0356"/>
    <w:rsid w:val="000F0836"/>
    <w:rsid w:val="000F0898"/>
    <w:rsid w:val="000F0DEF"/>
    <w:rsid w:val="000F1B7D"/>
    <w:rsid w:val="000F1F86"/>
    <w:rsid w:val="000F305A"/>
    <w:rsid w:val="000F4E8F"/>
    <w:rsid w:val="000F6EA0"/>
    <w:rsid w:val="0010048E"/>
    <w:rsid w:val="00100491"/>
    <w:rsid w:val="001004C3"/>
    <w:rsid w:val="00100636"/>
    <w:rsid w:val="0010088A"/>
    <w:rsid w:val="0010098F"/>
    <w:rsid w:val="001024D8"/>
    <w:rsid w:val="001100C1"/>
    <w:rsid w:val="00116268"/>
    <w:rsid w:val="0012039F"/>
    <w:rsid w:val="00121CA8"/>
    <w:rsid w:val="001233A0"/>
    <w:rsid w:val="00123DED"/>
    <w:rsid w:val="00126299"/>
    <w:rsid w:val="00127823"/>
    <w:rsid w:val="0012787A"/>
    <w:rsid w:val="001303E8"/>
    <w:rsid w:val="001308B5"/>
    <w:rsid w:val="00131DEA"/>
    <w:rsid w:val="001340C8"/>
    <w:rsid w:val="00134145"/>
    <w:rsid w:val="00135FE9"/>
    <w:rsid w:val="0014001F"/>
    <w:rsid w:val="00141155"/>
    <w:rsid w:val="00142589"/>
    <w:rsid w:val="00142699"/>
    <w:rsid w:val="00143A22"/>
    <w:rsid w:val="001449AE"/>
    <w:rsid w:val="0014621E"/>
    <w:rsid w:val="0014658C"/>
    <w:rsid w:val="00147230"/>
    <w:rsid w:val="00147355"/>
    <w:rsid w:val="00147BF9"/>
    <w:rsid w:val="00151492"/>
    <w:rsid w:val="0015195B"/>
    <w:rsid w:val="00153001"/>
    <w:rsid w:val="001535F9"/>
    <w:rsid w:val="00154EEF"/>
    <w:rsid w:val="00155A83"/>
    <w:rsid w:val="00156D52"/>
    <w:rsid w:val="00156E61"/>
    <w:rsid w:val="001612AB"/>
    <w:rsid w:val="00161C16"/>
    <w:rsid w:val="001624FF"/>
    <w:rsid w:val="0016327B"/>
    <w:rsid w:val="0016486C"/>
    <w:rsid w:val="0017063A"/>
    <w:rsid w:val="00170681"/>
    <w:rsid w:val="00170B28"/>
    <w:rsid w:val="0017123A"/>
    <w:rsid w:val="001727E8"/>
    <w:rsid w:val="00175602"/>
    <w:rsid w:val="00175F8C"/>
    <w:rsid w:val="00180680"/>
    <w:rsid w:val="00180B39"/>
    <w:rsid w:val="00180BED"/>
    <w:rsid w:val="0018269A"/>
    <w:rsid w:val="00182952"/>
    <w:rsid w:val="0018297F"/>
    <w:rsid w:val="001831A4"/>
    <w:rsid w:val="001902F9"/>
    <w:rsid w:val="001920BC"/>
    <w:rsid w:val="0019519B"/>
    <w:rsid w:val="00196A31"/>
    <w:rsid w:val="001970EA"/>
    <w:rsid w:val="00197DFD"/>
    <w:rsid w:val="001A1CE2"/>
    <w:rsid w:val="001A23F7"/>
    <w:rsid w:val="001A2D3B"/>
    <w:rsid w:val="001A3782"/>
    <w:rsid w:val="001A5D20"/>
    <w:rsid w:val="001A6DF7"/>
    <w:rsid w:val="001A703B"/>
    <w:rsid w:val="001B2DA6"/>
    <w:rsid w:val="001B2DEB"/>
    <w:rsid w:val="001B3078"/>
    <w:rsid w:val="001B326B"/>
    <w:rsid w:val="001B409C"/>
    <w:rsid w:val="001B5439"/>
    <w:rsid w:val="001B56B4"/>
    <w:rsid w:val="001B5E69"/>
    <w:rsid w:val="001C2438"/>
    <w:rsid w:val="001C2DB1"/>
    <w:rsid w:val="001C2FF2"/>
    <w:rsid w:val="001C3A91"/>
    <w:rsid w:val="001C49A0"/>
    <w:rsid w:val="001C750D"/>
    <w:rsid w:val="001D1186"/>
    <w:rsid w:val="001D223D"/>
    <w:rsid w:val="001D44AE"/>
    <w:rsid w:val="001D5094"/>
    <w:rsid w:val="001D69BF"/>
    <w:rsid w:val="001E3ABF"/>
    <w:rsid w:val="001E4397"/>
    <w:rsid w:val="001E6EEE"/>
    <w:rsid w:val="001F09D1"/>
    <w:rsid w:val="001F0C9E"/>
    <w:rsid w:val="001F0D1E"/>
    <w:rsid w:val="001F1683"/>
    <w:rsid w:val="001F37DD"/>
    <w:rsid w:val="001F630A"/>
    <w:rsid w:val="0020143A"/>
    <w:rsid w:val="002014C5"/>
    <w:rsid w:val="002017DF"/>
    <w:rsid w:val="00201A61"/>
    <w:rsid w:val="00201DE0"/>
    <w:rsid w:val="00203398"/>
    <w:rsid w:val="00203B04"/>
    <w:rsid w:val="0021271A"/>
    <w:rsid w:val="00212C73"/>
    <w:rsid w:val="00216566"/>
    <w:rsid w:val="00223F80"/>
    <w:rsid w:val="00224264"/>
    <w:rsid w:val="00224CFF"/>
    <w:rsid w:val="0022733C"/>
    <w:rsid w:val="00232E5F"/>
    <w:rsid w:val="0023546A"/>
    <w:rsid w:val="00240BB9"/>
    <w:rsid w:val="00241579"/>
    <w:rsid w:val="00242945"/>
    <w:rsid w:val="00242AE0"/>
    <w:rsid w:val="00246D6C"/>
    <w:rsid w:val="00247340"/>
    <w:rsid w:val="00247C51"/>
    <w:rsid w:val="00250336"/>
    <w:rsid w:val="0025099D"/>
    <w:rsid w:val="00251B53"/>
    <w:rsid w:val="00252269"/>
    <w:rsid w:val="002546EB"/>
    <w:rsid w:val="002549CF"/>
    <w:rsid w:val="00256304"/>
    <w:rsid w:val="00257E8E"/>
    <w:rsid w:val="0026008E"/>
    <w:rsid w:val="002602B3"/>
    <w:rsid w:val="00260E43"/>
    <w:rsid w:val="00260FA3"/>
    <w:rsid w:val="00262404"/>
    <w:rsid w:val="002631D3"/>
    <w:rsid w:val="002634B2"/>
    <w:rsid w:val="00265899"/>
    <w:rsid w:val="00270809"/>
    <w:rsid w:val="00270987"/>
    <w:rsid w:val="00270E92"/>
    <w:rsid w:val="00271AE8"/>
    <w:rsid w:val="00271D54"/>
    <w:rsid w:val="002735C2"/>
    <w:rsid w:val="00273621"/>
    <w:rsid w:val="00274955"/>
    <w:rsid w:val="00275505"/>
    <w:rsid w:val="002756DE"/>
    <w:rsid w:val="002764FC"/>
    <w:rsid w:val="00276E74"/>
    <w:rsid w:val="00280560"/>
    <w:rsid w:val="00280BDB"/>
    <w:rsid w:val="00280D3E"/>
    <w:rsid w:val="00282292"/>
    <w:rsid w:val="002822C7"/>
    <w:rsid w:val="00282744"/>
    <w:rsid w:val="00282E18"/>
    <w:rsid w:val="002844B4"/>
    <w:rsid w:val="00284507"/>
    <w:rsid w:val="00285297"/>
    <w:rsid w:val="00285A92"/>
    <w:rsid w:val="00286067"/>
    <w:rsid w:val="00292C62"/>
    <w:rsid w:val="00293695"/>
    <w:rsid w:val="002947F7"/>
    <w:rsid w:val="002958CC"/>
    <w:rsid w:val="002959A6"/>
    <w:rsid w:val="002964B3"/>
    <w:rsid w:val="002971F7"/>
    <w:rsid w:val="00297977"/>
    <w:rsid w:val="002A1F26"/>
    <w:rsid w:val="002A26F4"/>
    <w:rsid w:val="002A47F8"/>
    <w:rsid w:val="002A5885"/>
    <w:rsid w:val="002A5D2A"/>
    <w:rsid w:val="002A6A9A"/>
    <w:rsid w:val="002A70E7"/>
    <w:rsid w:val="002B4F75"/>
    <w:rsid w:val="002B58EC"/>
    <w:rsid w:val="002B6A59"/>
    <w:rsid w:val="002B74D5"/>
    <w:rsid w:val="002C1675"/>
    <w:rsid w:val="002C1F11"/>
    <w:rsid w:val="002C2D0B"/>
    <w:rsid w:val="002C45F2"/>
    <w:rsid w:val="002C5EE2"/>
    <w:rsid w:val="002D1048"/>
    <w:rsid w:val="002D1288"/>
    <w:rsid w:val="002D379A"/>
    <w:rsid w:val="002D40BF"/>
    <w:rsid w:val="002D4591"/>
    <w:rsid w:val="002D53DE"/>
    <w:rsid w:val="002D65F3"/>
    <w:rsid w:val="002D7E54"/>
    <w:rsid w:val="002E20A4"/>
    <w:rsid w:val="002E344C"/>
    <w:rsid w:val="002E6C98"/>
    <w:rsid w:val="002F040C"/>
    <w:rsid w:val="002F0F40"/>
    <w:rsid w:val="002F6A5B"/>
    <w:rsid w:val="002F6AD2"/>
    <w:rsid w:val="002F7760"/>
    <w:rsid w:val="002F799D"/>
    <w:rsid w:val="00303C1A"/>
    <w:rsid w:val="003045E3"/>
    <w:rsid w:val="00304761"/>
    <w:rsid w:val="003049DE"/>
    <w:rsid w:val="00305316"/>
    <w:rsid w:val="003076DE"/>
    <w:rsid w:val="003102E8"/>
    <w:rsid w:val="00310623"/>
    <w:rsid w:val="00311424"/>
    <w:rsid w:val="00311534"/>
    <w:rsid w:val="00315F59"/>
    <w:rsid w:val="00321731"/>
    <w:rsid w:val="00322518"/>
    <w:rsid w:val="0032366F"/>
    <w:rsid w:val="00326D03"/>
    <w:rsid w:val="0032723A"/>
    <w:rsid w:val="00327432"/>
    <w:rsid w:val="003279C9"/>
    <w:rsid w:val="003305F9"/>
    <w:rsid w:val="00332E1D"/>
    <w:rsid w:val="00334B2F"/>
    <w:rsid w:val="003350F8"/>
    <w:rsid w:val="00335343"/>
    <w:rsid w:val="00335FDF"/>
    <w:rsid w:val="0033646A"/>
    <w:rsid w:val="003364C2"/>
    <w:rsid w:val="003365D5"/>
    <w:rsid w:val="00336CAE"/>
    <w:rsid w:val="00340124"/>
    <w:rsid w:val="00341BB1"/>
    <w:rsid w:val="003467C5"/>
    <w:rsid w:val="003475FB"/>
    <w:rsid w:val="00347C2F"/>
    <w:rsid w:val="003516A8"/>
    <w:rsid w:val="00352B7F"/>
    <w:rsid w:val="0035621E"/>
    <w:rsid w:val="00356713"/>
    <w:rsid w:val="0035671E"/>
    <w:rsid w:val="00357E4F"/>
    <w:rsid w:val="00360957"/>
    <w:rsid w:val="00363997"/>
    <w:rsid w:val="00365A19"/>
    <w:rsid w:val="00366D03"/>
    <w:rsid w:val="00366DC0"/>
    <w:rsid w:val="00367C79"/>
    <w:rsid w:val="00373219"/>
    <w:rsid w:val="00373319"/>
    <w:rsid w:val="00373395"/>
    <w:rsid w:val="00373766"/>
    <w:rsid w:val="00373F53"/>
    <w:rsid w:val="00374E26"/>
    <w:rsid w:val="00375C1C"/>
    <w:rsid w:val="00376889"/>
    <w:rsid w:val="0037770E"/>
    <w:rsid w:val="00377F18"/>
    <w:rsid w:val="003830ED"/>
    <w:rsid w:val="003843EB"/>
    <w:rsid w:val="00385AB5"/>
    <w:rsid w:val="00386191"/>
    <w:rsid w:val="00386B62"/>
    <w:rsid w:val="0038752E"/>
    <w:rsid w:val="0039009C"/>
    <w:rsid w:val="00391098"/>
    <w:rsid w:val="00391505"/>
    <w:rsid w:val="0039177C"/>
    <w:rsid w:val="00393045"/>
    <w:rsid w:val="00395938"/>
    <w:rsid w:val="00397A06"/>
    <w:rsid w:val="003A18DF"/>
    <w:rsid w:val="003A19C2"/>
    <w:rsid w:val="003A3858"/>
    <w:rsid w:val="003A390F"/>
    <w:rsid w:val="003A69BE"/>
    <w:rsid w:val="003A7D4E"/>
    <w:rsid w:val="003B1AD3"/>
    <w:rsid w:val="003B3585"/>
    <w:rsid w:val="003B364D"/>
    <w:rsid w:val="003B4859"/>
    <w:rsid w:val="003B6476"/>
    <w:rsid w:val="003B650C"/>
    <w:rsid w:val="003B67D7"/>
    <w:rsid w:val="003B70DB"/>
    <w:rsid w:val="003C038B"/>
    <w:rsid w:val="003C0A2B"/>
    <w:rsid w:val="003C1FB8"/>
    <w:rsid w:val="003C208B"/>
    <w:rsid w:val="003C47D5"/>
    <w:rsid w:val="003D0ECF"/>
    <w:rsid w:val="003D1773"/>
    <w:rsid w:val="003D376E"/>
    <w:rsid w:val="003D429F"/>
    <w:rsid w:val="003D4479"/>
    <w:rsid w:val="003D665F"/>
    <w:rsid w:val="003D7C27"/>
    <w:rsid w:val="003E0967"/>
    <w:rsid w:val="003E0E3A"/>
    <w:rsid w:val="003E2AA4"/>
    <w:rsid w:val="003E41A5"/>
    <w:rsid w:val="003E4A5F"/>
    <w:rsid w:val="003E4AF8"/>
    <w:rsid w:val="003E4D53"/>
    <w:rsid w:val="003E518D"/>
    <w:rsid w:val="003E5848"/>
    <w:rsid w:val="003E775C"/>
    <w:rsid w:val="003E7925"/>
    <w:rsid w:val="003F0A8E"/>
    <w:rsid w:val="003F1BFF"/>
    <w:rsid w:val="003F2E92"/>
    <w:rsid w:val="003F41FF"/>
    <w:rsid w:val="003F5074"/>
    <w:rsid w:val="003F5197"/>
    <w:rsid w:val="003F5C8F"/>
    <w:rsid w:val="00400CF0"/>
    <w:rsid w:val="00400F48"/>
    <w:rsid w:val="00401EAC"/>
    <w:rsid w:val="00403570"/>
    <w:rsid w:val="00404FD2"/>
    <w:rsid w:val="00405F55"/>
    <w:rsid w:val="0041157F"/>
    <w:rsid w:val="00411933"/>
    <w:rsid w:val="00411A93"/>
    <w:rsid w:val="004157DD"/>
    <w:rsid w:val="00416017"/>
    <w:rsid w:val="004178BA"/>
    <w:rsid w:val="00420F63"/>
    <w:rsid w:val="00421281"/>
    <w:rsid w:val="00421833"/>
    <w:rsid w:val="00421E87"/>
    <w:rsid w:val="00422C20"/>
    <w:rsid w:val="00422D9C"/>
    <w:rsid w:val="00422F65"/>
    <w:rsid w:val="00424AB4"/>
    <w:rsid w:val="004259B2"/>
    <w:rsid w:val="004269F7"/>
    <w:rsid w:val="00426B19"/>
    <w:rsid w:val="00426E98"/>
    <w:rsid w:val="00427EC3"/>
    <w:rsid w:val="00430330"/>
    <w:rsid w:val="00430E0F"/>
    <w:rsid w:val="004312FD"/>
    <w:rsid w:val="00431FCD"/>
    <w:rsid w:val="00432B4F"/>
    <w:rsid w:val="00433320"/>
    <w:rsid w:val="00433F5B"/>
    <w:rsid w:val="004376E1"/>
    <w:rsid w:val="004416D1"/>
    <w:rsid w:val="00442BAB"/>
    <w:rsid w:val="00442DE0"/>
    <w:rsid w:val="00445724"/>
    <w:rsid w:val="00446127"/>
    <w:rsid w:val="0044705B"/>
    <w:rsid w:val="00447435"/>
    <w:rsid w:val="00450004"/>
    <w:rsid w:val="00450581"/>
    <w:rsid w:val="00450D1A"/>
    <w:rsid w:val="004525CA"/>
    <w:rsid w:val="004555C0"/>
    <w:rsid w:val="00456511"/>
    <w:rsid w:val="00460776"/>
    <w:rsid w:val="00461057"/>
    <w:rsid w:val="00461D71"/>
    <w:rsid w:val="00464B15"/>
    <w:rsid w:val="00465C2B"/>
    <w:rsid w:val="004664E9"/>
    <w:rsid w:val="00471A6D"/>
    <w:rsid w:val="00471AFE"/>
    <w:rsid w:val="00472910"/>
    <w:rsid w:val="004742CA"/>
    <w:rsid w:val="00474D82"/>
    <w:rsid w:val="00474E9D"/>
    <w:rsid w:val="00477267"/>
    <w:rsid w:val="00480A45"/>
    <w:rsid w:val="004836DA"/>
    <w:rsid w:val="00483C8E"/>
    <w:rsid w:val="00485A0D"/>
    <w:rsid w:val="00485FFA"/>
    <w:rsid w:val="00487072"/>
    <w:rsid w:val="0049132C"/>
    <w:rsid w:val="004921DB"/>
    <w:rsid w:val="00493D62"/>
    <w:rsid w:val="00493D66"/>
    <w:rsid w:val="004947F0"/>
    <w:rsid w:val="00495730"/>
    <w:rsid w:val="00495792"/>
    <w:rsid w:val="004977F3"/>
    <w:rsid w:val="00497CDC"/>
    <w:rsid w:val="004A12AF"/>
    <w:rsid w:val="004A20FD"/>
    <w:rsid w:val="004B13EE"/>
    <w:rsid w:val="004B23AD"/>
    <w:rsid w:val="004B4043"/>
    <w:rsid w:val="004B6F1F"/>
    <w:rsid w:val="004B6F62"/>
    <w:rsid w:val="004B7CCD"/>
    <w:rsid w:val="004C1D38"/>
    <w:rsid w:val="004C338B"/>
    <w:rsid w:val="004C49C2"/>
    <w:rsid w:val="004C5DDE"/>
    <w:rsid w:val="004D0DB3"/>
    <w:rsid w:val="004D1642"/>
    <w:rsid w:val="004D17AE"/>
    <w:rsid w:val="004D3FC9"/>
    <w:rsid w:val="004D6B54"/>
    <w:rsid w:val="004D7862"/>
    <w:rsid w:val="004E5CA9"/>
    <w:rsid w:val="004F11A1"/>
    <w:rsid w:val="004F1263"/>
    <w:rsid w:val="004F13A9"/>
    <w:rsid w:val="004F1E95"/>
    <w:rsid w:val="004F2D15"/>
    <w:rsid w:val="004F3339"/>
    <w:rsid w:val="004F4129"/>
    <w:rsid w:val="004F4A6D"/>
    <w:rsid w:val="004F4B97"/>
    <w:rsid w:val="004F64B7"/>
    <w:rsid w:val="004F68C5"/>
    <w:rsid w:val="005023C0"/>
    <w:rsid w:val="00502DE3"/>
    <w:rsid w:val="005037D8"/>
    <w:rsid w:val="00504AE6"/>
    <w:rsid w:val="005074A4"/>
    <w:rsid w:val="00507F17"/>
    <w:rsid w:val="0051105A"/>
    <w:rsid w:val="00515C21"/>
    <w:rsid w:val="00522722"/>
    <w:rsid w:val="00523FD2"/>
    <w:rsid w:val="00526438"/>
    <w:rsid w:val="005268D3"/>
    <w:rsid w:val="00527784"/>
    <w:rsid w:val="005277E1"/>
    <w:rsid w:val="00530392"/>
    <w:rsid w:val="005305B3"/>
    <w:rsid w:val="00530606"/>
    <w:rsid w:val="0053231D"/>
    <w:rsid w:val="0053246C"/>
    <w:rsid w:val="00533C7C"/>
    <w:rsid w:val="0053546E"/>
    <w:rsid w:val="005356E1"/>
    <w:rsid w:val="00536821"/>
    <w:rsid w:val="00540183"/>
    <w:rsid w:val="0054131A"/>
    <w:rsid w:val="00543CC9"/>
    <w:rsid w:val="0054567D"/>
    <w:rsid w:val="00546240"/>
    <w:rsid w:val="00547C70"/>
    <w:rsid w:val="00551548"/>
    <w:rsid w:val="00551E46"/>
    <w:rsid w:val="00552D3F"/>
    <w:rsid w:val="00557655"/>
    <w:rsid w:val="005605C7"/>
    <w:rsid w:val="00560878"/>
    <w:rsid w:val="00560939"/>
    <w:rsid w:val="00561139"/>
    <w:rsid w:val="005618A6"/>
    <w:rsid w:val="005623CF"/>
    <w:rsid w:val="00562F7C"/>
    <w:rsid w:val="00564264"/>
    <w:rsid w:val="005672F9"/>
    <w:rsid w:val="0057151F"/>
    <w:rsid w:val="00571848"/>
    <w:rsid w:val="0057189A"/>
    <w:rsid w:val="00571A92"/>
    <w:rsid w:val="00571D87"/>
    <w:rsid w:val="005744FF"/>
    <w:rsid w:val="005745CF"/>
    <w:rsid w:val="00574EAE"/>
    <w:rsid w:val="005764F6"/>
    <w:rsid w:val="00576907"/>
    <w:rsid w:val="00581D17"/>
    <w:rsid w:val="00583441"/>
    <w:rsid w:val="0058388C"/>
    <w:rsid w:val="00584989"/>
    <w:rsid w:val="00586D70"/>
    <w:rsid w:val="00590354"/>
    <w:rsid w:val="005904CC"/>
    <w:rsid w:val="00590F62"/>
    <w:rsid w:val="0059185A"/>
    <w:rsid w:val="005918EF"/>
    <w:rsid w:val="005940F3"/>
    <w:rsid w:val="005947C6"/>
    <w:rsid w:val="005967DB"/>
    <w:rsid w:val="005969B1"/>
    <w:rsid w:val="00596D44"/>
    <w:rsid w:val="00597841"/>
    <w:rsid w:val="005A0AAA"/>
    <w:rsid w:val="005A0AEA"/>
    <w:rsid w:val="005A0FDE"/>
    <w:rsid w:val="005A1252"/>
    <w:rsid w:val="005A2E12"/>
    <w:rsid w:val="005A3BA8"/>
    <w:rsid w:val="005A4F15"/>
    <w:rsid w:val="005A6C8E"/>
    <w:rsid w:val="005A6E8D"/>
    <w:rsid w:val="005B0829"/>
    <w:rsid w:val="005B0D02"/>
    <w:rsid w:val="005B0D57"/>
    <w:rsid w:val="005B31B9"/>
    <w:rsid w:val="005B3BEE"/>
    <w:rsid w:val="005B5105"/>
    <w:rsid w:val="005B59A2"/>
    <w:rsid w:val="005B7C16"/>
    <w:rsid w:val="005C0182"/>
    <w:rsid w:val="005C2754"/>
    <w:rsid w:val="005C39BD"/>
    <w:rsid w:val="005C4195"/>
    <w:rsid w:val="005C47B0"/>
    <w:rsid w:val="005C4CF5"/>
    <w:rsid w:val="005C6391"/>
    <w:rsid w:val="005C706F"/>
    <w:rsid w:val="005D012A"/>
    <w:rsid w:val="005D1BDD"/>
    <w:rsid w:val="005D1C9C"/>
    <w:rsid w:val="005D21F7"/>
    <w:rsid w:val="005D288E"/>
    <w:rsid w:val="005D3155"/>
    <w:rsid w:val="005D5FD5"/>
    <w:rsid w:val="005D6673"/>
    <w:rsid w:val="005D75E0"/>
    <w:rsid w:val="005E292A"/>
    <w:rsid w:val="005E3CA3"/>
    <w:rsid w:val="005E4D4C"/>
    <w:rsid w:val="005E5E39"/>
    <w:rsid w:val="005E6568"/>
    <w:rsid w:val="005E692D"/>
    <w:rsid w:val="005F04FD"/>
    <w:rsid w:val="005F07F4"/>
    <w:rsid w:val="005F0CF8"/>
    <w:rsid w:val="005F29B3"/>
    <w:rsid w:val="005F2FF0"/>
    <w:rsid w:val="005F310B"/>
    <w:rsid w:val="005F3AF8"/>
    <w:rsid w:val="005F3CE5"/>
    <w:rsid w:val="005F7037"/>
    <w:rsid w:val="00600942"/>
    <w:rsid w:val="00601752"/>
    <w:rsid w:val="006047EC"/>
    <w:rsid w:val="006050E1"/>
    <w:rsid w:val="00605162"/>
    <w:rsid w:val="00605254"/>
    <w:rsid w:val="00605674"/>
    <w:rsid w:val="006065C8"/>
    <w:rsid w:val="00606FF5"/>
    <w:rsid w:val="00607E59"/>
    <w:rsid w:val="006106F3"/>
    <w:rsid w:val="00611C66"/>
    <w:rsid w:val="00611FF4"/>
    <w:rsid w:val="00614554"/>
    <w:rsid w:val="00615434"/>
    <w:rsid w:val="00616D39"/>
    <w:rsid w:val="00620758"/>
    <w:rsid w:val="0062144C"/>
    <w:rsid w:val="00621AE8"/>
    <w:rsid w:val="006224CF"/>
    <w:rsid w:val="00623240"/>
    <w:rsid w:val="006244B8"/>
    <w:rsid w:val="00625610"/>
    <w:rsid w:val="00630BD8"/>
    <w:rsid w:val="006335E8"/>
    <w:rsid w:val="00634104"/>
    <w:rsid w:val="006352B7"/>
    <w:rsid w:val="00635415"/>
    <w:rsid w:val="00637FDF"/>
    <w:rsid w:val="00640524"/>
    <w:rsid w:val="00645FA2"/>
    <w:rsid w:val="00647F2D"/>
    <w:rsid w:val="00650CCE"/>
    <w:rsid w:val="0065195D"/>
    <w:rsid w:val="00651FC7"/>
    <w:rsid w:val="00652593"/>
    <w:rsid w:val="006525B5"/>
    <w:rsid w:val="00652AC7"/>
    <w:rsid w:val="00652B18"/>
    <w:rsid w:val="00652DB4"/>
    <w:rsid w:val="00652F77"/>
    <w:rsid w:val="006547D5"/>
    <w:rsid w:val="00654C57"/>
    <w:rsid w:val="00655695"/>
    <w:rsid w:val="00656BA9"/>
    <w:rsid w:val="00661DD5"/>
    <w:rsid w:val="0066246D"/>
    <w:rsid w:val="006624A3"/>
    <w:rsid w:val="00664BFB"/>
    <w:rsid w:val="00665981"/>
    <w:rsid w:val="00665DD8"/>
    <w:rsid w:val="00670BB3"/>
    <w:rsid w:val="006710F9"/>
    <w:rsid w:val="00672638"/>
    <w:rsid w:val="00673746"/>
    <w:rsid w:val="006745BC"/>
    <w:rsid w:val="0067491D"/>
    <w:rsid w:val="0067527D"/>
    <w:rsid w:val="00676EE2"/>
    <w:rsid w:val="0067706B"/>
    <w:rsid w:val="00677249"/>
    <w:rsid w:val="00680AD2"/>
    <w:rsid w:val="00680DD7"/>
    <w:rsid w:val="00681B01"/>
    <w:rsid w:val="00683014"/>
    <w:rsid w:val="006830E6"/>
    <w:rsid w:val="00683567"/>
    <w:rsid w:val="00683C84"/>
    <w:rsid w:val="00685157"/>
    <w:rsid w:val="00686497"/>
    <w:rsid w:val="0068777D"/>
    <w:rsid w:val="00687930"/>
    <w:rsid w:val="00687999"/>
    <w:rsid w:val="006879E6"/>
    <w:rsid w:val="0069148E"/>
    <w:rsid w:val="00691EBA"/>
    <w:rsid w:val="00692EC0"/>
    <w:rsid w:val="00693B42"/>
    <w:rsid w:val="00693ECD"/>
    <w:rsid w:val="006950D1"/>
    <w:rsid w:val="006963E2"/>
    <w:rsid w:val="00697AAB"/>
    <w:rsid w:val="00697CE5"/>
    <w:rsid w:val="006A2017"/>
    <w:rsid w:val="006A2D59"/>
    <w:rsid w:val="006A446A"/>
    <w:rsid w:val="006B1DB1"/>
    <w:rsid w:val="006B2593"/>
    <w:rsid w:val="006B27BB"/>
    <w:rsid w:val="006B28A3"/>
    <w:rsid w:val="006B3316"/>
    <w:rsid w:val="006B37A4"/>
    <w:rsid w:val="006B4462"/>
    <w:rsid w:val="006B4557"/>
    <w:rsid w:val="006B5F5F"/>
    <w:rsid w:val="006B7A19"/>
    <w:rsid w:val="006C153B"/>
    <w:rsid w:val="006C22E8"/>
    <w:rsid w:val="006C36A7"/>
    <w:rsid w:val="006C788A"/>
    <w:rsid w:val="006C7C33"/>
    <w:rsid w:val="006D287B"/>
    <w:rsid w:val="006D2C93"/>
    <w:rsid w:val="006D3191"/>
    <w:rsid w:val="006D337F"/>
    <w:rsid w:val="006D5197"/>
    <w:rsid w:val="006D660E"/>
    <w:rsid w:val="006D66EB"/>
    <w:rsid w:val="006E0307"/>
    <w:rsid w:val="006E03BC"/>
    <w:rsid w:val="006E0B4B"/>
    <w:rsid w:val="006E18AA"/>
    <w:rsid w:val="006E1D9F"/>
    <w:rsid w:val="006E322A"/>
    <w:rsid w:val="006E3CD3"/>
    <w:rsid w:val="006E7CF0"/>
    <w:rsid w:val="006F23D5"/>
    <w:rsid w:val="006F5196"/>
    <w:rsid w:val="006F765C"/>
    <w:rsid w:val="0070074B"/>
    <w:rsid w:val="00700DA4"/>
    <w:rsid w:val="00700FE5"/>
    <w:rsid w:val="0070268D"/>
    <w:rsid w:val="00702C66"/>
    <w:rsid w:val="007039C7"/>
    <w:rsid w:val="00704DB8"/>
    <w:rsid w:val="00710C3D"/>
    <w:rsid w:val="00710D0F"/>
    <w:rsid w:val="00711440"/>
    <w:rsid w:val="00711AC5"/>
    <w:rsid w:val="007136E7"/>
    <w:rsid w:val="00714C9B"/>
    <w:rsid w:val="00715B60"/>
    <w:rsid w:val="00715F63"/>
    <w:rsid w:val="00715FB2"/>
    <w:rsid w:val="00716167"/>
    <w:rsid w:val="00720118"/>
    <w:rsid w:val="0072012C"/>
    <w:rsid w:val="00722B56"/>
    <w:rsid w:val="00723527"/>
    <w:rsid w:val="00723D49"/>
    <w:rsid w:val="007248D3"/>
    <w:rsid w:val="0072530C"/>
    <w:rsid w:val="00727C90"/>
    <w:rsid w:val="00730F47"/>
    <w:rsid w:val="00732034"/>
    <w:rsid w:val="007326E9"/>
    <w:rsid w:val="00735141"/>
    <w:rsid w:val="0073569E"/>
    <w:rsid w:val="007367CA"/>
    <w:rsid w:val="007369B6"/>
    <w:rsid w:val="00736C36"/>
    <w:rsid w:val="00736C8C"/>
    <w:rsid w:val="007372C9"/>
    <w:rsid w:val="00737773"/>
    <w:rsid w:val="00737FFE"/>
    <w:rsid w:val="00740038"/>
    <w:rsid w:val="00741629"/>
    <w:rsid w:val="007418DF"/>
    <w:rsid w:val="00742668"/>
    <w:rsid w:val="00742F8C"/>
    <w:rsid w:val="00743039"/>
    <w:rsid w:val="00743D20"/>
    <w:rsid w:val="007452BA"/>
    <w:rsid w:val="00745F67"/>
    <w:rsid w:val="00750AD3"/>
    <w:rsid w:val="00750C7B"/>
    <w:rsid w:val="007510DA"/>
    <w:rsid w:val="00751A4A"/>
    <w:rsid w:val="007536DF"/>
    <w:rsid w:val="00754E39"/>
    <w:rsid w:val="0075609F"/>
    <w:rsid w:val="0075617D"/>
    <w:rsid w:val="007573EB"/>
    <w:rsid w:val="00760174"/>
    <w:rsid w:val="007627EB"/>
    <w:rsid w:val="00763AF5"/>
    <w:rsid w:val="00764A47"/>
    <w:rsid w:val="00764E84"/>
    <w:rsid w:val="007664F6"/>
    <w:rsid w:val="00772DB0"/>
    <w:rsid w:val="00774BF4"/>
    <w:rsid w:val="00776CF2"/>
    <w:rsid w:val="00777123"/>
    <w:rsid w:val="0078106E"/>
    <w:rsid w:val="00781249"/>
    <w:rsid w:val="00781DE2"/>
    <w:rsid w:val="007825F1"/>
    <w:rsid w:val="00784874"/>
    <w:rsid w:val="00784B6E"/>
    <w:rsid w:val="00784B80"/>
    <w:rsid w:val="00785D8D"/>
    <w:rsid w:val="00786212"/>
    <w:rsid w:val="007914BB"/>
    <w:rsid w:val="00791826"/>
    <w:rsid w:val="00792BDC"/>
    <w:rsid w:val="00794BC9"/>
    <w:rsid w:val="00794F36"/>
    <w:rsid w:val="007955EB"/>
    <w:rsid w:val="0079598E"/>
    <w:rsid w:val="00795DD9"/>
    <w:rsid w:val="00796222"/>
    <w:rsid w:val="007A04F8"/>
    <w:rsid w:val="007A1633"/>
    <w:rsid w:val="007A2AC9"/>
    <w:rsid w:val="007A2B50"/>
    <w:rsid w:val="007A2DB1"/>
    <w:rsid w:val="007A3580"/>
    <w:rsid w:val="007A3629"/>
    <w:rsid w:val="007A53A2"/>
    <w:rsid w:val="007A68B5"/>
    <w:rsid w:val="007A75CF"/>
    <w:rsid w:val="007B0993"/>
    <w:rsid w:val="007B20C1"/>
    <w:rsid w:val="007B22F1"/>
    <w:rsid w:val="007B3DBD"/>
    <w:rsid w:val="007B5525"/>
    <w:rsid w:val="007B5AAC"/>
    <w:rsid w:val="007C03F6"/>
    <w:rsid w:val="007C0D88"/>
    <w:rsid w:val="007C104A"/>
    <w:rsid w:val="007C1D87"/>
    <w:rsid w:val="007C1F34"/>
    <w:rsid w:val="007C2534"/>
    <w:rsid w:val="007C2CAB"/>
    <w:rsid w:val="007C4511"/>
    <w:rsid w:val="007C4D9D"/>
    <w:rsid w:val="007C535A"/>
    <w:rsid w:val="007C7D3D"/>
    <w:rsid w:val="007D1BD2"/>
    <w:rsid w:val="007D2F05"/>
    <w:rsid w:val="007D3C19"/>
    <w:rsid w:val="007D3C8C"/>
    <w:rsid w:val="007D6E78"/>
    <w:rsid w:val="007E0D1F"/>
    <w:rsid w:val="007E0D5F"/>
    <w:rsid w:val="007E24F0"/>
    <w:rsid w:val="007E3297"/>
    <w:rsid w:val="007E3348"/>
    <w:rsid w:val="007E3613"/>
    <w:rsid w:val="007E368D"/>
    <w:rsid w:val="007E3698"/>
    <w:rsid w:val="007E4AD4"/>
    <w:rsid w:val="007E4BAD"/>
    <w:rsid w:val="007E68F2"/>
    <w:rsid w:val="007F203B"/>
    <w:rsid w:val="00801FC0"/>
    <w:rsid w:val="00802A5D"/>
    <w:rsid w:val="00802B67"/>
    <w:rsid w:val="008036D5"/>
    <w:rsid w:val="0080573E"/>
    <w:rsid w:val="008057E8"/>
    <w:rsid w:val="008078B7"/>
    <w:rsid w:val="0081045E"/>
    <w:rsid w:val="0081060B"/>
    <w:rsid w:val="00813596"/>
    <w:rsid w:val="00820091"/>
    <w:rsid w:val="00821DE9"/>
    <w:rsid w:val="00823D88"/>
    <w:rsid w:val="00824508"/>
    <w:rsid w:val="00825368"/>
    <w:rsid w:val="0082599D"/>
    <w:rsid w:val="00826BAD"/>
    <w:rsid w:val="00827A1B"/>
    <w:rsid w:val="0083285D"/>
    <w:rsid w:val="008330E9"/>
    <w:rsid w:val="0083573A"/>
    <w:rsid w:val="0083767B"/>
    <w:rsid w:val="00840007"/>
    <w:rsid w:val="0084020C"/>
    <w:rsid w:val="008423BE"/>
    <w:rsid w:val="00843369"/>
    <w:rsid w:val="00843EF2"/>
    <w:rsid w:val="008448F3"/>
    <w:rsid w:val="00851363"/>
    <w:rsid w:val="00851412"/>
    <w:rsid w:val="00852762"/>
    <w:rsid w:val="00852F83"/>
    <w:rsid w:val="00853881"/>
    <w:rsid w:val="0085494A"/>
    <w:rsid w:val="008551B1"/>
    <w:rsid w:val="00855F4A"/>
    <w:rsid w:val="0085779B"/>
    <w:rsid w:val="008579F2"/>
    <w:rsid w:val="0086236F"/>
    <w:rsid w:val="00863263"/>
    <w:rsid w:val="0086484F"/>
    <w:rsid w:val="008650A5"/>
    <w:rsid w:val="008653D3"/>
    <w:rsid w:val="00865502"/>
    <w:rsid w:val="00866780"/>
    <w:rsid w:val="0086747A"/>
    <w:rsid w:val="00870208"/>
    <w:rsid w:val="00870BCC"/>
    <w:rsid w:val="00870FB4"/>
    <w:rsid w:val="0087434A"/>
    <w:rsid w:val="00875B31"/>
    <w:rsid w:val="00881281"/>
    <w:rsid w:val="00881DB5"/>
    <w:rsid w:val="008839D5"/>
    <w:rsid w:val="008868E7"/>
    <w:rsid w:val="0088795F"/>
    <w:rsid w:val="00887976"/>
    <w:rsid w:val="008903C2"/>
    <w:rsid w:val="008910F7"/>
    <w:rsid w:val="00891634"/>
    <w:rsid w:val="008917CD"/>
    <w:rsid w:val="00893214"/>
    <w:rsid w:val="0089400D"/>
    <w:rsid w:val="00896A8B"/>
    <w:rsid w:val="008A420D"/>
    <w:rsid w:val="008A48D5"/>
    <w:rsid w:val="008A6D3F"/>
    <w:rsid w:val="008A71C3"/>
    <w:rsid w:val="008A7AAC"/>
    <w:rsid w:val="008B062F"/>
    <w:rsid w:val="008B1C7D"/>
    <w:rsid w:val="008B2E9D"/>
    <w:rsid w:val="008B3A4B"/>
    <w:rsid w:val="008B5199"/>
    <w:rsid w:val="008B51A1"/>
    <w:rsid w:val="008B5C2F"/>
    <w:rsid w:val="008B5D05"/>
    <w:rsid w:val="008B6F2D"/>
    <w:rsid w:val="008B7A9E"/>
    <w:rsid w:val="008C0977"/>
    <w:rsid w:val="008C1998"/>
    <w:rsid w:val="008C2310"/>
    <w:rsid w:val="008C66BB"/>
    <w:rsid w:val="008C7A5C"/>
    <w:rsid w:val="008D05A5"/>
    <w:rsid w:val="008D0CBD"/>
    <w:rsid w:val="008D2885"/>
    <w:rsid w:val="008D3376"/>
    <w:rsid w:val="008D3BEE"/>
    <w:rsid w:val="008D486E"/>
    <w:rsid w:val="008D4F06"/>
    <w:rsid w:val="008D5647"/>
    <w:rsid w:val="008D58EC"/>
    <w:rsid w:val="008D7575"/>
    <w:rsid w:val="008E07F9"/>
    <w:rsid w:val="008E0987"/>
    <w:rsid w:val="008E1763"/>
    <w:rsid w:val="008E2A54"/>
    <w:rsid w:val="008E2E1B"/>
    <w:rsid w:val="008E4735"/>
    <w:rsid w:val="008E549C"/>
    <w:rsid w:val="008E58AD"/>
    <w:rsid w:val="008F0552"/>
    <w:rsid w:val="008F085E"/>
    <w:rsid w:val="008F0B31"/>
    <w:rsid w:val="008F0D57"/>
    <w:rsid w:val="008F1F71"/>
    <w:rsid w:val="008F1F91"/>
    <w:rsid w:val="008F257D"/>
    <w:rsid w:val="008F2DC9"/>
    <w:rsid w:val="008F397D"/>
    <w:rsid w:val="008F3B76"/>
    <w:rsid w:val="008F56FE"/>
    <w:rsid w:val="008F573C"/>
    <w:rsid w:val="008F5E64"/>
    <w:rsid w:val="008F7DF0"/>
    <w:rsid w:val="009003D3"/>
    <w:rsid w:val="009005D1"/>
    <w:rsid w:val="00902588"/>
    <w:rsid w:val="009044D7"/>
    <w:rsid w:val="00911F9B"/>
    <w:rsid w:val="00912266"/>
    <w:rsid w:val="00913DAB"/>
    <w:rsid w:val="00915BAE"/>
    <w:rsid w:val="00921781"/>
    <w:rsid w:val="009223E0"/>
    <w:rsid w:val="00922EDD"/>
    <w:rsid w:val="009249F3"/>
    <w:rsid w:val="0092531B"/>
    <w:rsid w:val="00925374"/>
    <w:rsid w:val="00926B7F"/>
    <w:rsid w:val="00927467"/>
    <w:rsid w:val="00930FE2"/>
    <w:rsid w:val="00932511"/>
    <w:rsid w:val="009348E7"/>
    <w:rsid w:val="00934E4E"/>
    <w:rsid w:val="00934F8B"/>
    <w:rsid w:val="009357BB"/>
    <w:rsid w:val="00937BA0"/>
    <w:rsid w:val="00937BCC"/>
    <w:rsid w:val="0094182C"/>
    <w:rsid w:val="00941C67"/>
    <w:rsid w:val="00941FE0"/>
    <w:rsid w:val="00943560"/>
    <w:rsid w:val="0094408A"/>
    <w:rsid w:val="00946B76"/>
    <w:rsid w:val="0094768F"/>
    <w:rsid w:val="00950BF3"/>
    <w:rsid w:val="009516AC"/>
    <w:rsid w:val="009531D9"/>
    <w:rsid w:val="00954627"/>
    <w:rsid w:val="0095483A"/>
    <w:rsid w:val="009555E3"/>
    <w:rsid w:val="00955AF5"/>
    <w:rsid w:val="00956EA9"/>
    <w:rsid w:val="00957666"/>
    <w:rsid w:val="00957B58"/>
    <w:rsid w:val="00960143"/>
    <w:rsid w:val="0096153C"/>
    <w:rsid w:val="009626A6"/>
    <w:rsid w:val="0096378D"/>
    <w:rsid w:val="0096661A"/>
    <w:rsid w:val="009709F5"/>
    <w:rsid w:val="009713CC"/>
    <w:rsid w:val="00971452"/>
    <w:rsid w:val="00971E41"/>
    <w:rsid w:val="0097328F"/>
    <w:rsid w:val="009747F6"/>
    <w:rsid w:val="0097656A"/>
    <w:rsid w:val="00977A2C"/>
    <w:rsid w:val="009846FC"/>
    <w:rsid w:val="00987E86"/>
    <w:rsid w:val="0099043D"/>
    <w:rsid w:val="00993FA3"/>
    <w:rsid w:val="009964B6"/>
    <w:rsid w:val="00996FDC"/>
    <w:rsid w:val="009A1716"/>
    <w:rsid w:val="009A1D58"/>
    <w:rsid w:val="009A2045"/>
    <w:rsid w:val="009A4167"/>
    <w:rsid w:val="009A494F"/>
    <w:rsid w:val="009A4A8B"/>
    <w:rsid w:val="009A51FF"/>
    <w:rsid w:val="009A63F2"/>
    <w:rsid w:val="009A7170"/>
    <w:rsid w:val="009B1E8C"/>
    <w:rsid w:val="009B393D"/>
    <w:rsid w:val="009B66DB"/>
    <w:rsid w:val="009B753B"/>
    <w:rsid w:val="009C0AA9"/>
    <w:rsid w:val="009C0C95"/>
    <w:rsid w:val="009C13F2"/>
    <w:rsid w:val="009C340C"/>
    <w:rsid w:val="009C4088"/>
    <w:rsid w:val="009C4BB2"/>
    <w:rsid w:val="009C51AC"/>
    <w:rsid w:val="009C6006"/>
    <w:rsid w:val="009C6525"/>
    <w:rsid w:val="009C746D"/>
    <w:rsid w:val="009D1AC4"/>
    <w:rsid w:val="009D21A2"/>
    <w:rsid w:val="009D2B92"/>
    <w:rsid w:val="009D3497"/>
    <w:rsid w:val="009D481B"/>
    <w:rsid w:val="009D669D"/>
    <w:rsid w:val="009D6FD5"/>
    <w:rsid w:val="009D71B0"/>
    <w:rsid w:val="009E0581"/>
    <w:rsid w:val="009E1133"/>
    <w:rsid w:val="009E1FEC"/>
    <w:rsid w:val="009E4858"/>
    <w:rsid w:val="009E762F"/>
    <w:rsid w:val="009F04F3"/>
    <w:rsid w:val="009F0500"/>
    <w:rsid w:val="009F2EFF"/>
    <w:rsid w:val="009F3A41"/>
    <w:rsid w:val="009F7DB9"/>
    <w:rsid w:val="00A03FE2"/>
    <w:rsid w:val="00A0569C"/>
    <w:rsid w:val="00A05E3B"/>
    <w:rsid w:val="00A060DC"/>
    <w:rsid w:val="00A06C5C"/>
    <w:rsid w:val="00A10674"/>
    <w:rsid w:val="00A10750"/>
    <w:rsid w:val="00A112AE"/>
    <w:rsid w:val="00A12FEB"/>
    <w:rsid w:val="00A130C7"/>
    <w:rsid w:val="00A1317E"/>
    <w:rsid w:val="00A13E56"/>
    <w:rsid w:val="00A15B9B"/>
    <w:rsid w:val="00A16058"/>
    <w:rsid w:val="00A1619F"/>
    <w:rsid w:val="00A16DF7"/>
    <w:rsid w:val="00A16EB8"/>
    <w:rsid w:val="00A200CE"/>
    <w:rsid w:val="00A21744"/>
    <w:rsid w:val="00A22756"/>
    <w:rsid w:val="00A24D72"/>
    <w:rsid w:val="00A251D5"/>
    <w:rsid w:val="00A26B8E"/>
    <w:rsid w:val="00A26D6D"/>
    <w:rsid w:val="00A277AA"/>
    <w:rsid w:val="00A27F3D"/>
    <w:rsid w:val="00A30B2D"/>
    <w:rsid w:val="00A325DE"/>
    <w:rsid w:val="00A32AA6"/>
    <w:rsid w:val="00A33532"/>
    <w:rsid w:val="00A3412A"/>
    <w:rsid w:val="00A359F0"/>
    <w:rsid w:val="00A36B6C"/>
    <w:rsid w:val="00A403A7"/>
    <w:rsid w:val="00A40611"/>
    <w:rsid w:val="00A4063C"/>
    <w:rsid w:val="00A40DF4"/>
    <w:rsid w:val="00A4106D"/>
    <w:rsid w:val="00A41177"/>
    <w:rsid w:val="00A41A27"/>
    <w:rsid w:val="00A41A84"/>
    <w:rsid w:val="00A440DA"/>
    <w:rsid w:val="00A445DF"/>
    <w:rsid w:val="00A44750"/>
    <w:rsid w:val="00A45379"/>
    <w:rsid w:val="00A4754D"/>
    <w:rsid w:val="00A47D74"/>
    <w:rsid w:val="00A50B62"/>
    <w:rsid w:val="00A52A9B"/>
    <w:rsid w:val="00A54CA7"/>
    <w:rsid w:val="00A55D1C"/>
    <w:rsid w:val="00A6368D"/>
    <w:rsid w:val="00A6493E"/>
    <w:rsid w:val="00A65AAA"/>
    <w:rsid w:val="00A65FA0"/>
    <w:rsid w:val="00A674DF"/>
    <w:rsid w:val="00A677AD"/>
    <w:rsid w:val="00A67B29"/>
    <w:rsid w:val="00A7109B"/>
    <w:rsid w:val="00A755AB"/>
    <w:rsid w:val="00A7560C"/>
    <w:rsid w:val="00A8173A"/>
    <w:rsid w:val="00A86882"/>
    <w:rsid w:val="00A943EE"/>
    <w:rsid w:val="00A9490E"/>
    <w:rsid w:val="00A9539A"/>
    <w:rsid w:val="00A95B2D"/>
    <w:rsid w:val="00A95CB9"/>
    <w:rsid w:val="00AA07C0"/>
    <w:rsid w:val="00AA0B40"/>
    <w:rsid w:val="00AA1697"/>
    <w:rsid w:val="00AA250F"/>
    <w:rsid w:val="00AA2A87"/>
    <w:rsid w:val="00AA3346"/>
    <w:rsid w:val="00AA3F67"/>
    <w:rsid w:val="00AA5BBD"/>
    <w:rsid w:val="00AA7553"/>
    <w:rsid w:val="00AB0597"/>
    <w:rsid w:val="00AB1253"/>
    <w:rsid w:val="00AB16AE"/>
    <w:rsid w:val="00AB5613"/>
    <w:rsid w:val="00AB64F5"/>
    <w:rsid w:val="00AB7174"/>
    <w:rsid w:val="00AC03FC"/>
    <w:rsid w:val="00AC05B7"/>
    <w:rsid w:val="00AC0BAC"/>
    <w:rsid w:val="00AC1667"/>
    <w:rsid w:val="00AC3AF1"/>
    <w:rsid w:val="00AC460F"/>
    <w:rsid w:val="00AC4E4E"/>
    <w:rsid w:val="00AC50E5"/>
    <w:rsid w:val="00AC70C9"/>
    <w:rsid w:val="00AC7947"/>
    <w:rsid w:val="00AD172D"/>
    <w:rsid w:val="00AD2626"/>
    <w:rsid w:val="00AD397E"/>
    <w:rsid w:val="00AD44A0"/>
    <w:rsid w:val="00AD49EA"/>
    <w:rsid w:val="00AD5017"/>
    <w:rsid w:val="00AD5F46"/>
    <w:rsid w:val="00AE01CE"/>
    <w:rsid w:val="00AE0401"/>
    <w:rsid w:val="00AE0624"/>
    <w:rsid w:val="00AE0961"/>
    <w:rsid w:val="00AE15A7"/>
    <w:rsid w:val="00AE35D9"/>
    <w:rsid w:val="00AE4A93"/>
    <w:rsid w:val="00AE5832"/>
    <w:rsid w:val="00AE6E0E"/>
    <w:rsid w:val="00AF0CFB"/>
    <w:rsid w:val="00AF15DA"/>
    <w:rsid w:val="00AF279B"/>
    <w:rsid w:val="00AF2EB3"/>
    <w:rsid w:val="00AF4502"/>
    <w:rsid w:val="00AF4545"/>
    <w:rsid w:val="00AF4CAA"/>
    <w:rsid w:val="00AF629C"/>
    <w:rsid w:val="00AF6DE2"/>
    <w:rsid w:val="00B00358"/>
    <w:rsid w:val="00B003B6"/>
    <w:rsid w:val="00B00A52"/>
    <w:rsid w:val="00B0228C"/>
    <w:rsid w:val="00B0244D"/>
    <w:rsid w:val="00B04953"/>
    <w:rsid w:val="00B04F27"/>
    <w:rsid w:val="00B05968"/>
    <w:rsid w:val="00B065A2"/>
    <w:rsid w:val="00B07DAA"/>
    <w:rsid w:val="00B123AA"/>
    <w:rsid w:val="00B133B7"/>
    <w:rsid w:val="00B14586"/>
    <w:rsid w:val="00B15A3E"/>
    <w:rsid w:val="00B15E48"/>
    <w:rsid w:val="00B15F5E"/>
    <w:rsid w:val="00B1788F"/>
    <w:rsid w:val="00B213A5"/>
    <w:rsid w:val="00B222CB"/>
    <w:rsid w:val="00B30513"/>
    <w:rsid w:val="00B30E20"/>
    <w:rsid w:val="00B30E9A"/>
    <w:rsid w:val="00B30F58"/>
    <w:rsid w:val="00B31732"/>
    <w:rsid w:val="00B31CED"/>
    <w:rsid w:val="00B3221F"/>
    <w:rsid w:val="00B34248"/>
    <w:rsid w:val="00B34D40"/>
    <w:rsid w:val="00B34DDF"/>
    <w:rsid w:val="00B354F1"/>
    <w:rsid w:val="00B3630C"/>
    <w:rsid w:val="00B40904"/>
    <w:rsid w:val="00B423C9"/>
    <w:rsid w:val="00B42519"/>
    <w:rsid w:val="00B43F13"/>
    <w:rsid w:val="00B445D7"/>
    <w:rsid w:val="00B44A21"/>
    <w:rsid w:val="00B45785"/>
    <w:rsid w:val="00B45E2B"/>
    <w:rsid w:val="00B4755B"/>
    <w:rsid w:val="00B51469"/>
    <w:rsid w:val="00B51A34"/>
    <w:rsid w:val="00B527BE"/>
    <w:rsid w:val="00B52804"/>
    <w:rsid w:val="00B52F56"/>
    <w:rsid w:val="00B53381"/>
    <w:rsid w:val="00B54063"/>
    <w:rsid w:val="00B54858"/>
    <w:rsid w:val="00B55697"/>
    <w:rsid w:val="00B56124"/>
    <w:rsid w:val="00B57789"/>
    <w:rsid w:val="00B57C2E"/>
    <w:rsid w:val="00B60F20"/>
    <w:rsid w:val="00B6160F"/>
    <w:rsid w:val="00B641E6"/>
    <w:rsid w:val="00B64563"/>
    <w:rsid w:val="00B6597B"/>
    <w:rsid w:val="00B7027E"/>
    <w:rsid w:val="00B7062E"/>
    <w:rsid w:val="00B71595"/>
    <w:rsid w:val="00B7612A"/>
    <w:rsid w:val="00B774C8"/>
    <w:rsid w:val="00B77559"/>
    <w:rsid w:val="00B81725"/>
    <w:rsid w:val="00B8190E"/>
    <w:rsid w:val="00B83B38"/>
    <w:rsid w:val="00B86EDC"/>
    <w:rsid w:val="00B9102F"/>
    <w:rsid w:val="00B928D3"/>
    <w:rsid w:val="00B9545E"/>
    <w:rsid w:val="00B96B05"/>
    <w:rsid w:val="00B96D3A"/>
    <w:rsid w:val="00BA0081"/>
    <w:rsid w:val="00BA1318"/>
    <w:rsid w:val="00BA15E4"/>
    <w:rsid w:val="00BA17C4"/>
    <w:rsid w:val="00BA3425"/>
    <w:rsid w:val="00BA38B8"/>
    <w:rsid w:val="00BA6B5B"/>
    <w:rsid w:val="00BA7083"/>
    <w:rsid w:val="00BA74B6"/>
    <w:rsid w:val="00BA78A2"/>
    <w:rsid w:val="00BB0D7A"/>
    <w:rsid w:val="00BB0FF8"/>
    <w:rsid w:val="00BB1E2D"/>
    <w:rsid w:val="00BB1F76"/>
    <w:rsid w:val="00BB5F3D"/>
    <w:rsid w:val="00BB61EC"/>
    <w:rsid w:val="00BC0F2A"/>
    <w:rsid w:val="00BC11C0"/>
    <w:rsid w:val="00BC1BB4"/>
    <w:rsid w:val="00BC551A"/>
    <w:rsid w:val="00BC59DA"/>
    <w:rsid w:val="00BC6DF1"/>
    <w:rsid w:val="00BC6F32"/>
    <w:rsid w:val="00BC747B"/>
    <w:rsid w:val="00BD0A65"/>
    <w:rsid w:val="00BD10CF"/>
    <w:rsid w:val="00BD18AE"/>
    <w:rsid w:val="00BD2938"/>
    <w:rsid w:val="00BD325F"/>
    <w:rsid w:val="00BD47F5"/>
    <w:rsid w:val="00BD71EB"/>
    <w:rsid w:val="00BE074F"/>
    <w:rsid w:val="00BE2232"/>
    <w:rsid w:val="00BE2AB9"/>
    <w:rsid w:val="00BE31A5"/>
    <w:rsid w:val="00BE4B8C"/>
    <w:rsid w:val="00BE7062"/>
    <w:rsid w:val="00BE70EE"/>
    <w:rsid w:val="00BE717A"/>
    <w:rsid w:val="00BF0B2B"/>
    <w:rsid w:val="00BF1642"/>
    <w:rsid w:val="00BF1935"/>
    <w:rsid w:val="00BF4217"/>
    <w:rsid w:val="00BF73E5"/>
    <w:rsid w:val="00BF79CE"/>
    <w:rsid w:val="00C00310"/>
    <w:rsid w:val="00C03408"/>
    <w:rsid w:val="00C054E3"/>
    <w:rsid w:val="00C07237"/>
    <w:rsid w:val="00C07A80"/>
    <w:rsid w:val="00C11A5C"/>
    <w:rsid w:val="00C158CC"/>
    <w:rsid w:val="00C17127"/>
    <w:rsid w:val="00C20E65"/>
    <w:rsid w:val="00C21856"/>
    <w:rsid w:val="00C234E5"/>
    <w:rsid w:val="00C23CB8"/>
    <w:rsid w:val="00C24204"/>
    <w:rsid w:val="00C25B7D"/>
    <w:rsid w:val="00C30F53"/>
    <w:rsid w:val="00C3101C"/>
    <w:rsid w:val="00C31AE7"/>
    <w:rsid w:val="00C31BF2"/>
    <w:rsid w:val="00C33999"/>
    <w:rsid w:val="00C34F81"/>
    <w:rsid w:val="00C34FFD"/>
    <w:rsid w:val="00C35160"/>
    <w:rsid w:val="00C358A1"/>
    <w:rsid w:val="00C368B2"/>
    <w:rsid w:val="00C36A15"/>
    <w:rsid w:val="00C36BF5"/>
    <w:rsid w:val="00C407BF"/>
    <w:rsid w:val="00C41F81"/>
    <w:rsid w:val="00C42F6A"/>
    <w:rsid w:val="00C45147"/>
    <w:rsid w:val="00C51D1E"/>
    <w:rsid w:val="00C52D4C"/>
    <w:rsid w:val="00C54819"/>
    <w:rsid w:val="00C5495B"/>
    <w:rsid w:val="00C54967"/>
    <w:rsid w:val="00C56950"/>
    <w:rsid w:val="00C57ED1"/>
    <w:rsid w:val="00C60C9D"/>
    <w:rsid w:val="00C6147B"/>
    <w:rsid w:val="00C61792"/>
    <w:rsid w:val="00C6473B"/>
    <w:rsid w:val="00C6537C"/>
    <w:rsid w:val="00C65482"/>
    <w:rsid w:val="00C654A3"/>
    <w:rsid w:val="00C65A8A"/>
    <w:rsid w:val="00C700B1"/>
    <w:rsid w:val="00C7144D"/>
    <w:rsid w:val="00C71A62"/>
    <w:rsid w:val="00C72519"/>
    <w:rsid w:val="00C728F1"/>
    <w:rsid w:val="00C72AB0"/>
    <w:rsid w:val="00C73B10"/>
    <w:rsid w:val="00C745CA"/>
    <w:rsid w:val="00C74F13"/>
    <w:rsid w:val="00C7547F"/>
    <w:rsid w:val="00C75A69"/>
    <w:rsid w:val="00C77007"/>
    <w:rsid w:val="00C8230B"/>
    <w:rsid w:val="00C82D89"/>
    <w:rsid w:val="00C8376D"/>
    <w:rsid w:val="00C844D7"/>
    <w:rsid w:val="00C84B40"/>
    <w:rsid w:val="00C864FB"/>
    <w:rsid w:val="00C87CB5"/>
    <w:rsid w:val="00C91984"/>
    <w:rsid w:val="00C927CB"/>
    <w:rsid w:val="00C93AC0"/>
    <w:rsid w:val="00C950C3"/>
    <w:rsid w:val="00C95643"/>
    <w:rsid w:val="00C96CA9"/>
    <w:rsid w:val="00CA0021"/>
    <w:rsid w:val="00CA0D7F"/>
    <w:rsid w:val="00CA286C"/>
    <w:rsid w:val="00CA329E"/>
    <w:rsid w:val="00CA3376"/>
    <w:rsid w:val="00CA36E0"/>
    <w:rsid w:val="00CA43E8"/>
    <w:rsid w:val="00CA5993"/>
    <w:rsid w:val="00CA5F6D"/>
    <w:rsid w:val="00CB07A4"/>
    <w:rsid w:val="00CB1296"/>
    <w:rsid w:val="00CB14D5"/>
    <w:rsid w:val="00CB25BA"/>
    <w:rsid w:val="00CB28E4"/>
    <w:rsid w:val="00CB2F33"/>
    <w:rsid w:val="00CB417F"/>
    <w:rsid w:val="00CB5AAD"/>
    <w:rsid w:val="00CB717C"/>
    <w:rsid w:val="00CC378F"/>
    <w:rsid w:val="00CD798B"/>
    <w:rsid w:val="00CE092D"/>
    <w:rsid w:val="00CE0DF5"/>
    <w:rsid w:val="00CE2882"/>
    <w:rsid w:val="00CE2D17"/>
    <w:rsid w:val="00CE340F"/>
    <w:rsid w:val="00CE3484"/>
    <w:rsid w:val="00CE42C0"/>
    <w:rsid w:val="00CE5C5B"/>
    <w:rsid w:val="00CE5EA4"/>
    <w:rsid w:val="00CE6BD8"/>
    <w:rsid w:val="00CE7A30"/>
    <w:rsid w:val="00CF116A"/>
    <w:rsid w:val="00CF1F68"/>
    <w:rsid w:val="00CF227F"/>
    <w:rsid w:val="00CF331B"/>
    <w:rsid w:val="00CF39C0"/>
    <w:rsid w:val="00CF4A36"/>
    <w:rsid w:val="00CF4C09"/>
    <w:rsid w:val="00CF5AF2"/>
    <w:rsid w:val="00CF5FC9"/>
    <w:rsid w:val="00CF6998"/>
    <w:rsid w:val="00D008BD"/>
    <w:rsid w:val="00D010E9"/>
    <w:rsid w:val="00D0152A"/>
    <w:rsid w:val="00D017E1"/>
    <w:rsid w:val="00D01E65"/>
    <w:rsid w:val="00D04754"/>
    <w:rsid w:val="00D04D3A"/>
    <w:rsid w:val="00D0676C"/>
    <w:rsid w:val="00D10DAD"/>
    <w:rsid w:val="00D11060"/>
    <w:rsid w:val="00D12B3D"/>
    <w:rsid w:val="00D1422C"/>
    <w:rsid w:val="00D16E33"/>
    <w:rsid w:val="00D175C5"/>
    <w:rsid w:val="00D17783"/>
    <w:rsid w:val="00D17939"/>
    <w:rsid w:val="00D211B3"/>
    <w:rsid w:val="00D24054"/>
    <w:rsid w:val="00D2492C"/>
    <w:rsid w:val="00D254A2"/>
    <w:rsid w:val="00D255C2"/>
    <w:rsid w:val="00D25B5B"/>
    <w:rsid w:val="00D32825"/>
    <w:rsid w:val="00D33024"/>
    <w:rsid w:val="00D347B1"/>
    <w:rsid w:val="00D35A2D"/>
    <w:rsid w:val="00D3623F"/>
    <w:rsid w:val="00D415AA"/>
    <w:rsid w:val="00D4307A"/>
    <w:rsid w:val="00D43120"/>
    <w:rsid w:val="00D4351D"/>
    <w:rsid w:val="00D47CDB"/>
    <w:rsid w:val="00D47FF3"/>
    <w:rsid w:val="00D53922"/>
    <w:rsid w:val="00D53A74"/>
    <w:rsid w:val="00D55487"/>
    <w:rsid w:val="00D55D45"/>
    <w:rsid w:val="00D56365"/>
    <w:rsid w:val="00D57CDC"/>
    <w:rsid w:val="00D6054F"/>
    <w:rsid w:val="00D61971"/>
    <w:rsid w:val="00D6233C"/>
    <w:rsid w:val="00D631CF"/>
    <w:rsid w:val="00D631FA"/>
    <w:rsid w:val="00D650C2"/>
    <w:rsid w:val="00D65FE5"/>
    <w:rsid w:val="00D66F17"/>
    <w:rsid w:val="00D7049D"/>
    <w:rsid w:val="00D70D5A"/>
    <w:rsid w:val="00D72FF7"/>
    <w:rsid w:val="00D7453A"/>
    <w:rsid w:val="00D74BB7"/>
    <w:rsid w:val="00D74E37"/>
    <w:rsid w:val="00D759ED"/>
    <w:rsid w:val="00D75B2B"/>
    <w:rsid w:val="00D770E5"/>
    <w:rsid w:val="00D81226"/>
    <w:rsid w:val="00D82241"/>
    <w:rsid w:val="00D82F88"/>
    <w:rsid w:val="00D83DDD"/>
    <w:rsid w:val="00D856AB"/>
    <w:rsid w:val="00D85D98"/>
    <w:rsid w:val="00D90B56"/>
    <w:rsid w:val="00D914AD"/>
    <w:rsid w:val="00D91B2D"/>
    <w:rsid w:val="00D925B3"/>
    <w:rsid w:val="00D9335B"/>
    <w:rsid w:val="00D93FE1"/>
    <w:rsid w:val="00D94974"/>
    <w:rsid w:val="00D94B36"/>
    <w:rsid w:val="00D96BD8"/>
    <w:rsid w:val="00DA1C6E"/>
    <w:rsid w:val="00DA2BE5"/>
    <w:rsid w:val="00DA33BC"/>
    <w:rsid w:val="00DA394A"/>
    <w:rsid w:val="00DA5A5E"/>
    <w:rsid w:val="00DA5FAC"/>
    <w:rsid w:val="00DA609E"/>
    <w:rsid w:val="00DA72DC"/>
    <w:rsid w:val="00DA7619"/>
    <w:rsid w:val="00DA7786"/>
    <w:rsid w:val="00DB2388"/>
    <w:rsid w:val="00DB24D4"/>
    <w:rsid w:val="00DB27A6"/>
    <w:rsid w:val="00DB2836"/>
    <w:rsid w:val="00DB31EE"/>
    <w:rsid w:val="00DB3501"/>
    <w:rsid w:val="00DB3814"/>
    <w:rsid w:val="00DB3F28"/>
    <w:rsid w:val="00DB4BC6"/>
    <w:rsid w:val="00DB5F26"/>
    <w:rsid w:val="00DB681C"/>
    <w:rsid w:val="00DC0400"/>
    <w:rsid w:val="00DC1529"/>
    <w:rsid w:val="00DC1E5D"/>
    <w:rsid w:val="00DC5429"/>
    <w:rsid w:val="00DD02C9"/>
    <w:rsid w:val="00DD0368"/>
    <w:rsid w:val="00DD1406"/>
    <w:rsid w:val="00DD1423"/>
    <w:rsid w:val="00DD173C"/>
    <w:rsid w:val="00DD227C"/>
    <w:rsid w:val="00DD2908"/>
    <w:rsid w:val="00DD326F"/>
    <w:rsid w:val="00DD54D6"/>
    <w:rsid w:val="00DD6426"/>
    <w:rsid w:val="00DD79C7"/>
    <w:rsid w:val="00DE099F"/>
    <w:rsid w:val="00DE3E5D"/>
    <w:rsid w:val="00DE3FED"/>
    <w:rsid w:val="00DE5CF4"/>
    <w:rsid w:val="00DE66CB"/>
    <w:rsid w:val="00DE794D"/>
    <w:rsid w:val="00DE7B20"/>
    <w:rsid w:val="00DF03E7"/>
    <w:rsid w:val="00DF1121"/>
    <w:rsid w:val="00DF2706"/>
    <w:rsid w:val="00DF3856"/>
    <w:rsid w:val="00DF3ABB"/>
    <w:rsid w:val="00DF4A95"/>
    <w:rsid w:val="00DF795A"/>
    <w:rsid w:val="00E007FC"/>
    <w:rsid w:val="00E0219E"/>
    <w:rsid w:val="00E0300E"/>
    <w:rsid w:val="00E03407"/>
    <w:rsid w:val="00E04033"/>
    <w:rsid w:val="00E05B54"/>
    <w:rsid w:val="00E05F60"/>
    <w:rsid w:val="00E06A56"/>
    <w:rsid w:val="00E06A63"/>
    <w:rsid w:val="00E06D2B"/>
    <w:rsid w:val="00E07B09"/>
    <w:rsid w:val="00E111C0"/>
    <w:rsid w:val="00E12A71"/>
    <w:rsid w:val="00E12E6C"/>
    <w:rsid w:val="00E13527"/>
    <w:rsid w:val="00E14B9A"/>
    <w:rsid w:val="00E157F1"/>
    <w:rsid w:val="00E15E0B"/>
    <w:rsid w:val="00E161C0"/>
    <w:rsid w:val="00E16EB2"/>
    <w:rsid w:val="00E1768A"/>
    <w:rsid w:val="00E17881"/>
    <w:rsid w:val="00E21FA3"/>
    <w:rsid w:val="00E2203F"/>
    <w:rsid w:val="00E23BB6"/>
    <w:rsid w:val="00E23EBC"/>
    <w:rsid w:val="00E24D03"/>
    <w:rsid w:val="00E25BFE"/>
    <w:rsid w:val="00E25D4D"/>
    <w:rsid w:val="00E3243A"/>
    <w:rsid w:val="00E32A6B"/>
    <w:rsid w:val="00E32B19"/>
    <w:rsid w:val="00E32E0C"/>
    <w:rsid w:val="00E35AED"/>
    <w:rsid w:val="00E367D9"/>
    <w:rsid w:val="00E40237"/>
    <w:rsid w:val="00E40E7F"/>
    <w:rsid w:val="00E414CF"/>
    <w:rsid w:val="00E442AB"/>
    <w:rsid w:val="00E47BB2"/>
    <w:rsid w:val="00E50EE8"/>
    <w:rsid w:val="00E51D75"/>
    <w:rsid w:val="00E521B0"/>
    <w:rsid w:val="00E522AC"/>
    <w:rsid w:val="00E53975"/>
    <w:rsid w:val="00E549A3"/>
    <w:rsid w:val="00E55BE0"/>
    <w:rsid w:val="00E56008"/>
    <w:rsid w:val="00E563D8"/>
    <w:rsid w:val="00E607AA"/>
    <w:rsid w:val="00E60B07"/>
    <w:rsid w:val="00E62FD3"/>
    <w:rsid w:val="00E634F4"/>
    <w:rsid w:val="00E63BD4"/>
    <w:rsid w:val="00E64194"/>
    <w:rsid w:val="00E64CC0"/>
    <w:rsid w:val="00E65D14"/>
    <w:rsid w:val="00E672FC"/>
    <w:rsid w:val="00E67346"/>
    <w:rsid w:val="00E71476"/>
    <w:rsid w:val="00E72BD3"/>
    <w:rsid w:val="00E73476"/>
    <w:rsid w:val="00E74F0C"/>
    <w:rsid w:val="00E76A30"/>
    <w:rsid w:val="00E771F5"/>
    <w:rsid w:val="00E7774A"/>
    <w:rsid w:val="00E80A50"/>
    <w:rsid w:val="00E8225F"/>
    <w:rsid w:val="00E85DC2"/>
    <w:rsid w:val="00E91D10"/>
    <w:rsid w:val="00E91D41"/>
    <w:rsid w:val="00E92F16"/>
    <w:rsid w:val="00E95657"/>
    <w:rsid w:val="00E95858"/>
    <w:rsid w:val="00E95A09"/>
    <w:rsid w:val="00EA10C8"/>
    <w:rsid w:val="00EA1FA4"/>
    <w:rsid w:val="00EA4FD7"/>
    <w:rsid w:val="00EA5686"/>
    <w:rsid w:val="00EB05A2"/>
    <w:rsid w:val="00EB4AEA"/>
    <w:rsid w:val="00EB5379"/>
    <w:rsid w:val="00EB5861"/>
    <w:rsid w:val="00EC3ADC"/>
    <w:rsid w:val="00ED12BC"/>
    <w:rsid w:val="00ED12D5"/>
    <w:rsid w:val="00ED33FC"/>
    <w:rsid w:val="00ED3481"/>
    <w:rsid w:val="00ED4995"/>
    <w:rsid w:val="00ED4D63"/>
    <w:rsid w:val="00EE3273"/>
    <w:rsid w:val="00EE33A3"/>
    <w:rsid w:val="00EE450A"/>
    <w:rsid w:val="00EE473A"/>
    <w:rsid w:val="00EE4BE4"/>
    <w:rsid w:val="00EE606E"/>
    <w:rsid w:val="00EE6DA4"/>
    <w:rsid w:val="00EE6DDA"/>
    <w:rsid w:val="00EE6F8F"/>
    <w:rsid w:val="00EE741F"/>
    <w:rsid w:val="00EF12BF"/>
    <w:rsid w:val="00EF225E"/>
    <w:rsid w:val="00EF247B"/>
    <w:rsid w:val="00EF6D9C"/>
    <w:rsid w:val="00F00CA6"/>
    <w:rsid w:val="00F0172C"/>
    <w:rsid w:val="00F02BC1"/>
    <w:rsid w:val="00F03F58"/>
    <w:rsid w:val="00F04418"/>
    <w:rsid w:val="00F0445F"/>
    <w:rsid w:val="00F05424"/>
    <w:rsid w:val="00F06F65"/>
    <w:rsid w:val="00F07671"/>
    <w:rsid w:val="00F10C3E"/>
    <w:rsid w:val="00F13A2C"/>
    <w:rsid w:val="00F15CF5"/>
    <w:rsid w:val="00F15FD4"/>
    <w:rsid w:val="00F17B0B"/>
    <w:rsid w:val="00F20DB6"/>
    <w:rsid w:val="00F20E43"/>
    <w:rsid w:val="00F2188F"/>
    <w:rsid w:val="00F21DDD"/>
    <w:rsid w:val="00F22246"/>
    <w:rsid w:val="00F236DA"/>
    <w:rsid w:val="00F25344"/>
    <w:rsid w:val="00F25C00"/>
    <w:rsid w:val="00F275C7"/>
    <w:rsid w:val="00F30E38"/>
    <w:rsid w:val="00F31094"/>
    <w:rsid w:val="00F310C0"/>
    <w:rsid w:val="00F32778"/>
    <w:rsid w:val="00F32C4D"/>
    <w:rsid w:val="00F336B7"/>
    <w:rsid w:val="00F345B5"/>
    <w:rsid w:val="00F3480E"/>
    <w:rsid w:val="00F370A3"/>
    <w:rsid w:val="00F37882"/>
    <w:rsid w:val="00F43395"/>
    <w:rsid w:val="00F4347A"/>
    <w:rsid w:val="00F459D2"/>
    <w:rsid w:val="00F4656D"/>
    <w:rsid w:val="00F46C05"/>
    <w:rsid w:val="00F507E7"/>
    <w:rsid w:val="00F50E61"/>
    <w:rsid w:val="00F52552"/>
    <w:rsid w:val="00F526DD"/>
    <w:rsid w:val="00F5335A"/>
    <w:rsid w:val="00F53FBD"/>
    <w:rsid w:val="00F54D20"/>
    <w:rsid w:val="00F57528"/>
    <w:rsid w:val="00F57F9B"/>
    <w:rsid w:val="00F60581"/>
    <w:rsid w:val="00F615FC"/>
    <w:rsid w:val="00F644A6"/>
    <w:rsid w:val="00F64A5D"/>
    <w:rsid w:val="00F65CF0"/>
    <w:rsid w:val="00F66F38"/>
    <w:rsid w:val="00F67C29"/>
    <w:rsid w:val="00F7043F"/>
    <w:rsid w:val="00F71048"/>
    <w:rsid w:val="00F735E6"/>
    <w:rsid w:val="00F73DE5"/>
    <w:rsid w:val="00F74842"/>
    <w:rsid w:val="00F75B68"/>
    <w:rsid w:val="00F8399F"/>
    <w:rsid w:val="00F85FA5"/>
    <w:rsid w:val="00F874F6"/>
    <w:rsid w:val="00F92743"/>
    <w:rsid w:val="00F93A07"/>
    <w:rsid w:val="00F94A06"/>
    <w:rsid w:val="00F97444"/>
    <w:rsid w:val="00FA3C48"/>
    <w:rsid w:val="00FA3E81"/>
    <w:rsid w:val="00FA4121"/>
    <w:rsid w:val="00FA41C8"/>
    <w:rsid w:val="00FA70C1"/>
    <w:rsid w:val="00FA7539"/>
    <w:rsid w:val="00FB3001"/>
    <w:rsid w:val="00FB43AF"/>
    <w:rsid w:val="00FB4405"/>
    <w:rsid w:val="00FB45D6"/>
    <w:rsid w:val="00FC057C"/>
    <w:rsid w:val="00FC0E11"/>
    <w:rsid w:val="00FC446A"/>
    <w:rsid w:val="00FC7F2F"/>
    <w:rsid w:val="00FD0D46"/>
    <w:rsid w:val="00FD1640"/>
    <w:rsid w:val="00FD42E8"/>
    <w:rsid w:val="00FD51C8"/>
    <w:rsid w:val="00FD5B08"/>
    <w:rsid w:val="00FD62D1"/>
    <w:rsid w:val="00FD675A"/>
    <w:rsid w:val="00FE22BF"/>
    <w:rsid w:val="00FE354F"/>
    <w:rsid w:val="00FE5BD9"/>
    <w:rsid w:val="00FE7820"/>
    <w:rsid w:val="00FF0761"/>
    <w:rsid w:val="00FF1D74"/>
    <w:rsid w:val="00FF458A"/>
    <w:rsid w:val="00FF7A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1B82D0"/>
  <w15:docId w15:val="{03089B42-CD6E-4F2F-B1DD-CF564D40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411A93"/>
    <w:pPr>
      <w:tabs>
        <w:tab w:val="right" w:leader="dot" w:pos="9628"/>
      </w:tabs>
      <w:spacing w:after="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2">
    <w:name w:val="Мрежа в таблица2"/>
    <w:basedOn w:val="TableNormal"/>
    <w:next w:val="TableGrid"/>
    <w:uiPriority w:val="59"/>
    <w:rsid w:val="005C2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F68C5"/>
    <w:pPr>
      <w:spacing w:after="0" w:line="240" w:lineRule="auto"/>
    </w:pPr>
  </w:style>
  <w:style w:type="paragraph" w:customStyle="1" w:styleId="Normal1">
    <w:name w:val="Normal1"/>
    <w:basedOn w:val="Normal"/>
    <w:rsid w:val="002C2D0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talic">
    <w:name w:val="italic"/>
    <w:basedOn w:val="DefaultParagraphFont"/>
    <w:rsid w:val="002C2D0B"/>
  </w:style>
  <w:style w:type="paragraph" w:customStyle="1" w:styleId="center">
    <w:name w:val="center"/>
    <w:basedOn w:val="Normal"/>
    <w:rsid w:val="002C2D0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lue1">
    <w:name w:val="blue1"/>
    <w:basedOn w:val="DefaultParagraphFont"/>
    <w:rsid w:val="00B44A21"/>
    <w:rPr>
      <w:rFonts w:ascii="Times New Roman" w:hAnsi="Times New Roman" w:cs="Times New Roman" w:hint="default"/>
      <w:color w:val="0000FF"/>
      <w:sz w:val="24"/>
      <w:szCs w:val="24"/>
    </w:rPr>
  </w:style>
  <w:style w:type="character" w:customStyle="1" w:styleId="ldef1">
    <w:name w:val="ldef1"/>
    <w:basedOn w:val="DefaultParagraphFont"/>
    <w:rsid w:val="00B44A21"/>
    <w:rPr>
      <w:rFonts w:ascii="Times New Roman" w:hAnsi="Times New Roman" w:cs="Times New Roman" w:hint="default"/>
      <w:color w:val="000000"/>
      <w:sz w:val="24"/>
      <w:szCs w:val="24"/>
    </w:rPr>
  </w:style>
  <w:style w:type="character" w:customStyle="1" w:styleId="alcapt2">
    <w:name w:val="al_capt2"/>
    <w:basedOn w:val="DefaultParagraphFont"/>
    <w:rsid w:val="005D3155"/>
    <w:rPr>
      <w:i/>
      <w:iCs/>
      <w:vanish w:val="0"/>
      <w:webHidden w:val="0"/>
      <w:specVanish w:val="0"/>
    </w:rPr>
  </w:style>
  <w:style w:type="paragraph" w:customStyle="1" w:styleId="CM1">
    <w:name w:val="CM1"/>
    <w:basedOn w:val="Default"/>
    <w:next w:val="Default"/>
    <w:uiPriority w:val="99"/>
    <w:rsid w:val="00CF1F68"/>
    <w:rPr>
      <w:rFonts w:ascii="Times New Roman" w:hAnsi="Times New Roman" w:cs="Times New Roman"/>
      <w:color w:val="auto"/>
    </w:rPr>
  </w:style>
  <w:style w:type="paragraph" w:customStyle="1" w:styleId="CM3">
    <w:name w:val="CM3"/>
    <w:basedOn w:val="Default"/>
    <w:next w:val="Default"/>
    <w:uiPriority w:val="99"/>
    <w:rsid w:val="00CF1F68"/>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5411">
      <w:bodyDiv w:val="1"/>
      <w:marLeft w:val="0"/>
      <w:marRight w:val="0"/>
      <w:marTop w:val="0"/>
      <w:marBottom w:val="0"/>
      <w:divBdr>
        <w:top w:val="none" w:sz="0" w:space="0" w:color="auto"/>
        <w:left w:val="none" w:sz="0" w:space="0" w:color="auto"/>
        <w:bottom w:val="none" w:sz="0" w:space="0" w:color="auto"/>
        <w:right w:val="none" w:sz="0" w:space="0" w:color="auto"/>
      </w:divBdr>
      <w:divsChild>
        <w:div w:id="14581467">
          <w:marLeft w:val="0"/>
          <w:marRight w:val="0"/>
          <w:marTop w:val="0"/>
          <w:marBottom w:val="0"/>
          <w:divBdr>
            <w:top w:val="none" w:sz="0" w:space="0" w:color="auto"/>
            <w:left w:val="none" w:sz="0" w:space="0" w:color="auto"/>
            <w:bottom w:val="none" w:sz="0" w:space="0" w:color="auto"/>
            <w:right w:val="none" w:sz="0" w:space="0" w:color="auto"/>
          </w:divBdr>
        </w:div>
        <w:div w:id="27800415">
          <w:marLeft w:val="0"/>
          <w:marRight w:val="0"/>
          <w:marTop w:val="0"/>
          <w:marBottom w:val="0"/>
          <w:divBdr>
            <w:top w:val="none" w:sz="0" w:space="0" w:color="auto"/>
            <w:left w:val="none" w:sz="0" w:space="0" w:color="auto"/>
            <w:bottom w:val="none" w:sz="0" w:space="0" w:color="auto"/>
            <w:right w:val="none" w:sz="0" w:space="0" w:color="auto"/>
          </w:divBdr>
        </w:div>
        <w:div w:id="42606106">
          <w:marLeft w:val="0"/>
          <w:marRight w:val="0"/>
          <w:marTop w:val="0"/>
          <w:marBottom w:val="0"/>
          <w:divBdr>
            <w:top w:val="none" w:sz="0" w:space="0" w:color="auto"/>
            <w:left w:val="none" w:sz="0" w:space="0" w:color="auto"/>
            <w:bottom w:val="none" w:sz="0" w:space="0" w:color="auto"/>
            <w:right w:val="none" w:sz="0" w:space="0" w:color="auto"/>
          </w:divBdr>
        </w:div>
        <w:div w:id="113137330">
          <w:marLeft w:val="0"/>
          <w:marRight w:val="0"/>
          <w:marTop w:val="0"/>
          <w:marBottom w:val="0"/>
          <w:divBdr>
            <w:top w:val="none" w:sz="0" w:space="0" w:color="auto"/>
            <w:left w:val="none" w:sz="0" w:space="0" w:color="auto"/>
            <w:bottom w:val="none" w:sz="0" w:space="0" w:color="auto"/>
            <w:right w:val="none" w:sz="0" w:space="0" w:color="auto"/>
          </w:divBdr>
        </w:div>
        <w:div w:id="144517651">
          <w:marLeft w:val="0"/>
          <w:marRight w:val="0"/>
          <w:marTop w:val="0"/>
          <w:marBottom w:val="0"/>
          <w:divBdr>
            <w:top w:val="none" w:sz="0" w:space="0" w:color="auto"/>
            <w:left w:val="none" w:sz="0" w:space="0" w:color="auto"/>
            <w:bottom w:val="none" w:sz="0" w:space="0" w:color="auto"/>
            <w:right w:val="none" w:sz="0" w:space="0" w:color="auto"/>
          </w:divBdr>
        </w:div>
        <w:div w:id="281228430">
          <w:marLeft w:val="0"/>
          <w:marRight w:val="0"/>
          <w:marTop w:val="0"/>
          <w:marBottom w:val="0"/>
          <w:divBdr>
            <w:top w:val="none" w:sz="0" w:space="0" w:color="auto"/>
            <w:left w:val="none" w:sz="0" w:space="0" w:color="auto"/>
            <w:bottom w:val="none" w:sz="0" w:space="0" w:color="auto"/>
            <w:right w:val="none" w:sz="0" w:space="0" w:color="auto"/>
          </w:divBdr>
        </w:div>
        <w:div w:id="307898619">
          <w:marLeft w:val="0"/>
          <w:marRight w:val="0"/>
          <w:marTop w:val="0"/>
          <w:marBottom w:val="0"/>
          <w:divBdr>
            <w:top w:val="none" w:sz="0" w:space="0" w:color="auto"/>
            <w:left w:val="none" w:sz="0" w:space="0" w:color="auto"/>
            <w:bottom w:val="none" w:sz="0" w:space="0" w:color="auto"/>
            <w:right w:val="none" w:sz="0" w:space="0" w:color="auto"/>
          </w:divBdr>
        </w:div>
        <w:div w:id="353776166">
          <w:marLeft w:val="0"/>
          <w:marRight w:val="0"/>
          <w:marTop w:val="0"/>
          <w:marBottom w:val="0"/>
          <w:divBdr>
            <w:top w:val="none" w:sz="0" w:space="0" w:color="auto"/>
            <w:left w:val="none" w:sz="0" w:space="0" w:color="auto"/>
            <w:bottom w:val="none" w:sz="0" w:space="0" w:color="auto"/>
            <w:right w:val="none" w:sz="0" w:space="0" w:color="auto"/>
          </w:divBdr>
        </w:div>
        <w:div w:id="361396336">
          <w:marLeft w:val="0"/>
          <w:marRight w:val="0"/>
          <w:marTop w:val="0"/>
          <w:marBottom w:val="0"/>
          <w:divBdr>
            <w:top w:val="none" w:sz="0" w:space="0" w:color="auto"/>
            <w:left w:val="none" w:sz="0" w:space="0" w:color="auto"/>
            <w:bottom w:val="none" w:sz="0" w:space="0" w:color="auto"/>
            <w:right w:val="none" w:sz="0" w:space="0" w:color="auto"/>
          </w:divBdr>
        </w:div>
        <w:div w:id="383330183">
          <w:marLeft w:val="0"/>
          <w:marRight w:val="0"/>
          <w:marTop w:val="0"/>
          <w:marBottom w:val="0"/>
          <w:divBdr>
            <w:top w:val="none" w:sz="0" w:space="0" w:color="auto"/>
            <w:left w:val="none" w:sz="0" w:space="0" w:color="auto"/>
            <w:bottom w:val="none" w:sz="0" w:space="0" w:color="auto"/>
            <w:right w:val="none" w:sz="0" w:space="0" w:color="auto"/>
          </w:divBdr>
        </w:div>
        <w:div w:id="567543388">
          <w:marLeft w:val="0"/>
          <w:marRight w:val="0"/>
          <w:marTop w:val="0"/>
          <w:marBottom w:val="0"/>
          <w:divBdr>
            <w:top w:val="none" w:sz="0" w:space="0" w:color="auto"/>
            <w:left w:val="none" w:sz="0" w:space="0" w:color="auto"/>
            <w:bottom w:val="none" w:sz="0" w:space="0" w:color="auto"/>
            <w:right w:val="none" w:sz="0" w:space="0" w:color="auto"/>
          </w:divBdr>
        </w:div>
        <w:div w:id="977564628">
          <w:marLeft w:val="0"/>
          <w:marRight w:val="0"/>
          <w:marTop w:val="0"/>
          <w:marBottom w:val="0"/>
          <w:divBdr>
            <w:top w:val="none" w:sz="0" w:space="0" w:color="auto"/>
            <w:left w:val="none" w:sz="0" w:space="0" w:color="auto"/>
            <w:bottom w:val="none" w:sz="0" w:space="0" w:color="auto"/>
            <w:right w:val="none" w:sz="0" w:space="0" w:color="auto"/>
          </w:divBdr>
        </w:div>
        <w:div w:id="997535909">
          <w:marLeft w:val="0"/>
          <w:marRight w:val="0"/>
          <w:marTop w:val="0"/>
          <w:marBottom w:val="0"/>
          <w:divBdr>
            <w:top w:val="none" w:sz="0" w:space="0" w:color="auto"/>
            <w:left w:val="none" w:sz="0" w:space="0" w:color="auto"/>
            <w:bottom w:val="none" w:sz="0" w:space="0" w:color="auto"/>
            <w:right w:val="none" w:sz="0" w:space="0" w:color="auto"/>
          </w:divBdr>
        </w:div>
        <w:div w:id="1023672335">
          <w:marLeft w:val="0"/>
          <w:marRight w:val="0"/>
          <w:marTop w:val="0"/>
          <w:marBottom w:val="0"/>
          <w:divBdr>
            <w:top w:val="none" w:sz="0" w:space="0" w:color="auto"/>
            <w:left w:val="none" w:sz="0" w:space="0" w:color="auto"/>
            <w:bottom w:val="none" w:sz="0" w:space="0" w:color="auto"/>
            <w:right w:val="none" w:sz="0" w:space="0" w:color="auto"/>
          </w:divBdr>
        </w:div>
        <w:div w:id="1047410137">
          <w:marLeft w:val="0"/>
          <w:marRight w:val="0"/>
          <w:marTop w:val="0"/>
          <w:marBottom w:val="0"/>
          <w:divBdr>
            <w:top w:val="none" w:sz="0" w:space="0" w:color="auto"/>
            <w:left w:val="none" w:sz="0" w:space="0" w:color="auto"/>
            <w:bottom w:val="none" w:sz="0" w:space="0" w:color="auto"/>
            <w:right w:val="none" w:sz="0" w:space="0" w:color="auto"/>
          </w:divBdr>
        </w:div>
        <w:div w:id="1050690486">
          <w:marLeft w:val="0"/>
          <w:marRight w:val="0"/>
          <w:marTop w:val="0"/>
          <w:marBottom w:val="0"/>
          <w:divBdr>
            <w:top w:val="none" w:sz="0" w:space="0" w:color="auto"/>
            <w:left w:val="none" w:sz="0" w:space="0" w:color="auto"/>
            <w:bottom w:val="none" w:sz="0" w:space="0" w:color="auto"/>
            <w:right w:val="none" w:sz="0" w:space="0" w:color="auto"/>
          </w:divBdr>
        </w:div>
        <w:div w:id="1082487566">
          <w:marLeft w:val="0"/>
          <w:marRight w:val="0"/>
          <w:marTop w:val="0"/>
          <w:marBottom w:val="0"/>
          <w:divBdr>
            <w:top w:val="none" w:sz="0" w:space="0" w:color="auto"/>
            <w:left w:val="none" w:sz="0" w:space="0" w:color="auto"/>
            <w:bottom w:val="none" w:sz="0" w:space="0" w:color="auto"/>
            <w:right w:val="none" w:sz="0" w:space="0" w:color="auto"/>
          </w:divBdr>
        </w:div>
        <w:div w:id="1224676229">
          <w:marLeft w:val="0"/>
          <w:marRight w:val="0"/>
          <w:marTop w:val="0"/>
          <w:marBottom w:val="0"/>
          <w:divBdr>
            <w:top w:val="none" w:sz="0" w:space="0" w:color="auto"/>
            <w:left w:val="none" w:sz="0" w:space="0" w:color="auto"/>
            <w:bottom w:val="none" w:sz="0" w:space="0" w:color="auto"/>
            <w:right w:val="none" w:sz="0" w:space="0" w:color="auto"/>
          </w:divBdr>
        </w:div>
        <w:div w:id="1234388638">
          <w:marLeft w:val="0"/>
          <w:marRight w:val="0"/>
          <w:marTop w:val="0"/>
          <w:marBottom w:val="0"/>
          <w:divBdr>
            <w:top w:val="none" w:sz="0" w:space="0" w:color="auto"/>
            <w:left w:val="none" w:sz="0" w:space="0" w:color="auto"/>
            <w:bottom w:val="none" w:sz="0" w:space="0" w:color="auto"/>
            <w:right w:val="none" w:sz="0" w:space="0" w:color="auto"/>
          </w:divBdr>
        </w:div>
        <w:div w:id="1245260231">
          <w:marLeft w:val="0"/>
          <w:marRight w:val="0"/>
          <w:marTop w:val="0"/>
          <w:marBottom w:val="0"/>
          <w:divBdr>
            <w:top w:val="none" w:sz="0" w:space="0" w:color="auto"/>
            <w:left w:val="none" w:sz="0" w:space="0" w:color="auto"/>
            <w:bottom w:val="none" w:sz="0" w:space="0" w:color="auto"/>
            <w:right w:val="none" w:sz="0" w:space="0" w:color="auto"/>
          </w:divBdr>
        </w:div>
        <w:div w:id="1256670668">
          <w:marLeft w:val="0"/>
          <w:marRight w:val="0"/>
          <w:marTop w:val="0"/>
          <w:marBottom w:val="0"/>
          <w:divBdr>
            <w:top w:val="none" w:sz="0" w:space="0" w:color="auto"/>
            <w:left w:val="none" w:sz="0" w:space="0" w:color="auto"/>
            <w:bottom w:val="none" w:sz="0" w:space="0" w:color="auto"/>
            <w:right w:val="none" w:sz="0" w:space="0" w:color="auto"/>
          </w:divBdr>
        </w:div>
        <w:div w:id="1301957063">
          <w:marLeft w:val="0"/>
          <w:marRight w:val="0"/>
          <w:marTop w:val="0"/>
          <w:marBottom w:val="0"/>
          <w:divBdr>
            <w:top w:val="none" w:sz="0" w:space="0" w:color="auto"/>
            <w:left w:val="none" w:sz="0" w:space="0" w:color="auto"/>
            <w:bottom w:val="none" w:sz="0" w:space="0" w:color="auto"/>
            <w:right w:val="none" w:sz="0" w:space="0" w:color="auto"/>
          </w:divBdr>
        </w:div>
        <w:div w:id="1307011379">
          <w:marLeft w:val="0"/>
          <w:marRight w:val="0"/>
          <w:marTop w:val="0"/>
          <w:marBottom w:val="0"/>
          <w:divBdr>
            <w:top w:val="none" w:sz="0" w:space="0" w:color="auto"/>
            <w:left w:val="none" w:sz="0" w:space="0" w:color="auto"/>
            <w:bottom w:val="none" w:sz="0" w:space="0" w:color="auto"/>
            <w:right w:val="none" w:sz="0" w:space="0" w:color="auto"/>
          </w:divBdr>
        </w:div>
        <w:div w:id="1319311231">
          <w:marLeft w:val="0"/>
          <w:marRight w:val="0"/>
          <w:marTop w:val="0"/>
          <w:marBottom w:val="0"/>
          <w:divBdr>
            <w:top w:val="none" w:sz="0" w:space="0" w:color="auto"/>
            <w:left w:val="none" w:sz="0" w:space="0" w:color="auto"/>
            <w:bottom w:val="none" w:sz="0" w:space="0" w:color="auto"/>
            <w:right w:val="none" w:sz="0" w:space="0" w:color="auto"/>
          </w:divBdr>
        </w:div>
        <w:div w:id="1324353216">
          <w:marLeft w:val="0"/>
          <w:marRight w:val="0"/>
          <w:marTop w:val="0"/>
          <w:marBottom w:val="0"/>
          <w:divBdr>
            <w:top w:val="none" w:sz="0" w:space="0" w:color="auto"/>
            <w:left w:val="none" w:sz="0" w:space="0" w:color="auto"/>
            <w:bottom w:val="none" w:sz="0" w:space="0" w:color="auto"/>
            <w:right w:val="none" w:sz="0" w:space="0" w:color="auto"/>
          </w:divBdr>
        </w:div>
        <w:div w:id="1335301877">
          <w:marLeft w:val="0"/>
          <w:marRight w:val="0"/>
          <w:marTop w:val="0"/>
          <w:marBottom w:val="0"/>
          <w:divBdr>
            <w:top w:val="none" w:sz="0" w:space="0" w:color="auto"/>
            <w:left w:val="none" w:sz="0" w:space="0" w:color="auto"/>
            <w:bottom w:val="none" w:sz="0" w:space="0" w:color="auto"/>
            <w:right w:val="none" w:sz="0" w:space="0" w:color="auto"/>
          </w:divBdr>
        </w:div>
        <w:div w:id="1382092795">
          <w:marLeft w:val="0"/>
          <w:marRight w:val="0"/>
          <w:marTop w:val="0"/>
          <w:marBottom w:val="0"/>
          <w:divBdr>
            <w:top w:val="none" w:sz="0" w:space="0" w:color="auto"/>
            <w:left w:val="none" w:sz="0" w:space="0" w:color="auto"/>
            <w:bottom w:val="none" w:sz="0" w:space="0" w:color="auto"/>
            <w:right w:val="none" w:sz="0" w:space="0" w:color="auto"/>
          </w:divBdr>
        </w:div>
        <w:div w:id="1394740510">
          <w:marLeft w:val="0"/>
          <w:marRight w:val="0"/>
          <w:marTop w:val="0"/>
          <w:marBottom w:val="0"/>
          <w:divBdr>
            <w:top w:val="none" w:sz="0" w:space="0" w:color="auto"/>
            <w:left w:val="none" w:sz="0" w:space="0" w:color="auto"/>
            <w:bottom w:val="none" w:sz="0" w:space="0" w:color="auto"/>
            <w:right w:val="none" w:sz="0" w:space="0" w:color="auto"/>
          </w:divBdr>
        </w:div>
        <w:div w:id="1461799798">
          <w:marLeft w:val="0"/>
          <w:marRight w:val="0"/>
          <w:marTop w:val="0"/>
          <w:marBottom w:val="0"/>
          <w:divBdr>
            <w:top w:val="none" w:sz="0" w:space="0" w:color="auto"/>
            <w:left w:val="none" w:sz="0" w:space="0" w:color="auto"/>
            <w:bottom w:val="none" w:sz="0" w:space="0" w:color="auto"/>
            <w:right w:val="none" w:sz="0" w:space="0" w:color="auto"/>
          </w:divBdr>
        </w:div>
        <w:div w:id="1465999760">
          <w:marLeft w:val="0"/>
          <w:marRight w:val="0"/>
          <w:marTop w:val="0"/>
          <w:marBottom w:val="0"/>
          <w:divBdr>
            <w:top w:val="none" w:sz="0" w:space="0" w:color="auto"/>
            <w:left w:val="none" w:sz="0" w:space="0" w:color="auto"/>
            <w:bottom w:val="none" w:sz="0" w:space="0" w:color="auto"/>
            <w:right w:val="none" w:sz="0" w:space="0" w:color="auto"/>
          </w:divBdr>
        </w:div>
        <w:div w:id="1513760868">
          <w:marLeft w:val="0"/>
          <w:marRight w:val="0"/>
          <w:marTop w:val="0"/>
          <w:marBottom w:val="0"/>
          <w:divBdr>
            <w:top w:val="none" w:sz="0" w:space="0" w:color="auto"/>
            <w:left w:val="none" w:sz="0" w:space="0" w:color="auto"/>
            <w:bottom w:val="none" w:sz="0" w:space="0" w:color="auto"/>
            <w:right w:val="none" w:sz="0" w:space="0" w:color="auto"/>
          </w:divBdr>
        </w:div>
        <w:div w:id="1521889502">
          <w:marLeft w:val="0"/>
          <w:marRight w:val="0"/>
          <w:marTop w:val="0"/>
          <w:marBottom w:val="0"/>
          <w:divBdr>
            <w:top w:val="none" w:sz="0" w:space="0" w:color="auto"/>
            <w:left w:val="none" w:sz="0" w:space="0" w:color="auto"/>
            <w:bottom w:val="none" w:sz="0" w:space="0" w:color="auto"/>
            <w:right w:val="none" w:sz="0" w:space="0" w:color="auto"/>
          </w:divBdr>
        </w:div>
        <w:div w:id="1616786077">
          <w:marLeft w:val="0"/>
          <w:marRight w:val="0"/>
          <w:marTop w:val="0"/>
          <w:marBottom w:val="0"/>
          <w:divBdr>
            <w:top w:val="none" w:sz="0" w:space="0" w:color="auto"/>
            <w:left w:val="none" w:sz="0" w:space="0" w:color="auto"/>
            <w:bottom w:val="none" w:sz="0" w:space="0" w:color="auto"/>
            <w:right w:val="none" w:sz="0" w:space="0" w:color="auto"/>
          </w:divBdr>
        </w:div>
        <w:div w:id="1769303116">
          <w:marLeft w:val="0"/>
          <w:marRight w:val="0"/>
          <w:marTop w:val="0"/>
          <w:marBottom w:val="0"/>
          <w:divBdr>
            <w:top w:val="none" w:sz="0" w:space="0" w:color="auto"/>
            <w:left w:val="none" w:sz="0" w:space="0" w:color="auto"/>
            <w:bottom w:val="none" w:sz="0" w:space="0" w:color="auto"/>
            <w:right w:val="none" w:sz="0" w:space="0" w:color="auto"/>
          </w:divBdr>
        </w:div>
        <w:div w:id="1926188611">
          <w:marLeft w:val="0"/>
          <w:marRight w:val="0"/>
          <w:marTop w:val="0"/>
          <w:marBottom w:val="0"/>
          <w:divBdr>
            <w:top w:val="none" w:sz="0" w:space="0" w:color="auto"/>
            <w:left w:val="none" w:sz="0" w:space="0" w:color="auto"/>
            <w:bottom w:val="none" w:sz="0" w:space="0" w:color="auto"/>
            <w:right w:val="none" w:sz="0" w:space="0" w:color="auto"/>
          </w:divBdr>
        </w:div>
        <w:div w:id="2024091957">
          <w:marLeft w:val="0"/>
          <w:marRight w:val="0"/>
          <w:marTop w:val="0"/>
          <w:marBottom w:val="0"/>
          <w:divBdr>
            <w:top w:val="none" w:sz="0" w:space="0" w:color="auto"/>
            <w:left w:val="none" w:sz="0" w:space="0" w:color="auto"/>
            <w:bottom w:val="none" w:sz="0" w:space="0" w:color="auto"/>
            <w:right w:val="none" w:sz="0" w:space="0" w:color="auto"/>
          </w:divBdr>
        </w:div>
        <w:div w:id="2051608299">
          <w:marLeft w:val="0"/>
          <w:marRight w:val="0"/>
          <w:marTop w:val="0"/>
          <w:marBottom w:val="0"/>
          <w:divBdr>
            <w:top w:val="none" w:sz="0" w:space="0" w:color="auto"/>
            <w:left w:val="none" w:sz="0" w:space="0" w:color="auto"/>
            <w:bottom w:val="none" w:sz="0" w:space="0" w:color="auto"/>
            <w:right w:val="none" w:sz="0" w:space="0" w:color="auto"/>
          </w:divBdr>
        </w:div>
        <w:div w:id="2106729478">
          <w:marLeft w:val="0"/>
          <w:marRight w:val="0"/>
          <w:marTop w:val="0"/>
          <w:marBottom w:val="0"/>
          <w:divBdr>
            <w:top w:val="none" w:sz="0" w:space="0" w:color="auto"/>
            <w:left w:val="none" w:sz="0" w:space="0" w:color="auto"/>
            <w:bottom w:val="none" w:sz="0" w:space="0" w:color="auto"/>
            <w:right w:val="none" w:sz="0" w:space="0" w:color="auto"/>
          </w:divBdr>
        </w:div>
        <w:div w:id="2123956748">
          <w:marLeft w:val="0"/>
          <w:marRight w:val="0"/>
          <w:marTop w:val="0"/>
          <w:marBottom w:val="0"/>
          <w:divBdr>
            <w:top w:val="none" w:sz="0" w:space="0" w:color="auto"/>
            <w:left w:val="none" w:sz="0" w:space="0" w:color="auto"/>
            <w:bottom w:val="none" w:sz="0" w:space="0" w:color="auto"/>
            <w:right w:val="none" w:sz="0" w:space="0" w:color="auto"/>
          </w:divBdr>
        </w:div>
      </w:divsChild>
    </w:div>
    <w:div w:id="27488158">
      <w:bodyDiv w:val="1"/>
      <w:marLeft w:val="0"/>
      <w:marRight w:val="0"/>
      <w:marTop w:val="0"/>
      <w:marBottom w:val="0"/>
      <w:divBdr>
        <w:top w:val="none" w:sz="0" w:space="0" w:color="auto"/>
        <w:left w:val="none" w:sz="0" w:space="0" w:color="auto"/>
        <w:bottom w:val="none" w:sz="0" w:space="0" w:color="auto"/>
        <w:right w:val="none" w:sz="0" w:space="0" w:color="auto"/>
      </w:divBdr>
      <w:divsChild>
        <w:div w:id="5061426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6998002">
      <w:bodyDiv w:val="1"/>
      <w:marLeft w:val="0"/>
      <w:marRight w:val="0"/>
      <w:marTop w:val="0"/>
      <w:marBottom w:val="0"/>
      <w:divBdr>
        <w:top w:val="none" w:sz="0" w:space="0" w:color="auto"/>
        <w:left w:val="none" w:sz="0" w:space="0" w:color="auto"/>
        <w:bottom w:val="none" w:sz="0" w:space="0" w:color="auto"/>
        <w:right w:val="none" w:sz="0" w:space="0" w:color="auto"/>
      </w:divBdr>
      <w:divsChild>
        <w:div w:id="96943176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9228764">
      <w:bodyDiv w:val="1"/>
      <w:marLeft w:val="0"/>
      <w:marRight w:val="0"/>
      <w:marTop w:val="0"/>
      <w:marBottom w:val="0"/>
      <w:divBdr>
        <w:top w:val="none" w:sz="0" w:space="0" w:color="auto"/>
        <w:left w:val="none" w:sz="0" w:space="0" w:color="auto"/>
        <w:bottom w:val="none" w:sz="0" w:space="0" w:color="auto"/>
        <w:right w:val="none" w:sz="0" w:space="0" w:color="auto"/>
      </w:divBdr>
      <w:divsChild>
        <w:div w:id="2145197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88935">
      <w:bodyDiv w:val="1"/>
      <w:marLeft w:val="0"/>
      <w:marRight w:val="0"/>
      <w:marTop w:val="0"/>
      <w:marBottom w:val="0"/>
      <w:divBdr>
        <w:top w:val="none" w:sz="0" w:space="0" w:color="auto"/>
        <w:left w:val="none" w:sz="0" w:space="0" w:color="auto"/>
        <w:bottom w:val="none" w:sz="0" w:space="0" w:color="auto"/>
        <w:right w:val="none" w:sz="0" w:space="0" w:color="auto"/>
      </w:divBdr>
      <w:divsChild>
        <w:div w:id="206879777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11189260">
      <w:bodyDiv w:val="1"/>
      <w:marLeft w:val="0"/>
      <w:marRight w:val="0"/>
      <w:marTop w:val="0"/>
      <w:marBottom w:val="0"/>
      <w:divBdr>
        <w:top w:val="none" w:sz="0" w:space="0" w:color="auto"/>
        <w:left w:val="none" w:sz="0" w:space="0" w:color="auto"/>
        <w:bottom w:val="none" w:sz="0" w:space="0" w:color="auto"/>
        <w:right w:val="none" w:sz="0" w:space="0" w:color="auto"/>
      </w:divBdr>
      <w:divsChild>
        <w:div w:id="20682174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6716869">
      <w:bodyDiv w:val="1"/>
      <w:marLeft w:val="0"/>
      <w:marRight w:val="0"/>
      <w:marTop w:val="0"/>
      <w:marBottom w:val="0"/>
      <w:divBdr>
        <w:top w:val="none" w:sz="0" w:space="0" w:color="auto"/>
        <w:left w:val="none" w:sz="0" w:space="0" w:color="auto"/>
        <w:bottom w:val="none" w:sz="0" w:space="0" w:color="auto"/>
        <w:right w:val="none" w:sz="0" w:space="0" w:color="auto"/>
      </w:divBdr>
      <w:divsChild>
        <w:div w:id="123814663">
          <w:marLeft w:val="0"/>
          <w:marRight w:val="0"/>
          <w:marTop w:val="0"/>
          <w:marBottom w:val="0"/>
          <w:divBdr>
            <w:top w:val="none" w:sz="0" w:space="0" w:color="auto"/>
            <w:left w:val="none" w:sz="0" w:space="0" w:color="auto"/>
            <w:bottom w:val="none" w:sz="0" w:space="0" w:color="auto"/>
            <w:right w:val="none" w:sz="0" w:space="0" w:color="auto"/>
          </w:divBdr>
        </w:div>
        <w:div w:id="465901486">
          <w:marLeft w:val="0"/>
          <w:marRight w:val="0"/>
          <w:marTop w:val="0"/>
          <w:marBottom w:val="0"/>
          <w:divBdr>
            <w:top w:val="none" w:sz="0" w:space="0" w:color="auto"/>
            <w:left w:val="none" w:sz="0" w:space="0" w:color="auto"/>
            <w:bottom w:val="none" w:sz="0" w:space="0" w:color="auto"/>
            <w:right w:val="none" w:sz="0" w:space="0" w:color="auto"/>
          </w:divBdr>
        </w:div>
      </w:divsChild>
    </w:div>
    <w:div w:id="276525499">
      <w:bodyDiv w:val="1"/>
      <w:marLeft w:val="0"/>
      <w:marRight w:val="0"/>
      <w:marTop w:val="0"/>
      <w:marBottom w:val="0"/>
      <w:divBdr>
        <w:top w:val="none" w:sz="0" w:space="0" w:color="auto"/>
        <w:left w:val="none" w:sz="0" w:space="0" w:color="auto"/>
        <w:bottom w:val="none" w:sz="0" w:space="0" w:color="auto"/>
        <w:right w:val="none" w:sz="0" w:space="0" w:color="auto"/>
      </w:divBdr>
    </w:div>
    <w:div w:id="299581921">
      <w:bodyDiv w:val="1"/>
      <w:marLeft w:val="0"/>
      <w:marRight w:val="0"/>
      <w:marTop w:val="0"/>
      <w:marBottom w:val="0"/>
      <w:divBdr>
        <w:top w:val="none" w:sz="0" w:space="0" w:color="auto"/>
        <w:left w:val="none" w:sz="0" w:space="0" w:color="auto"/>
        <w:bottom w:val="none" w:sz="0" w:space="0" w:color="auto"/>
        <w:right w:val="none" w:sz="0" w:space="0" w:color="auto"/>
      </w:divBdr>
      <w:divsChild>
        <w:div w:id="1323854960">
          <w:marLeft w:val="0"/>
          <w:marRight w:val="0"/>
          <w:marTop w:val="113"/>
          <w:marBottom w:val="0"/>
          <w:divBdr>
            <w:top w:val="none" w:sz="0" w:space="0" w:color="auto"/>
            <w:left w:val="none" w:sz="0" w:space="0" w:color="auto"/>
            <w:bottom w:val="none" w:sz="0" w:space="0" w:color="auto"/>
            <w:right w:val="none" w:sz="0" w:space="0" w:color="auto"/>
          </w:divBdr>
        </w:div>
        <w:div w:id="767240612">
          <w:marLeft w:val="0"/>
          <w:marRight w:val="0"/>
          <w:marTop w:val="0"/>
          <w:marBottom w:val="113"/>
          <w:divBdr>
            <w:top w:val="none" w:sz="0" w:space="0" w:color="auto"/>
            <w:left w:val="none" w:sz="0" w:space="0" w:color="auto"/>
            <w:bottom w:val="none" w:sz="0" w:space="0" w:color="auto"/>
            <w:right w:val="none" w:sz="0" w:space="0" w:color="auto"/>
          </w:divBdr>
        </w:div>
      </w:divsChild>
    </w:div>
    <w:div w:id="403526911">
      <w:bodyDiv w:val="1"/>
      <w:marLeft w:val="0"/>
      <w:marRight w:val="0"/>
      <w:marTop w:val="0"/>
      <w:marBottom w:val="0"/>
      <w:divBdr>
        <w:top w:val="none" w:sz="0" w:space="0" w:color="auto"/>
        <w:left w:val="none" w:sz="0" w:space="0" w:color="auto"/>
        <w:bottom w:val="none" w:sz="0" w:space="0" w:color="auto"/>
        <w:right w:val="none" w:sz="0" w:space="0" w:color="auto"/>
      </w:divBdr>
      <w:divsChild>
        <w:div w:id="1384404825">
          <w:marLeft w:val="0"/>
          <w:marRight w:val="0"/>
          <w:marTop w:val="150"/>
          <w:marBottom w:val="0"/>
          <w:divBdr>
            <w:top w:val="single" w:sz="6" w:space="0" w:color="FFFFFF"/>
            <w:left w:val="single" w:sz="6" w:space="0" w:color="FFFFFF"/>
            <w:bottom w:val="single" w:sz="6" w:space="0" w:color="FFFFFF"/>
            <w:right w:val="single" w:sz="6" w:space="0" w:color="FFFFFF"/>
          </w:divBdr>
        </w:div>
        <w:div w:id="2094817004">
          <w:marLeft w:val="0"/>
          <w:marRight w:val="0"/>
          <w:marTop w:val="150"/>
          <w:marBottom w:val="0"/>
          <w:divBdr>
            <w:top w:val="single" w:sz="6" w:space="0" w:color="FFFFFF"/>
            <w:left w:val="single" w:sz="6" w:space="0" w:color="FFFFFF"/>
            <w:bottom w:val="single" w:sz="6" w:space="0" w:color="FFFFFF"/>
            <w:right w:val="single" w:sz="6" w:space="0" w:color="FFFFFF"/>
          </w:divBdr>
          <w:divsChild>
            <w:div w:id="227113324">
              <w:marLeft w:val="0"/>
              <w:marRight w:val="60"/>
              <w:marTop w:val="45"/>
              <w:marBottom w:val="0"/>
              <w:divBdr>
                <w:top w:val="none" w:sz="0" w:space="0" w:color="auto"/>
                <w:left w:val="none" w:sz="0" w:space="0" w:color="auto"/>
                <w:bottom w:val="none" w:sz="0" w:space="0" w:color="auto"/>
                <w:right w:val="none" w:sz="0" w:space="0" w:color="auto"/>
              </w:divBdr>
            </w:div>
            <w:div w:id="329993392">
              <w:marLeft w:val="0"/>
              <w:marRight w:val="60"/>
              <w:marTop w:val="45"/>
              <w:marBottom w:val="0"/>
              <w:divBdr>
                <w:top w:val="none" w:sz="0" w:space="0" w:color="auto"/>
                <w:left w:val="none" w:sz="0" w:space="0" w:color="auto"/>
                <w:bottom w:val="none" w:sz="0" w:space="0" w:color="auto"/>
                <w:right w:val="none" w:sz="0" w:space="0" w:color="auto"/>
              </w:divBdr>
            </w:div>
            <w:div w:id="339427386">
              <w:marLeft w:val="0"/>
              <w:marRight w:val="60"/>
              <w:marTop w:val="45"/>
              <w:marBottom w:val="0"/>
              <w:divBdr>
                <w:top w:val="none" w:sz="0" w:space="0" w:color="auto"/>
                <w:left w:val="none" w:sz="0" w:space="0" w:color="auto"/>
                <w:bottom w:val="none" w:sz="0" w:space="0" w:color="auto"/>
                <w:right w:val="none" w:sz="0" w:space="0" w:color="auto"/>
              </w:divBdr>
            </w:div>
            <w:div w:id="1536237103">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523440595">
      <w:bodyDiv w:val="1"/>
      <w:marLeft w:val="0"/>
      <w:marRight w:val="0"/>
      <w:marTop w:val="0"/>
      <w:marBottom w:val="0"/>
      <w:divBdr>
        <w:top w:val="none" w:sz="0" w:space="0" w:color="auto"/>
        <w:left w:val="none" w:sz="0" w:space="0" w:color="auto"/>
        <w:bottom w:val="none" w:sz="0" w:space="0" w:color="auto"/>
        <w:right w:val="none" w:sz="0" w:space="0" w:color="auto"/>
      </w:divBdr>
      <w:divsChild>
        <w:div w:id="13166899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96450775">
      <w:bodyDiv w:val="1"/>
      <w:marLeft w:val="0"/>
      <w:marRight w:val="0"/>
      <w:marTop w:val="0"/>
      <w:marBottom w:val="0"/>
      <w:divBdr>
        <w:top w:val="none" w:sz="0" w:space="0" w:color="auto"/>
        <w:left w:val="none" w:sz="0" w:space="0" w:color="auto"/>
        <w:bottom w:val="none" w:sz="0" w:space="0" w:color="auto"/>
        <w:right w:val="none" w:sz="0" w:space="0" w:color="auto"/>
      </w:divBdr>
    </w:div>
    <w:div w:id="64431130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1180576">
      <w:bodyDiv w:val="1"/>
      <w:marLeft w:val="0"/>
      <w:marRight w:val="0"/>
      <w:marTop w:val="0"/>
      <w:marBottom w:val="0"/>
      <w:divBdr>
        <w:top w:val="none" w:sz="0" w:space="0" w:color="auto"/>
        <w:left w:val="none" w:sz="0" w:space="0" w:color="auto"/>
        <w:bottom w:val="none" w:sz="0" w:space="0" w:color="auto"/>
        <w:right w:val="none" w:sz="0" w:space="0" w:color="auto"/>
      </w:divBdr>
      <w:divsChild>
        <w:div w:id="15191537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7121185">
      <w:bodyDiv w:val="1"/>
      <w:marLeft w:val="0"/>
      <w:marRight w:val="0"/>
      <w:marTop w:val="0"/>
      <w:marBottom w:val="0"/>
      <w:divBdr>
        <w:top w:val="none" w:sz="0" w:space="0" w:color="auto"/>
        <w:left w:val="none" w:sz="0" w:space="0" w:color="auto"/>
        <w:bottom w:val="none" w:sz="0" w:space="0" w:color="auto"/>
        <w:right w:val="none" w:sz="0" w:space="0" w:color="auto"/>
      </w:divBdr>
    </w:div>
    <w:div w:id="693268497">
      <w:bodyDiv w:val="1"/>
      <w:marLeft w:val="0"/>
      <w:marRight w:val="0"/>
      <w:marTop w:val="0"/>
      <w:marBottom w:val="0"/>
      <w:divBdr>
        <w:top w:val="none" w:sz="0" w:space="0" w:color="auto"/>
        <w:left w:val="none" w:sz="0" w:space="0" w:color="auto"/>
        <w:bottom w:val="none" w:sz="0" w:space="0" w:color="auto"/>
        <w:right w:val="none" w:sz="0" w:space="0" w:color="auto"/>
      </w:divBdr>
    </w:div>
    <w:div w:id="701637597">
      <w:bodyDiv w:val="1"/>
      <w:marLeft w:val="0"/>
      <w:marRight w:val="0"/>
      <w:marTop w:val="0"/>
      <w:marBottom w:val="0"/>
      <w:divBdr>
        <w:top w:val="none" w:sz="0" w:space="0" w:color="auto"/>
        <w:left w:val="none" w:sz="0" w:space="0" w:color="auto"/>
        <w:bottom w:val="none" w:sz="0" w:space="0" w:color="auto"/>
        <w:right w:val="none" w:sz="0" w:space="0" w:color="auto"/>
      </w:divBdr>
    </w:div>
    <w:div w:id="769277032">
      <w:bodyDiv w:val="1"/>
      <w:marLeft w:val="0"/>
      <w:marRight w:val="0"/>
      <w:marTop w:val="0"/>
      <w:marBottom w:val="0"/>
      <w:divBdr>
        <w:top w:val="none" w:sz="0" w:space="0" w:color="auto"/>
        <w:left w:val="none" w:sz="0" w:space="0" w:color="auto"/>
        <w:bottom w:val="none" w:sz="0" w:space="0" w:color="auto"/>
        <w:right w:val="none" w:sz="0" w:space="0" w:color="auto"/>
      </w:divBdr>
      <w:divsChild>
        <w:div w:id="43679090">
          <w:marLeft w:val="0"/>
          <w:marRight w:val="0"/>
          <w:marTop w:val="0"/>
          <w:marBottom w:val="0"/>
          <w:divBdr>
            <w:top w:val="none" w:sz="0" w:space="0" w:color="auto"/>
            <w:left w:val="none" w:sz="0" w:space="0" w:color="auto"/>
            <w:bottom w:val="none" w:sz="0" w:space="0" w:color="auto"/>
            <w:right w:val="none" w:sz="0" w:space="0" w:color="auto"/>
          </w:divBdr>
        </w:div>
        <w:div w:id="64884170">
          <w:marLeft w:val="0"/>
          <w:marRight w:val="0"/>
          <w:marTop w:val="0"/>
          <w:marBottom w:val="0"/>
          <w:divBdr>
            <w:top w:val="none" w:sz="0" w:space="0" w:color="auto"/>
            <w:left w:val="none" w:sz="0" w:space="0" w:color="auto"/>
            <w:bottom w:val="none" w:sz="0" w:space="0" w:color="auto"/>
            <w:right w:val="none" w:sz="0" w:space="0" w:color="auto"/>
          </w:divBdr>
        </w:div>
        <w:div w:id="79103305">
          <w:marLeft w:val="0"/>
          <w:marRight w:val="0"/>
          <w:marTop w:val="0"/>
          <w:marBottom w:val="0"/>
          <w:divBdr>
            <w:top w:val="none" w:sz="0" w:space="0" w:color="auto"/>
            <w:left w:val="none" w:sz="0" w:space="0" w:color="auto"/>
            <w:bottom w:val="none" w:sz="0" w:space="0" w:color="auto"/>
            <w:right w:val="none" w:sz="0" w:space="0" w:color="auto"/>
          </w:divBdr>
        </w:div>
        <w:div w:id="206185090">
          <w:marLeft w:val="0"/>
          <w:marRight w:val="0"/>
          <w:marTop w:val="0"/>
          <w:marBottom w:val="0"/>
          <w:divBdr>
            <w:top w:val="none" w:sz="0" w:space="0" w:color="auto"/>
            <w:left w:val="none" w:sz="0" w:space="0" w:color="auto"/>
            <w:bottom w:val="none" w:sz="0" w:space="0" w:color="auto"/>
            <w:right w:val="none" w:sz="0" w:space="0" w:color="auto"/>
          </w:divBdr>
        </w:div>
        <w:div w:id="257759568">
          <w:marLeft w:val="0"/>
          <w:marRight w:val="0"/>
          <w:marTop w:val="0"/>
          <w:marBottom w:val="0"/>
          <w:divBdr>
            <w:top w:val="none" w:sz="0" w:space="0" w:color="auto"/>
            <w:left w:val="none" w:sz="0" w:space="0" w:color="auto"/>
            <w:bottom w:val="none" w:sz="0" w:space="0" w:color="auto"/>
            <w:right w:val="none" w:sz="0" w:space="0" w:color="auto"/>
          </w:divBdr>
        </w:div>
        <w:div w:id="320280051">
          <w:marLeft w:val="0"/>
          <w:marRight w:val="0"/>
          <w:marTop w:val="0"/>
          <w:marBottom w:val="0"/>
          <w:divBdr>
            <w:top w:val="none" w:sz="0" w:space="0" w:color="auto"/>
            <w:left w:val="none" w:sz="0" w:space="0" w:color="auto"/>
            <w:bottom w:val="none" w:sz="0" w:space="0" w:color="auto"/>
            <w:right w:val="none" w:sz="0" w:space="0" w:color="auto"/>
          </w:divBdr>
        </w:div>
        <w:div w:id="345834010">
          <w:marLeft w:val="0"/>
          <w:marRight w:val="0"/>
          <w:marTop w:val="0"/>
          <w:marBottom w:val="0"/>
          <w:divBdr>
            <w:top w:val="none" w:sz="0" w:space="0" w:color="auto"/>
            <w:left w:val="none" w:sz="0" w:space="0" w:color="auto"/>
            <w:bottom w:val="none" w:sz="0" w:space="0" w:color="auto"/>
            <w:right w:val="none" w:sz="0" w:space="0" w:color="auto"/>
          </w:divBdr>
        </w:div>
        <w:div w:id="364910225">
          <w:marLeft w:val="0"/>
          <w:marRight w:val="0"/>
          <w:marTop w:val="0"/>
          <w:marBottom w:val="0"/>
          <w:divBdr>
            <w:top w:val="none" w:sz="0" w:space="0" w:color="auto"/>
            <w:left w:val="none" w:sz="0" w:space="0" w:color="auto"/>
            <w:bottom w:val="none" w:sz="0" w:space="0" w:color="auto"/>
            <w:right w:val="none" w:sz="0" w:space="0" w:color="auto"/>
          </w:divBdr>
        </w:div>
        <w:div w:id="365298105">
          <w:marLeft w:val="0"/>
          <w:marRight w:val="0"/>
          <w:marTop w:val="0"/>
          <w:marBottom w:val="0"/>
          <w:divBdr>
            <w:top w:val="none" w:sz="0" w:space="0" w:color="auto"/>
            <w:left w:val="none" w:sz="0" w:space="0" w:color="auto"/>
            <w:bottom w:val="none" w:sz="0" w:space="0" w:color="auto"/>
            <w:right w:val="none" w:sz="0" w:space="0" w:color="auto"/>
          </w:divBdr>
        </w:div>
        <w:div w:id="372920896">
          <w:marLeft w:val="0"/>
          <w:marRight w:val="0"/>
          <w:marTop w:val="0"/>
          <w:marBottom w:val="0"/>
          <w:divBdr>
            <w:top w:val="none" w:sz="0" w:space="0" w:color="auto"/>
            <w:left w:val="none" w:sz="0" w:space="0" w:color="auto"/>
            <w:bottom w:val="none" w:sz="0" w:space="0" w:color="auto"/>
            <w:right w:val="none" w:sz="0" w:space="0" w:color="auto"/>
          </w:divBdr>
        </w:div>
        <w:div w:id="392506173">
          <w:marLeft w:val="0"/>
          <w:marRight w:val="0"/>
          <w:marTop w:val="0"/>
          <w:marBottom w:val="0"/>
          <w:divBdr>
            <w:top w:val="none" w:sz="0" w:space="0" w:color="auto"/>
            <w:left w:val="none" w:sz="0" w:space="0" w:color="auto"/>
            <w:bottom w:val="none" w:sz="0" w:space="0" w:color="auto"/>
            <w:right w:val="none" w:sz="0" w:space="0" w:color="auto"/>
          </w:divBdr>
        </w:div>
        <w:div w:id="425460647">
          <w:marLeft w:val="0"/>
          <w:marRight w:val="0"/>
          <w:marTop w:val="0"/>
          <w:marBottom w:val="0"/>
          <w:divBdr>
            <w:top w:val="none" w:sz="0" w:space="0" w:color="auto"/>
            <w:left w:val="none" w:sz="0" w:space="0" w:color="auto"/>
            <w:bottom w:val="none" w:sz="0" w:space="0" w:color="auto"/>
            <w:right w:val="none" w:sz="0" w:space="0" w:color="auto"/>
          </w:divBdr>
        </w:div>
        <w:div w:id="451243565">
          <w:marLeft w:val="0"/>
          <w:marRight w:val="0"/>
          <w:marTop w:val="0"/>
          <w:marBottom w:val="0"/>
          <w:divBdr>
            <w:top w:val="none" w:sz="0" w:space="0" w:color="auto"/>
            <w:left w:val="none" w:sz="0" w:space="0" w:color="auto"/>
            <w:bottom w:val="none" w:sz="0" w:space="0" w:color="auto"/>
            <w:right w:val="none" w:sz="0" w:space="0" w:color="auto"/>
          </w:divBdr>
        </w:div>
        <w:div w:id="470488788">
          <w:marLeft w:val="0"/>
          <w:marRight w:val="0"/>
          <w:marTop w:val="0"/>
          <w:marBottom w:val="0"/>
          <w:divBdr>
            <w:top w:val="none" w:sz="0" w:space="0" w:color="auto"/>
            <w:left w:val="none" w:sz="0" w:space="0" w:color="auto"/>
            <w:bottom w:val="none" w:sz="0" w:space="0" w:color="auto"/>
            <w:right w:val="none" w:sz="0" w:space="0" w:color="auto"/>
          </w:divBdr>
        </w:div>
        <w:div w:id="486020068">
          <w:marLeft w:val="0"/>
          <w:marRight w:val="0"/>
          <w:marTop w:val="0"/>
          <w:marBottom w:val="0"/>
          <w:divBdr>
            <w:top w:val="none" w:sz="0" w:space="0" w:color="auto"/>
            <w:left w:val="none" w:sz="0" w:space="0" w:color="auto"/>
            <w:bottom w:val="none" w:sz="0" w:space="0" w:color="auto"/>
            <w:right w:val="none" w:sz="0" w:space="0" w:color="auto"/>
          </w:divBdr>
        </w:div>
        <w:div w:id="507139524">
          <w:marLeft w:val="0"/>
          <w:marRight w:val="0"/>
          <w:marTop w:val="0"/>
          <w:marBottom w:val="0"/>
          <w:divBdr>
            <w:top w:val="none" w:sz="0" w:space="0" w:color="auto"/>
            <w:left w:val="none" w:sz="0" w:space="0" w:color="auto"/>
            <w:bottom w:val="none" w:sz="0" w:space="0" w:color="auto"/>
            <w:right w:val="none" w:sz="0" w:space="0" w:color="auto"/>
          </w:divBdr>
        </w:div>
        <w:div w:id="534775102">
          <w:marLeft w:val="0"/>
          <w:marRight w:val="0"/>
          <w:marTop w:val="0"/>
          <w:marBottom w:val="0"/>
          <w:divBdr>
            <w:top w:val="none" w:sz="0" w:space="0" w:color="auto"/>
            <w:left w:val="none" w:sz="0" w:space="0" w:color="auto"/>
            <w:bottom w:val="none" w:sz="0" w:space="0" w:color="auto"/>
            <w:right w:val="none" w:sz="0" w:space="0" w:color="auto"/>
          </w:divBdr>
        </w:div>
        <w:div w:id="559632277">
          <w:marLeft w:val="0"/>
          <w:marRight w:val="0"/>
          <w:marTop w:val="0"/>
          <w:marBottom w:val="0"/>
          <w:divBdr>
            <w:top w:val="none" w:sz="0" w:space="0" w:color="auto"/>
            <w:left w:val="none" w:sz="0" w:space="0" w:color="auto"/>
            <w:bottom w:val="none" w:sz="0" w:space="0" w:color="auto"/>
            <w:right w:val="none" w:sz="0" w:space="0" w:color="auto"/>
          </w:divBdr>
        </w:div>
        <w:div w:id="564294632">
          <w:marLeft w:val="0"/>
          <w:marRight w:val="0"/>
          <w:marTop w:val="0"/>
          <w:marBottom w:val="0"/>
          <w:divBdr>
            <w:top w:val="none" w:sz="0" w:space="0" w:color="auto"/>
            <w:left w:val="none" w:sz="0" w:space="0" w:color="auto"/>
            <w:bottom w:val="none" w:sz="0" w:space="0" w:color="auto"/>
            <w:right w:val="none" w:sz="0" w:space="0" w:color="auto"/>
          </w:divBdr>
        </w:div>
        <w:div w:id="570818863">
          <w:marLeft w:val="0"/>
          <w:marRight w:val="0"/>
          <w:marTop w:val="0"/>
          <w:marBottom w:val="0"/>
          <w:divBdr>
            <w:top w:val="none" w:sz="0" w:space="0" w:color="auto"/>
            <w:left w:val="none" w:sz="0" w:space="0" w:color="auto"/>
            <w:bottom w:val="none" w:sz="0" w:space="0" w:color="auto"/>
            <w:right w:val="none" w:sz="0" w:space="0" w:color="auto"/>
          </w:divBdr>
        </w:div>
        <w:div w:id="579172092">
          <w:marLeft w:val="0"/>
          <w:marRight w:val="0"/>
          <w:marTop w:val="0"/>
          <w:marBottom w:val="0"/>
          <w:divBdr>
            <w:top w:val="none" w:sz="0" w:space="0" w:color="auto"/>
            <w:left w:val="none" w:sz="0" w:space="0" w:color="auto"/>
            <w:bottom w:val="none" w:sz="0" w:space="0" w:color="auto"/>
            <w:right w:val="none" w:sz="0" w:space="0" w:color="auto"/>
          </w:divBdr>
        </w:div>
        <w:div w:id="607274725">
          <w:marLeft w:val="0"/>
          <w:marRight w:val="0"/>
          <w:marTop w:val="0"/>
          <w:marBottom w:val="0"/>
          <w:divBdr>
            <w:top w:val="none" w:sz="0" w:space="0" w:color="auto"/>
            <w:left w:val="none" w:sz="0" w:space="0" w:color="auto"/>
            <w:bottom w:val="none" w:sz="0" w:space="0" w:color="auto"/>
            <w:right w:val="none" w:sz="0" w:space="0" w:color="auto"/>
          </w:divBdr>
        </w:div>
        <w:div w:id="612136257">
          <w:marLeft w:val="0"/>
          <w:marRight w:val="0"/>
          <w:marTop w:val="0"/>
          <w:marBottom w:val="0"/>
          <w:divBdr>
            <w:top w:val="none" w:sz="0" w:space="0" w:color="auto"/>
            <w:left w:val="none" w:sz="0" w:space="0" w:color="auto"/>
            <w:bottom w:val="none" w:sz="0" w:space="0" w:color="auto"/>
            <w:right w:val="none" w:sz="0" w:space="0" w:color="auto"/>
          </w:divBdr>
        </w:div>
        <w:div w:id="645670368">
          <w:marLeft w:val="0"/>
          <w:marRight w:val="0"/>
          <w:marTop w:val="0"/>
          <w:marBottom w:val="0"/>
          <w:divBdr>
            <w:top w:val="none" w:sz="0" w:space="0" w:color="auto"/>
            <w:left w:val="none" w:sz="0" w:space="0" w:color="auto"/>
            <w:bottom w:val="none" w:sz="0" w:space="0" w:color="auto"/>
            <w:right w:val="none" w:sz="0" w:space="0" w:color="auto"/>
          </w:divBdr>
        </w:div>
        <w:div w:id="654528663">
          <w:marLeft w:val="0"/>
          <w:marRight w:val="0"/>
          <w:marTop w:val="0"/>
          <w:marBottom w:val="0"/>
          <w:divBdr>
            <w:top w:val="none" w:sz="0" w:space="0" w:color="auto"/>
            <w:left w:val="none" w:sz="0" w:space="0" w:color="auto"/>
            <w:bottom w:val="none" w:sz="0" w:space="0" w:color="auto"/>
            <w:right w:val="none" w:sz="0" w:space="0" w:color="auto"/>
          </w:divBdr>
        </w:div>
        <w:div w:id="660812242">
          <w:marLeft w:val="0"/>
          <w:marRight w:val="0"/>
          <w:marTop w:val="0"/>
          <w:marBottom w:val="0"/>
          <w:divBdr>
            <w:top w:val="none" w:sz="0" w:space="0" w:color="auto"/>
            <w:left w:val="none" w:sz="0" w:space="0" w:color="auto"/>
            <w:bottom w:val="none" w:sz="0" w:space="0" w:color="auto"/>
            <w:right w:val="none" w:sz="0" w:space="0" w:color="auto"/>
          </w:divBdr>
        </w:div>
        <w:div w:id="662242849">
          <w:marLeft w:val="0"/>
          <w:marRight w:val="0"/>
          <w:marTop w:val="0"/>
          <w:marBottom w:val="0"/>
          <w:divBdr>
            <w:top w:val="none" w:sz="0" w:space="0" w:color="auto"/>
            <w:left w:val="none" w:sz="0" w:space="0" w:color="auto"/>
            <w:bottom w:val="none" w:sz="0" w:space="0" w:color="auto"/>
            <w:right w:val="none" w:sz="0" w:space="0" w:color="auto"/>
          </w:divBdr>
        </w:div>
        <w:div w:id="672299514">
          <w:marLeft w:val="0"/>
          <w:marRight w:val="0"/>
          <w:marTop w:val="0"/>
          <w:marBottom w:val="0"/>
          <w:divBdr>
            <w:top w:val="none" w:sz="0" w:space="0" w:color="auto"/>
            <w:left w:val="none" w:sz="0" w:space="0" w:color="auto"/>
            <w:bottom w:val="none" w:sz="0" w:space="0" w:color="auto"/>
            <w:right w:val="none" w:sz="0" w:space="0" w:color="auto"/>
          </w:divBdr>
        </w:div>
        <w:div w:id="701710564">
          <w:marLeft w:val="0"/>
          <w:marRight w:val="0"/>
          <w:marTop w:val="0"/>
          <w:marBottom w:val="0"/>
          <w:divBdr>
            <w:top w:val="none" w:sz="0" w:space="0" w:color="auto"/>
            <w:left w:val="none" w:sz="0" w:space="0" w:color="auto"/>
            <w:bottom w:val="none" w:sz="0" w:space="0" w:color="auto"/>
            <w:right w:val="none" w:sz="0" w:space="0" w:color="auto"/>
          </w:divBdr>
        </w:div>
        <w:div w:id="738866162">
          <w:marLeft w:val="0"/>
          <w:marRight w:val="0"/>
          <w:marTop w:val="0"/>
          <w:marBottom w:val="0"/>
          <w:divBdr>
            <w:top w:val="none" w:sz="0" w:space="0" w:color="auto"/>
            <w:left w:val="none" w:sz="0" w:space="0" w:color="auto"/>
            <w:bottom w:val="none" w:sz="0" w:space="0" w:color="auto"/>
            <w:right w:val="none" w:sz="0" w:space="0" w:color="auto"/>
          </w:divBdr>
        </w:div>
        <w:div w:id="745958790">
          <w:marLeft w:val="0"/>
          <w:marRight w:val="0"/>
          <w:marTop w:val="0"/>
          <w:marBottom w:val="0"/>
          <w:divBdr>
            <w:top w:val="none" w:sz="0" w:space="0" w:color="auto"/>
            <w:left w:val="none" w:sz="0" w:space="0" w:color="auto"/>
            <w:bottom w:val="none" w:sz="0" w:space="0" w:color="auto"/>
            <w:right w:val="none" w:sz="0" w:space="0" w:color="auto"/>
          </w:divBdr>
        </w:div>
        <w:div w:id="836267656">
          <w:marLeft w:val="0"/>
          <w:marRight w:val="0"/>
          <w:marTop w:val="0"/>
          <w:marBottom w:val="0"/>
          <w:divBdr>
            <w:top w:val="none" w:sz="0" w:space="0" w:color="auto"/>
            <w:left w:val="none" w:sz="0" w:space="0" w:color="auto"/>
            <w:bottom w:val="none" w:sz="0" w:space="0" w:color="auto"/>
            <w:right w:val="none" w:sz="0" w:space="0" w:color="auto"/>
          </w:divBdr>
        </w:div>
        <w:div w:id="850922628">
          <w:marLeft w:val="0"/>
          <w:marRight w:val="0"/>
          <w:marTop w:val="0"/>
          <w:marBottom w:val="0"/>
          <w:divBdr>
            <w:top w:val="none" w:sz="0" w:space="0" w:color="auto"/>
            <w:left w:val="none" w:sz="0" w:space="0" w:color="auto"/>
            <w:bottom w:val="none" w:sz="0" w:space="0" w:color="auto"/>
            <w:right w:val="none" w:sz="0" w:space="0" w:color="auto"/>
          </w:divBdr>
        </w:div>
        <w:div w:id="879516270">
          <w:marLeft w:val="0"/>
          <w:marRight w:val="0"/>
          <w:marTop w:val="0"/>
          <w:marBottom w:val="0"/>
          <w:divBdr>
            <w:top w:val="none" w:sz="0" w:space="0" w:color="auto"/>
            <w:left w:val="none" w:sz="0" w:space="0" w:color="auto"/>
            <w:bottom w:val="none" w:sz="0" w:space="0" w:color="auto"/>
            <w:right w:val="none" w:sz="0" w:space="0" w:color="auto"/>
          </w:divBdr>
        </w:div>
        <w:div w:id="887573722">
          <w:marLeft w:val="0"/>
          <w:marRight w:val="0"/>
          <w:marTop w:val="0"/>
          <w:marBottom w:val="0"/>
          <w:divBdr>
            <w:top w:val="none" w:sz="0" w:space="0" w:color="auto"/>
            <w:left w:val="none" w:sz="0" w:space="0" w:color="auto"/>
            <w:bottom w:val="none" w:sz="0" w:space="0" w:color="auto"/>
            <w:right w:val="none" w:sz="0" w:space="0" w:color="auto"/>
          </w:divBdr>
        </w:div>
        <w:div w:id="911432273">
          <w:marLeft w:val="0"/>
          <w:marRight w:val="0"/>
          <w:marTop w:val="0"/>
          <w:marBottom w:val="0"/>
          <w:divBdr>
            <w:top w:val="none" w:sz="0" w:space="0" w:color="auto"/>
            <w:left w:val="none" w:sz="0" w:space="0" w:color="auto"/>
            <w:bottom w:val="none" w:sz="0" w:space="0" w:color="auto"/>
            <w:right w:val="none" w:sz="0" w:space="0" w:color="auto"/>
          </w:divBdr>
        </w:div>
        <w:div w:id="931011668">
          <w:marLeft w:val="0"/>
          <w:marRight w:val="0"/>
          <w:marTop w:val="0"/>
          <w:marBottom w:val="0"/>
          <w:divBdr>
            <w:top w:val="none" w:sz="0" w:space="0" w:color="auto"/>
            <w:left w:val="none" w:sz="0" w:space="0" w:color="auto"/>
            <w:bottom w:val="none" w:sz="0" w:space="0" w:color="auto"/>
            <w:right w:val="none" w:sz="0" w:space="0" w:color="auto"/>
          </w:divBdr>
        </w:div>
        <w:div w:id="988482918">
          <w:marLeft w:val="0"/>
          <w:marRight w:val="0"/>
          <w:marTop w:val="0"/>
          <w:marBottom w:val="0"/>
          <w:divBdr>
            <w:top w:val="none" w:sz="0" w:space="0" w:color="auto"/>
            <w:left w:val="none" w:sz="0" w:space="0" w:color="auto"/>
            <w:bottom w:val="none" w:sz="0" w:space="0" w:color="auto"/>
            <w:right w:val="none" w:sz="0" w:space="0" w:color="auto"/>
          </w:divBdr>
        </w:div>
        <w:div w:id="1035538829">
          <w:marLeft w:val="0"/>
          <w:marRight w:val="0"/>
          <w:marTop w:val="0"/>
          <w:marBottom w:val="0"/>
          <w:divBdr>
            <w:top w:val="none" w:sz="0" w:space="0" w:color="auto"/>
            <w:left w:val="none" w:sz="0" w:space="0" w:color="auto"/>
            <w:bottom w:val="none" w:sz="0" w:space="0" w:color="auto"/>
            <w:right w:val="none" w:sz="0" w:space="0" w:color="auto"/>
          </w:divBdr>
        </w:div>
        <w:div w:id="1093552432">
          <w:marLeft w:val="0"/>
          <w:marRight w:val="0"/>
          <w:marTop w:val="0"/>
          <w:marBottom w:val="0"/>
          <w:divBdr>
            <w:top w:val="none" w:sz="0" w:space="0" w:color="auto"/>
            <w:left w:val="none" w:sz="0" w:space="0" w:color="auto"/>
            <w:bottom w:val="none" w:sz="0" w:space="0" w:color="auto"/>
            <w:right w:val="none" w:sz="0" w:space="0" w:color="auto"/>
          </w:divBdr>
        </w:div>
        <w:div w:id="1126460569">
          <w:marLeft w:val="0"/>
          <w:marRight w:val="0"/>
          <w:marTop w:val="0"/>
          <w:marBottom w:val="0"/>
          <w:divBdr>
            <w:top w:val="none" w:sz="0" w:space="0" w:color="auto"/>
            <w:left w:val="none" w:sz="0" w:space="0" w:color="auto"/>
            <w:bottom w:val="none" w:sz="0" w:space="0" w:color="auto"/>
            <w:right w:val="none" w:sz="0" w:space="0" w:color="auto"/>
          </w:divBdr>
        </w:div>
        <w:div w:id="1160658509">
          <w:marLeft w:val="0"/>
          <w:marRight w:val="0"/>
          <w:marTop w:val="0"/>
          <w:marBottom w:val="0"/>
          <w:divBdr>
            <w:top w:val="none" w:sz="0" w:space="0" w:color="auto"/>
            <w:left w:val="none" w:sz="0" w:space="0" w:color="auto"/>
            <w:bottom w:val="none" w:sz="0" w:space="0" w:color="auto"/>
            <w:right w:val="none" w:sz="0" w:space="0" w:color="auto"/>
          </w:divBdr>
        </w:div>
        <w:div w:id="1160730284">
          <w:marLeft w:val="0"/>
          <w:marRight w:val="0"/>
          <w:marTop w:val="0"/>
          <w:marBottom w:val="0"/>
          <w:divBdr>
            <w:top w:val="none" w:sz="0" w:space="0" w:color="auto"/>
            <w:left w:val="none" w:sz="0" w:space="0" w:color="auto"/>
            <w:bottom w:val="none" w:sz="0" w:space="0" w:color="auto"/>
            <w:right w:val="none" w:sz="0" w:space="0" w:color="auto"/>
          </w:divBdr>
        </w:div>
        <w:div w:id="1189757108">
          <w:marLeft w:val="0"/>
          <w:marRight w:val="0"/>
          <w:marTop w:val="0"/>
          <w:marBottom w:val="0"/>
          <w:divBdr>
            <w:top w:val="none" w:sz="0" w:space="0" w:color="auto"/>
            <w:left w:val="none" w:sz="0" w:space="0" w:color="auto"/>
            <w:bottom w:val="none" w:sz="0" w:space="0" w:color="auto"/>
            <w:right w:val="none" w:sz="0" w:space="0" w:color="auto"/>
          </w:divBdr>
        </w:div>
        <w:div w:id="1204517437">
          <w:marLeft w:val="0"/>
          <w:marRight w:val="0"/>
          <w:marTop w:val="0"/>
          <w:marBottom w:val="0"/>
          <w:divBdr>
            <w:top w:val="none" w:sz="0" w:space="0" w:color="auto"/>
            <w:left w:val="none" w:sz="0" w:space="0" w:color="auto"/>
            <w:bottom w:val="none" w:sz="0" w:space="0" w:color="auto"/>
            <w:right w:val="none" w:sz="0" w:space="0" w:color="auto"/>
          </w:divBdr>
        </w:div>
        <w:div w:id="1220898953">
          <w:marLeft w:val="0"/>
          <w:marRight w:val="0"/>
          <w:marTop w:val="0"/>
          <w:marBottom w:val="0"/>
          <w:divBdr>
            <w:top w:val="none" w:sz="0" w:space="0" w:color="auto"/>
            <w:left w:val="none" w:sz="0" w:space="0" w:color="auto"/>
            <w:bottom w:val="none" w:sz="0" w:space="0" w:color="auto"/>
            <w:right w:val="none" w:sz="0" w:space="0" w:color="auto"/>
          </w:divBdr>
        </w:div>
        <w:div w:id="1249845724">
          <w:marLeft w:val="0"/>
          <w:marRight w:val="0"/>
          <w:marTop w:val="0"/>
          <w:marBottom w:val="0"/>
          <w:divBdr>
            <w:top w:val="none" w:sz="0" w:space="0" w:color="auto"/>
            <w:left w:val="none" w:sz="0" w:space="0" w:color="auto"/>
            <w:bottom w:val="none" w:sz="0" w:space="0" w:color="auto"/>
            <w:right w:val="none" w:sz="0" w:space="0" w:color="auto"/>
          </w:divBdr>
        </w:div>
        <w:div w:id="1251893988">
          <w:marLeft w:val="0"/>
          <w:marRight w:val="0"/>
          <w:marTop w:val="0"/>
          <w:marBottom w:val="0"/>
          <w:divBdr>
            <w:top w:val="none" w:sz="0" w:space="0" w:color="auto"/>
            <w:left w:val="none" w:sz="0" w:space="0" w:color="auto"/>
            <w:bottom w:val="none" w:sz="0" w:space="0" w:color="auto"/>
            <w:right w:val="none" w:sz="0" w:space="0" w:color="auto"/>
          </w:divBdr>
        </w:div>
        <w:div w:id="1274705821">
          <w:marLeft w:val="0"/>
          <w:marRight w:val="0"/>
          <w:marTop w:val="0"/>
          <w:marBottom w:val="0"/>
          <w:divBdr>
            <w:top w:val="none" w:sz="0" w:space="0" w:color="auto"/>
            <w:left w:val="none" w:sz="0" w:space="0" w:color="auto"/>
            <w:bottom w:val="none" w:sz="0" w:space="0" w:color="auto"/>
            <w:right w:val="none" w:sz="0" w:space="0" w:color="auto"/>
          </w:divBdr>
        </w:div>
        <w:div w:id="1293752736">
          <w:marLeft w:val="0"/>
          <w:marRight w:val="0"/>
          <w:marTop w:val="0"/>
          <w:marBottom w:val="0"/>
          <w:divBdr>
            <w:top w:val="none" w:sz="0" w:space="0" w:color="auto"/>
            <w:left w:val="none" w:sz="0" w:space="0" w:color="auto"/>
            <w:bottom w:val="none" w:sz="0" w:space="0" w:color="auto"/>
            <w:right w:val="none" w:sz="0" w:space="0" w:color="auto"/>
          </w:divBdr>
        </w:div>
        <w:div w:id="1297763609">
          <w:marLeft w:val="0"/>
          <w:marRight w:val="0"/>
          <w:marTop w:val="0"/>
          <w:marBottom w:val="0"/>
          <w:divBdr>
            <w:top w:val="none" w:sz="0" w:space="0" w:color="auto"/>
            <w:left w:val="none" w:sz="0" w:space="0" w:color="auto"/>
            <w:bottom w:val="none" w:sz="0" w:space="0" w:color="auto"/>
            <w:right w:val="none" w:sz="0" w:space="0" w:color="auto"/>
          </w:divBdr>
        </w:div>
        <w:div w:id="1298222876">
          <w:marLeft w:val="0"/>
          <w:marRight w:val="0"/>
          <w:marTop w:val="0"/>
          <w:marBottom w:val="0"/>
          <w:divBdr>
            <w:top w:val="none" w:sz="0" w:space="0" w:color="auto"/>
            <w:left w:val="none" w:sz="0" w:space="0" w:color="auto"/>
            <w:bottom w:val="none" w:sz="0" w:space="0" w:color="auto"/>
            <w:right w:val="none" w:sz="0" w:space="0" w:color="auto"/>
          </w:divBdr>
        </w:div>
        <w:div w:id="1313682381">
          <w:marLeft w:val="0"/>
          <w:marRight w:val="0"/>
          <w:marTop w:val="0"/>
          <w:marBottom w:val="0"/>
          <w:divBdr>
            <w:top w:val="none" w:sz="0" w:space="0" w:color="auto"/>
            <w:left w:val="none" w:sz="0" w:space="0" w:color="auto"/>
            <w:bottom w:val="none" w:sz="0" w:space="0" w:color="auto"/>
            <w:right w:val="none" w:sz="0" w:space="0" w:color="auto"/>
          </w:divBdr>
        </w:div>
        <w:div w:id="1325007193">
          <w:marLeft w:val="0"/>
          <w:marRight w:val="0"/>
          <w:marTop w:val="0"/>
          <w:marBottom w:val="0"/>
          <w:divBdr>
            <w:top w:val="none" w:sz="0" w:space="0" w:color="auto"/>
            <w:left w:val="none" w:sz="0" w:space="0" w:color="auto"/>
            <w:bottom w:val="none" w:sz="0" w:space="0" w:color="auto"/>
            <w:right w:val="none" w:sz="0" w:space="0" w:color="auto"/>
          </w:divBdr>
        </w:div>
        <w:div w:id="1357392930">
          <w:marLeft w:val="0"/>
          <w:marRight w:val="0"/>
          <w:marTop w:val="0"/>
          <w:marBottom w:val="0"/>
          <w:divBdr>
            <w:top w:val="none" w:sz="0" w:space="0" w:color="auto"/>
            <w:left w:val="none" w:sz="0" w:space="0" w:color="auto"/>
            <w:bottom w:val="none" w:sz="0" w:space="0" w:color="auto"/>
            <w:right w:val="none" w:sz="0" w:space="0" w:color="auto"/>
          </w:divBdr>
        </w:div>
        <w:div w:id="1383290790">
          <w:marLeft w:val="0"/>
          <w:marRight w:val="0"/>
          <w:marTop w:val="0"/>
          <w:marBottom w:val="0"/>
          <w:divBdr>
            <w:top w:val="none" w:sz="0" w:space="0" w:color="auto"/>
            <w:left w:val="none" w:sz="0" w:space="0" w:color="auto"/>
            <w:bottom w:val="none" w:sz="0" w:space="0" w:color="auto"/>
            <w:right w:val="none" w:sz="0" w:space="0" w:color="auto"/>
          </w:divBdr>
        </w:div>
        <w:div w:id="1401126797">
          <w:marLeft w:val="0"/>
          <w:marRight w:val="0"/>
          <w:marTop w:val="0"/>
          <w:marBottom w:val="0"/>
          <w:divBdr>
            <w:top w:val="none" w:sz="0" w:space="0" w:color="auto"/>
            <w:left w:val="none" w:sz="0" w:space="0" w:color="auto"/>
            <w:bottom w:val="none" w:sz="0" w:space="0" w:color="auto"/>
            <w:right w:val="none" w:sz="0" w:space="0" w:color="auto"/>
          </w:divBdr>
        </w:div>
        <w:div w:id="1434471532">
          <w:marLeft w:val="0"/>
          <w:marRight w:val="0"/>
          <w:marTop w:val="0"/>
          <w:marBottom w:val="0"/>
          <w:divBdr>
            <w:top w:val="none" w:sz="0" w:space="0" w:color="auto"/>
            <w:left w:val="none" w:sz="0" w:space="0" w:color="auto"/>
            <w:bottom w:val="none" w:sz="0" w:space="0" w:color="auto"/>
            <w:right w:val="none" w:sz="0" w:space="0" w:color="auto"/>
          </w:divBdr>
        </w:div>
        <w:div w:id="1482388891">
          <w:marLeft w:val="0"/>
          <w:marRight w:val="0"/>
          <w:marTop w:val="0"/>
          <w:marBottom w:val="0"/>
          <w:divBdr>
            <w:top w:val="none" w:sz="0" w:space="0" w:color="auto"/>
            <w:left w:val="none" w:sz="0" w:space="0" w:color="auto"/>
            <w:bottom w:val="none" w:sz="0" w:space="0" w:color="auto"/>
            <w:right w:val="none" w:sz="0" w:space="0" w:color="auto"/>
          </w:divBdr>
        </w:div>
        <w:div w:id="1515076904">
          <w:marLeft w:val="0"/>
          <w:marRight w:val="0"/>
          <w:marTop w:val="0"/>
          <w:marBottom w:val="0"/>
          <w:divBdr>
            <w:top w:val="none" w:sz="0" w:space="0" w:color="auto"/>
            <w:left w:val="none" w:sz="0" w:space="0" w:color="auto"/>
            <w:bottom w:val="none" w:sz="0" w:space="0" w:color="auto"/>
            <w:right w:val="none" w:sz="0" w:space="0" w:color="auto"/>
          </w:divBdr>
        </w:div>
        <w:div w:id="1534030843">
          <w:marLeft w:val="0"/>
          <w:marRight w:val="0"/>
          <w:marTop w:val="0"/>
          <w:marBottom w:val="0"/>
          <w:divBdr>
            <w:top w:val="none" w:sz="0" w:space="0" w:color="auto"/>
            <w:left w:val="none" w:sz="0" w:space="0" w:color="auto"/>
            <w:bottom w:val="none" w:sz="0" w:space="0" w:color="auto"/>
            <w:right w:val="none" w:sz="0" w:space="0" w:color="auto"/>
          </w:divBdr>
        </w:div>
        <w:div w:id="1539857582">
          <w:marLeft w:val="0"/>
          <w:marRight w:val="0"/>
          <w:marTop w:val="0"/>
          <w:marBottom w:val="0"/>
          <w:divBdr>
            <w:top w:val="none" w:sz="0" w:space="0" w:color="auto"/>
            <w:left w:val="none" w:sz="0" w:space="0" w:color="auto"/>
            <w:bottom w:val="none" w:sz="0" w:space="0" w:color="auto"/>
            <w:right w:val="none" w:sz="0" w:space="0" w:color="auto"/>
          </w:divBdr>
        </w:div>
        <w:div w:id="1572425658">
          <w:marLeft w:val="0"/>
          <w:marRight w:val="0"/>
          <w:marTop w:val="0"/>
          <w:marBottom w:val="0"/>
          <w:divBdr>
            <w:top w:val="none" w:sz="0" w:space="0" w:color="auto"/>
            <w:left w:val="none" w:sz="0" w:space="0" w:color="auto"/>
            <w:bottom w:val="none" w:sz="0" w:space="0" w:color="auto"/>
            <w:right w:val="none" w:sz="0" w:space="0" w:color="auto"/>
          </w:divBdr>
        </w:div>
        <w:div w:id="1572815671">
          <w:marLeft w:val="0"/>
          <w:marRight w:val="0"/>
          <w:marTop w:val="0"/>
          <w:marBottom w:val="0"/>
          <w:divBdr>
            <w:top w:val="none" w:sz="0" w:space="0" w:color="auto"/>
            <w:left w:val="none" w:sz="0" w:space="0" w:color="auto"/>
            <w:bottom w:val="none" w:sz="0" w:space="0" w:color="auto"/>
            <w:right w:val="none" w:sz="0" w:space="0" w:color="auto"/>
          </w:divBdr>
        </w:div>
        <w:div w:id="1601643954">
          <w:marLeft w:val="0"/>
          <w:marRight w:val="0"/>
          <w:marTop w:val="0"/>
          <w:marBottom w:val="0"/>
          <w:divBdr>
            <w:top w:val="none" w:sz="0" w:space="0" w:color="auto"/>
            <w:left w:val="none" w:sz="0" w:space="0" w:color="auto"/>
            <w:bottom w:val="none" w:sz="0" w:space="0" w:color="auto"/>
            <w:right w:val="none" w:sz="0" w:space="0" w:color="auto"/>
          </w:divBdr>
        </w:div>
        <w:div w:id="1614750991">
          <w:marLeft w:val="0"/>
          <w:marRight w:val="0"/>
          <w:marTop w:val="0"/>
          <w:marBottom w:val="0"/>
          <w:divBdr>
            <w:top w:val="none" w:sz="0" w:space="0" w:color="auto"/>
            <w:left w:val="none" w:sz="0" w:space="0" w:color="auto"/>
            <w:bottom w:val="none" w:sz="0" w:space="0" w:color="auto"/>
            <w:right w:val="none" w:sz="0" w:space="0" w:color="auto"/>
          </w:divBdr>
        </w:div>
        <w:div w:id="1625958948">
          <w:marLeft w:val="0"/>
          <w:marRight w:val="0"/>
          <w:marTop w:val="0"/>
          <w:marBottom w:val="0"/>
          <w:divBdr>
            <w:top w:val="none" w:sz="0" w:space="0" w:color="auto"/>
            <w:left w:val="none" w:sz="0" w:space="0" w:color="auto"/>
            <w:bottom w:val="none" w:sz="0" w:space="0" w:color="auto"/>
            <w:right w:val="none" w:sz="0" w:space="0" w:color="auto"/>
          </w:divBdr>
        </w:div>
        <w:div w:id="1645112633">
          <w:marLeft w:val="0"/>
          <w:marRight w:val="0"/>
          <w:marTop w:val="0"/>
          <w:marBottom w:val="0"/>
          <w:divBdr>
            <w:top w:val="none" w:sz="0" w:space="0" w:color="auto"/>
            <w:left w:val="none" w:sz="0" w:space="0" w:color="auto"/>
            <w:bottom w:val="none" w:sz="0" w:space="0" w:color="auto"/>
            <w:right w:val="none" w:sz="0" w:space="0" w:color="auto"/>
          </w:divBdr>
        </w:div>
        <w:div w:id="1656716718">
          <w:marLeft w:val="0"/>
          <w:marRight w:val="0"/>
          <w:marTop w:val="0"/>
          <w:marBottom w:val="0"/>
          <w:divBdr>
            <w:top w:val="none" w:sz="0" w:space="0" w:color="auto"/>
            <w:left w:val="none" w:sz="0" w:space="0" w:color="auto"/>
            <w:bottom w:val="none" w:sz="0" w:space="0" w:color="auto"/>
            <w:right w:val="none" w:sz="0" w:space="0" w:color="auto"/>
          </w:divBdr>
        </w:div>
        <w:div w:id="1669403580">
          <w:marLeft w:val="0"/>
          <w:marRight w:val="0"/>
          <w:marTop w:val="0"/>
          <w:marBottom w:val="0"/>
          <w:divBdr>
            <w:top w:val="none" w:sz="0" w:space="0" w:color="auto"/>
            <w:left w:val="none" w:sz="0" w:space="0" w:color="auto"/>
            <w:bottom w:val="none" w:sz="0" w:space="0" w:color="auto"/>
            <w:right w:val="none" w:sz="0" w:space="0" w:color="auto"/>
          </w:divBdr>
        </w:div>
        <w:div w:id="1685086281">
          <w:marLeft w:val="0"/>
          <w:marRight w:val="0"/>
          <w:marTop w:val="0"/>
          <w:marBottom w:val="0"/>
          <w:divBdr>
            <w:top w:val="none" w:sz="0" w:space="0" w:color="auto"/>
            <w:left w:val="none" w:sz="0" w:space="0" w:color="auto"/>
            <w:bottom w:val="none" w:sz="0" w:space="0" w:color="auto"/>
            <w:right w:val="none" w:sz="0" w:space="0" w:color="auto"/>
          </w:divBdr>
        </w:div>
        <w:div w:id="1694501961">
          <w:marLeft w:val="0"/>
          <w:marRight w:val="0"/>
          <w:marTop w:val="0"/>
          <w:marBottom w:val="0"/>
          <w:divBdr>
            <w:top w:val="none" w:sz="0" w:space="0" w:color="auto"/>
            <w:left w:val="none" w:sz="0" w:space="0" w:color="auto"/>
            <w:bottom w:val="none" w:sz="0" w:space="0" w:color="auto"/>
            <w:right w:val="none" w:sz="0" w:space="0" w:color="auto"/>
          </w:divBdr>
        </w:div>
        <w:div w:id="1704482362">
          <w:marLeft w:val="0"/>
          <w:marRight w:val="0"/>
          <w:marTop w:val="0"/>
          <w:marBottom w:val="0"/>
          <w:divBdr>
            <w:top w:val="none" w:sz="0" w:space="0" w:color="auto"/>
            <w:left w:val="none" w:sz="0" w:space="0" w:color="auto"/>
            <w:bottom w:val="none" w:sz="0" w:space="0" w:color="auto"/>
            <w:right w:val="none" w:sz="0" w:space="0" w:color="auto"/>
          </w:divBdr>
        </w:div>
        <w:div w:id="1735663616">
          <w:marLeft w:val="0"/>
          <w:marRight w:val="0"/>
          <w:marTop w:val="0"/>
          <w:marBottom w:val="0"/>
          <w:divBdr>
            <w:top w:val="none" w:sz="0" w:space="0" w:color="auto"/>
            <w:left w:val="none" w:sz="0" w:space="0" w:color="auto"/>
            <w:bottom w:val="none" w:sz="0" w:space="0" w:color="auto"/>
            <w:right w:val="none" w:sz="0" w:space="0" w:color="auto"/>
          </w:divBdr>
        </w:div>
        <w:div w:id="1771122927">
          <w:marLeft w:val="0"/>
          <w:marRight w:val="0"/>
          <w:marTop w:val="0"/>
          <w:marBottom w:val="0"/>
          <w:divBdr>
            <w:top w:val="none" w:sz="0" w:space="0" w:color="auto"/>
            <w:left w:val="none" w:sz="0" w:space="0" w:color="auto"/>
            <w:bottom w:val="none" w:sz="0" w:space="0" w:color="auto"/>
            <w:right w:val="none" w:sz="0" w:space="0" w:color="auto"/>
          </w:divBdr>
        </w:div>
        <w:div w:id="1780639966">
          <w:marLeft w:val="0"/>
          <w:marRight w:val="0"/>
          <w:marTop w:val="0"/>
          <w:marBottom w:val="0"/>
          <w:divBdr>
            <w:top w:val="none" w:sz="0" w:space="0" w:color="auto"/>
            <w:left w:val="none" w:sz="0" w:space="0" w:color="auto"/>
            <w:bottom w:val="none" w:sz="0" w:space="0" w:color="auto"/>
            <w:right w:val="none" w:sz="0" w:space="0" w:color="auto"/>
          </w:divBdr>
        </w:div>
        <w:div w:id="1867672685">
          <w:marLeft w:val="0"/>
          <w:marRight w:val="0"/>
          <w:marTop w:val="0"/>
          <w:marBottom w:val="0"/>
          <w:divBdr>
            <w:top w:val="none" w:sz="0" w:space="0" w:color="auto"/>
            <w:left w:val="none" w:sz="0" w:space="0" w:color="auto"/>
            <w:bottom w:val="none" w:sz="0" w:space="0" w:color="auto"/>
            <w:right w:val="none" w:sz="0" w:space="0" w:color="auto"/>
          </w:divBdr>
        </w:div>
        <w:div w:id="1939215263">
          <w:marLeft w:val="0"/>
          <w:marRight w:val="0"/>
          <w:marTop w:val="0"/>
          <w:marBottom w:val="0"/>
          <w:divBdr>
            <w:top w:val="none" w:sz="0" w:space="0" w:color="auto"/>
            <w:left w:val="none" w:sz="0" w:space="0" w:color="auto"/>
            <w:bottom w:val="none" w:sz="0" w:space="0" w:color="auto"/>
            <w:right w:val="none" w:sz="0" w:space="0" w:color="auto"/>
          </w:divBdr>
        </w:div>
        <w:div w:id="1939749966">
          <w:marLeft w:val="0"/>
          <w:marRight w:val="0"/>
          <w:marTop w:val="0"/>
          <w:marBottom w:val="0"/>
          <w:divBdr>
            <w:top w:val="none" w:sz="0" w:space="0" w:color="auto"/>
            <w:left w:val="none" w:sz="0" w:space="0" w:color="auto"/>
            <w:bottom w:val="none" w:sz="0" w:space="0" w:color="auto"/>
            <w:right w:val="none" w:sz="0" w:space="0" w:color="auto"/>
          </w:divBdr>
        </w:div>
        <w:div w:id="1955478599">
          <w:marLeft w:val="0"/>
          <w:marRight w:val="0"/>
          <w:marTop w:val="0"/>
          <w:marBottom w:val="0"/>
          <w:divBdr>
            <w:top w:val="none" w:sz="0" w:space="0" w:color="auto"/>
            <w:left w:val="none" w:sz="0" w:space="0" w:color="auto"/>
            <w:bottom w:val="none" w:sz="0" w:space="0" w:color="auto"/>
            <w:right w:val="none" w:sz="0" w:space="0" w:color="auto"/>
          </w:divBdr>
        </w:div>
        <w:div w:id="2017728655">
          <w:marLeft w:val="0"/>
          <w:marRight w:val="0"/>
          <w:marTop w:val="0"/>
          <w:marBottom w:val="0"/>
          <w:divBdr>
            <w:top w:val="none" w:sz="0" w:space="0" w:color="auto"/>
            <w:left w:val="none" w:sz="0" w:space="0" w:color="auto"/>
            <w:bottom w:val="none" w:sz="0" w:space="0" w:color="auto"/>
            <w:right w:val="none" w:sz="0" w:space="0" w:color="auto"/>
          </w:divBdr>
        </w:div>
        <w:div w:id="2036617312">
          <w:marLeft w:val="0"/>
          <w:marRight w:val="0"/>
          <w:marTop w:val="0"/>
          <w:marBottom w:val="0"/>
          <w:divBdr>
            <w:top w:val="none" w:sz="0" w:space="0" w:color="auto"/>
            <w:left w:val="none" w:sz="0" w:space="0" w:color="auto"/>
            <w:bottom w:val="none" w:sz="0" w:space="0" w:color="auto"/>
            <w:right w:val="none" w:sz="0" w:space="0" w:color="auto"/>
          </w:divBdr>
        </w:div>
        <w:div w:id="2040737072">
          <w:marLeft w:val="0"/>
          <w:marRight w:val="0"/>
          <w:marTop w:val="0"/>
          <w:marBottom w:val="0"/>
          <w:divBdr>
            <w:top w:val="none" w:sz="0" w:space="0" w:color="auto"/>
            <w:left w:val="none" w:sz="0" w:space="0" w:color="auto"/>
            <w:bottom w:val="none" w:sz="0" w:space="0" w:color="auto"/>
            <w:right w:val="none" w:sz="0" w:space="0" w:color="auto"/>
          </w:divBdr>
        </w:div>
        <w:div w:id="2109960189">
          <w:marLeft w:val="0"/>
          <w:marRight w:val="0"/>
          <w:marTop w:val="0"/>
          <w:marBottom w:val="0"/>
          <w:divBdr>
            <w:top w:val="none" w:sz="0" w:space="0" w:color="auto"/>
            <w:left w:val="none" w:sz="0" w:space="0" w:color="auto"/>
            <w:bottom w:val="none" w:sz="0" w:space="0" w:color="auto"/>
            <w:right w:val="none" w:sz="0" w:space="0" w:color="auto"/>
          </w:divBdr>
        </w:div>
        <w:div w:id="2129157344">
          <w:marLeft w:val="0"/>
          <w:marRight w:val="0"/>
          <w:marTop w:val="0"/>
          <w:marBottom w:val="0"/>
          <w:divBdr>
            <w:top w:val="none" w:sz="0" w:space="0" w:color="auto"/>
            <w:left w:val="none" w:sz="0" w:space="0" w:color="auto"/>
            <w:bottom w:val="none" w:sz="0" w:space="0" w:color="auto"/>
            <w:right w:val="none" w:sz="0" w:space="0" w:color="auto"/>
          </w:divBdr>
        </w:div>
      </w:divsChild>
    </w:div>
    <w:div w:id="854811868">
      <w:bodyDiv w:val="1"/>
      <w:marLeft w:val="0"/>
      <w:marRight w:val="0"/>
      <w:marTop w:val="0"/>
      <w:marBottom w:val="0"/>
      <w:divBdr>
        <w:top w:val="none" w:sz="0" w:space="0" w:color="auto"/>
        <w:left w:val="none" w:sz="0" w:space="0" w:color="auto"/>
        <w:bottom w:val="none" w:sz="0" w:space="0" w:color="auto"/>
        <w:right w:val="none" w:sz="0" w:space="0" w:color="auto"/>
      </w:divBdr>
      <w:divsChild>
        <w:div w:id="17491133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5874667">
      <w:bodyDiv w:val="1"/>
      <w:marLeft w:val="0"/>
      <w:marRight w:val="0"/>
      <w:marTop w:val="0"/>
      <w:marBottom w:val="0"/>
      <w:divBdr>
        <w:top w:val="none" w:sz="0" w:space="0" w:color="auto"/>
        <w:left w:val="none" w:sz="0" w:space="0" w:color="auto"/>
        <w:bottom w:val="none" w:sz="0" w:space="0" w:color="auto"/>
        <w:right w:val="none" w:sz="0" w:space="0" w:color="auto"/>
      </w:divBdr>
      <w:divsChild>
        <w:div w:id="64089009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14051919">
      <w:bodyDiv w:val="1"/>
      <w:marLeft w:val="0"/>
      <w:marRight w:val="0"/>
      <w:marTop w:val="0"/>
      <w:marBottom w:val="0"/>
      <w:divBdr>
        <w:top w:val="none" w:sz="0" w:space="0" w:color="auto"/>
        <w:left w:val="none" w:sz="0" w:space="0" w:color="auto"/>
        <w:bottom w:val="none" w:sz="0" w:space="0" w:color="auto"/>
        <w:right w:val="none" w:sz="0" w:space="0" w:color="auto"/>
      </w:divBdr>
      <w:divsChild>
        <w:div w:id="16313252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5493118">
      <w:bodyDiv w:val="1"/>
      <w:marLeft w:val="0"/>
      <w:marRight w:val="0"/>
      <w:marTop w:val="0"/>
      <w:marBottom w:val="0"/>
      <w:divBdr>
        <w:top w:val="none" w:sz="0" w:space="0" w:color="auto"/>
        <w:left w:val="none" w:sz="0" w:space="0" w:color="auto"/>
        <w:bottom w:val="none" w:sz="0" w:space="0" w:color="auto"/>
        <w:right w:val="none" w:sz="0" w:space="0" w:color="auto"/>
      </w:divBdr>
    </w:div>
    <w:div w:id="1000082153">
      <w:bodyDiv w:val="1"/>
      <w:marLeft w:val="0"/>
      <w:marRight w:val="0"/>
      <w:marTop w:val="0"/>
      <w:marBottom w:val="0"/>
      <w:divBdr>
        <w:top w:val="none" w:sz="0" w:space="0" w:color="auto"/>
        <w:left w:val="none" w:sz="0" w:space="0" w:color="auto"/>
        <w:bottom w:val="none" w:sz="0" w:space="0" w:color="auto"/>
        <w:right w:val="none" w:sz="0" w:space="0" w:color="auto"/>
      </w:divBdr>
    </w:div>
    <w:div w:id="1001860803">
      <w:bodyDiv w:val="1"/>
      <w:marLeft w:val="0"/>
      <w:marRight w:val="0"/>
      <w:marTop w:val="0"/>
      <w:marBottom w:val="0"/>
      <w:divBdr>
        <w:top w:val="none" w:sz="0" w:space="0" w:color="auto"/>
        <w:left w:val="none" w:sz="0" w:space="0" w:color="auto"/>
        <w:bottom w:val="none" w:sz="0" w:space="0" w:color="auto"/>
        <w:right w:val="none" w:sz="0" w:space="0" w:color="auto"/>
      </w:divBdr>
      <w:divsChild>
        <w:div w:id="1299804853">
          <w:marLeft w:val="0"/>
          <w:marRight w:val="0"/>
          <w:marTop w:val="0"/>
          <w:marBottom w:val="0"/>
          <w:divBdr>
            <w:top w:val="none" w:sz="0" w:space="0" w:color="auto"/>
            <w:left w:val="none" w:sz="0" w:space="0" w:color="auto"/>
            <w:bottom w:val="none" w:sz="0" w:space="0" w:color="auto"/>
            <w:right w:val="none" w:sz="0" w:space="0" w:color="auto"/>
          </w:divBdr>
          <w:divsChild>
            <w:div w:id="30566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42440043">
      <w:bodyDiv w:val="1"/>
      <w:marLeft w:val="0"/>
      <w:marRight w:val="0"/>
      <w:marTop w:val="0"/>
      <w:marBottom w:val="0"/>
      <w:divBdr>
        <w:top w:val="none" w:sz="0" w:space="0" w:color="auto"/>
        <w:left w:val="none" w:sz="0" w:space="0" w:color="auto"/>
        <w:bottom w:val="none" w:sz="0" w:space="0" w:color="auto"/>
        <w:right w:val="none" w:sz="0" w:space="0" w:color="auto"/>
      </w:divBdr>
      <w:divsChild>
        <w:div w:id="523398850">
          <w:marLeft w:val="0"/>
          <w:marRight w:val="0"/>
          <w:marTop w:val="0"/>
          <w:marBottom w:val="0"/>
          <w:divBdr>
            <w:top w:val="none" w:sz="0" w:space="0" w:color="auto"/>
            <w:left w:val="none" w:sz="0" w:space="0" w:color="auto"/>
            <w:bottom w:val="none" w:sz="0" w:space="0" w:color="auto"/>
            <w:right w:val="none" w:sz="0" w:space="0" w:color="auto"/>
          </w:divBdr>
        </w:div>
        <w:div w:id="1180121563">
          <w:marLeft w:val="0"/>
          <w:marRight w:val="0"/>
          <w:marTop w:val="0"/>
          <w:marBottom w:val="0"/>
          <w:divBdr>
            <w:top w:val="none" w:sz="0" w:space="0" w:color="auto"/>
            <w:left w:val="none" w:sz="0" w:space="0" w:color="auto"/>
            <w:bottom w:val="none" w:sz="0" w:space="0" w:color="auto"/>
            <w:right w:val="none" w:sz="0" w:space="0" w:color="auto"/>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49787457">
      <w:bodyDiv w:val="1"/>
      <w:marLeft w:val="0"/>
      <w:marRight w:val="0"/>
      <w:marTop w:val="0"/>
      <w:marBottom w:val="0"/>
      <w:divBdr>
        <w:top w:val="none" w:sz="0" w:space="0" w:color="auto"/>
        <w:left w:val="none" w:sz="0" w:space="0" w:color="auto"/>
        <w:bottom w:val="none" w:sz="0" w:space="0" w:color="auto"/>
        <w:right w:val="none" w:sz="0" w:space="0" w:color="auto"/>
      </w:divBdr>
      <w:divsChild>
        <w:div w:id="1600504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3074834">
      <w:bodyDiv w:val="1"/>
      <w:marLeft w:val="0"/>
      <w:marRight w:val="0"/>
      <w:marTop w:val="0"/>
      <w:marBottom w:val="0"/>
      <w:divBdr>
        <w:top w:val="none" w:sz="0" w:space="0" w:color="auto"/>
        <w:left w:val="none" w:sz="0" w:space="0" w:color="auto"/>
        <w:bottom w:val="none" w:sz="0" w:space="0" w:color="auto"/>
        <w:right w:val="none" w:sz="0" w:space="0" w:color="auto"/>
      </w:divBdr>
      <w:divsChild>
        <w:div w:id="164632724">
          <w:marLeft w:val="0"/>
          <w:marRight w:val="0"/>
          <w:marTop w:val="0"/>
          <w:marBottom w:val="0"/>
          <w:divBdr>
            <w:top w:val="none" w:sz="0" w:space="0" w:color="auto"/>
            <w:left w:val="none" w:sz="0" w:space="0" w:color="auto"/>
            <w:bottom w:val="none" w:sz="0" w:space="0" w:color="auto"/>
            <w:right w:val="none" w:sz="0" w:space="0" w:color="auto"/>
          </w:divBdr>
        </w:div>
        <w:div w:id="386032113">
          <w:marLeft w:val="0"/>
          <w:marRight w:val="0"/>
          <w:marTop w:val="0"/>
          <w:marBottom w:val="0"/>
          <w:divBdr>
            <w:top w:val="none" w:sz="0" w:space="0" w:color="auto"/>
            <w:left w:val="none" w:sz="0" w:space="0" w:color="auto"/>
            <w:bottom w:val="none" w:sz="0" w:space="0" w:color="auto"/>
            <w:right w:val="none" w:sz="0" w:space="0" w:color="auto"/>
          </w:divBdr>
        </w:div>
        <w:div w:id="470904715">
          <w:marLeft w:val="0"/>
          <w:marRight w:val="0"/>
          <w:marTop w:val="0"/>
          <w:marBottom w:val="0"/>
          <w:divBdr>
            <w:top w:val="none" w:sz="0" w:space="0" w:color="auto"/>
            <w:left w:val="none" w:sz="0" w:space="0" w:color="auto"/>
            <w:bottom w:val="none" w:sz="0" w:space="0" w:color="auto"/>
            <w:right w:val="none" w:sz="0" w:space="0" w:color="auto"/>
          </w:divBdr>
        </w:div>
        <w:div w:id="552811910">
          <w:marLeft w:val="0"/>
          <w:marRight w:val="0"/>
          <w:marTop w:val="0"/>
          <w:marBottom w:val="0"/>
          <w:divBdr>
            <w:top w:val="none" w:sz="0" w:space="0" w:color="auto"/>
            <w:left w:val="none" w:sz="0" w:space="0" w:color="auto"/>
            <w:bottom w:val="none" w:sz="0" w:space="0" w:color="auto"/>
            <w:right w:val="none" w:sz="0" w:space="0" w:color="auto"/>
          </w:divBdr>
        </w:div>
        <w:div w:id="753940329">
          <w:marLeft w:val="0"/>
          <w:marRight w:val="0"/>
          <w:marTop w:val="0"/>
          <w:marBottom w:val="0"/>
          <w:divBdr>
            <w:top w:val="none" w:sz="0" w:space="0" w:color="auto"/>
            <w:left w:val="none" w:sz="0" w:space="0" w:color="auto"/>
            <w:bottom w:val="none" w:sz="0" w:space="0" w:color="auto"/>
            <w:right w:val="none" w:sz="0" w:space="0" w:color="auto"/>
          </w:divBdr>
        </w:div>
        <w:div w:id="943534116">
          <w:marLeft w:val="0"/>
          <w:marRight w:val="0"/>
          <w:marTop w:val="0"/>
          <w:marBottom w:val="0"/>
          <w:divBdr>
            <w:top w:val="none" w:sz="0" w:space="0" w:color="auto"/>
            <w:left w:val="none" w:sz="0" w:space="0" w:color="auto"/>
            <w:bottom w:val="none" w:sz="0" w:space="0" w:color="auto"/>
            <w:right w:val="none" w:sz="0" w:space="0" w:color="auto"/>
          </w:divBdr>
        </w:div>
        <w:div w:id="1014922852">
          <w:marLeft w:val="0"/>
          <w:marRight w:val="0"/>
          <w:marTop w:val="0"/>
          <w:marBottom w:val="0"/>
          <w:divBdr>
            <w:top w:val="none" w:sz="0" w:space="0" w:color="auto"/>
            <w:left w:val="none" w:sz="0" w:space="0" w:color="auto"/>
            <w:bottom w:val="none" w:sz="0" w:space="0" w:color="auto"/>
            <w:right w:val="none" w:sz="0" w:space="0" w:color="auto"/>
          </w:divBdr>
        </w:div>
        <w:div w:id="1135101413">
          <w:marLeft w:val="0"/>
          <w:marRight w:val="0"/>
          <w:marTop w:val="0"/>
          <w:marBottom w:val="0"/>
          <w:divBdr>
            <w:top w:val="none" w:sz="0" w:space="0" w:color="auto"/>
            <w:left w:val="none" w:sz="0" w:space="0" w:color="auto"/>
            <w:bottom w:val="none" w:sz="0" w:space="0" w:color="auto"/>
            <w:right w:val="none" w:sz="0" w:space="0" w:color="auto"/>
          </w:divBdr>
        </w:div>
        <w:div w:id="1193419623">
          <w:marLeft w:val="0"/>
          <w:marRight w:val="0"/>
          <w:marTop w:val="0"/>
          <w:marBottom w:val="0"/>
          <w:divBdr>
            <w:top w:val="none" w:sz="0" w:space="0" w:color="auto"/>
            <w:left w:val="none" w:sz="0" w:space="0" w:color="auto"/>
            <w:bottom w:val="none" w:sz="0" w:space="0" w:color="auto"/>
            <w:right w:val="none" w:sz="0" w:space="0" w:color="auto"/>
          </w:divBdr>
        </w:div>
        <w:div w:id="1208953524">
          <w:marLeft w:val="0"/>
          <w:marRight w:val="0"/>
          <w:marTop w:val="0"/>
          <w:marBottom w:val="0"/>
          <w:divBdr>
            <w:top w:val="none" w:sz="0" w:space="0" w:color="auto"/>
            <w:left w:val="none" w:sz="0" w:space="0" w:color="auto"/>
            <w:bottom w:val="none" w:sz="0" w:space="0" w:color="auto"/>
            <w:right w:val="none" w:sz="0" w:space="0" w:color="auto"/>
          </w:divBdr>
        </w:div>
        <w:div w:id="1361469159">
          <w:marLeft w:val="0"/>
          <w:marRight w:val="0"/>
          <w:marTop w:val="0"/>
          <w:marBottom w:val="0"/>
          <w:divBdr>
            <w:top w:val="none" w:sz="0" w:space="0" w:color="auto"/>
            <w:left w:val="none" w:sz="0" w:space="0" w:color="auto"/>
            <w:bottom w:val="none" w:sz="0" w:space="0" w:color="auto"/>
            <w:right w:val="none" w:sz="0" w:space="0" w:color="auto"/>
          </w:divBdr>
        </w:div>
        <w:div w:id="1417748422">
          <w:marLeft w:val="0"/>
          <w:marRight w:val="0"/>
          <w:marTop w:val="0"/>
          <w:marBottom w:val="0"/>
          <w:divBdr>
            <w:top w:val="none" w:sz="0" w:space="0" w:color="auto"/>
            <w:left w:val="none" w:sz="0" w:space="0" w:color="auto"/>
            <w:bottom w:val="none" w:sz="0" w:space="0" w:color="auto"/>
            <w:right w:val="none" w:sz="0" w:space="0" w:color="auto"/>
          </w:divBdr>
        </w:div>
        <w:div w:id="1482425995">
          <w:marLeft w:val="0"/>
          <w:marRight w:val="0"/>
          <w:marTop w:val="0"/>
          <w:marBottom w:val="0"/>
          <w:divBdr>
            <w:top w:val="none" w:sz="0" w:space="0" w:color="auto"/>
            <w:left w:val="none" w:sz="0" w:space="0" w:color="auto"/>
            <w:bottom w:val="none" w:sz="0" w:space="0" w:color="auto"/>
            <w:right w:val="none" w:sz="0" w:space="0" w:color="auto"/>
          </w:divBdr>
        </w:div>
        <w:div w:id="1489135192">
          <w:marLeft w:val="0"/>
          <w:marRight w:val="0"/>
          <w:marTop w:val="0"/>
          <w:marBottom w:val="0"/>
          <w:divBdr>
            <w:top w:val="none" w:sz="0" w:space="0" w:color="auto"/>
            <w:left w:val="none" w:sz="0" w:space="0" w:color="auto"/>
            <w:bottom w:val="none" w:sz="0" w:space="0" w:color="auto"/>
            <w:right w:val="none" w:sz="0" w:space="0" w:color="auto"/>
          </w:divBdr>
        </w:div>
        <w:div w:id="1524173854">
          <w:marLeft w:val="0"/>
          <w:marRight w:val="0"/>
          <w:marTop w:val="0"/>
          <w:marBottom w:val="0"/>
          <w:divBdr>
            <w:top w:val="none" w:sz="0" w:space="0" w:color="auto"/>
            <w:left w:val="none" w:sz="0" w:space="0" w:color="auto"/>
            <w:bottom w:val="none" w:sz="0" w:space="0" w:color="auto"/>
            <w:right w:val="none" w:sz="0" w:space="0" w:color="auto"/>
          </w:divBdr>
        </w:div>
        <w:div w:id="1536507617">
          <w:marLeft w:val="0"/>
          <w:marRight w:val="0"/>
          <w:marTop w:val="0"/>
          <w:marBottom w:val="0"/>
          <w:divBdr>
            <w:top w:val="none" w:sz="0" w:space="0" w:color="auto"/>
            <w:left w:val="none" w:sz="0" w:space="0" w:color="auto"/>
            <w:bottom w:val="none" w:sz="0" w:space="0" w:color="auto"/>
            <w:right w:val="none" w:sz="0" w:space="0" w:color="auto"/>
          </w:divBdr>
        </w:div>
        <w:div w:id="1593856168">
          <w:marLeft w:val="0"/>
          <w:marRight w:val="0"/>
          <w:marTop w:val="0"/>
          <w:marBottom w:val="0"/>
          <w:divBdr>
            <w:top w:val="none" w:sz="0" w:space="0" w:color="auto"/>
            <w:left w:val="none" w:sz="0" w:space="0" w:color="auto"/>
            <w:bottom w:val="none" w:sz="0" w:space="0" w:color="auto"/>
            <w:right w:val="none" w:sz="0" w:space="0" w:color="auto"/>
          </w:divBdr>
        </w:div>
        <w:div w:id="1639460051">
          <w:marLeft w:val="0"/>
          <w:marRight w:val="0"/>
          <w:marTop w:val="0"/>
          <w:marBottom w:val="0"/>
          <w:divBdr>
            <w:top w:val="none" w:sz="0" w:space="0" w:color="auto"/>
            <w:left w:val="none" w:sz="0" w:space="0" w:color="auto"/>
            <w:bottom w:val="none" w:sz="0" w:space="0" w:color="auto"/>
            <w:right w:val="none" w:sz="0" w:space="0" w:color="auto"/>
          </w:divBdr>
        </w:div>
        <w:div w:id="1771121846">
          <w:marLeft w:val="0"/>
          <w:marRight w:val="0"/>
          <w:marTop w:val="0"/>
          <w:marBottom w:val="0"/>
          <w:divBdr>
            <w:top w:val="none" w:sz="0" w:space="0" w:color="auto"/>
            <w:left w:val="none" w:sz="0" w:space="0" w:color="auto"/>
            <w:bottom w:val="none" w:sz="0" w:space="0" w:color="auto"/>
            <w:right w:val="none" w:sz="0" w:space="0" w:color="auto"/>
          </w:divBdr>
        </w:div>
        <w:div w:id="1817532264">
          <w:marLeft w:val="0"/>
          <w:marRight w:val="0"/>
          <w:marTop w:val="0"/>
          <w:marBottom w:val="0"/>
          <w:divBdr>
            <w:top w:val="none" w:sz="0" w:space="0" w:color="auto"/>
            <w:left w:val="none" w:sz="0" w:space="0" w:color="auto"/>
            <w:bottom w:val="none" w:sz="0" w:space="0" w:color="auto"/>
            <w:right w:val="none" w:sz="0" w:space="0" w:color="auto"/>
          </w:divBdr>
        </w:div>
        <w:div w:id="1826357534">
          <w:marLeft w:val="0"/>
          <w:marRight w:val="0"/>
          <w:marTop w:val="0"/>
          <w:marBottom w:val="0"/>
          <w:divBdr>
            <w:top w:val="none" w:sz="0" w:space="0" w:color="auto"/>
            <w:left w:val="none" w:sz="0" w:space="0" w:color="auto"/>
            <w:bottom w:val="none" w:sz="0" w:space="0" w:color="auto"/>
            <w:right w:val="none" w:sz="0" w:space="0" w:color="auto"/>
          </w:divBdr>
        </w:div>
        <w:div w:id="1860123907">
          <w:marLeft w:val="0"/>
          <w:marRight w:val="0"/>
          <w:marTop w:val="0"/>
          <w:marBottom w:val="0"/>
          <w:divBdr>
            <w:top w:val="none" w:sz="0" w:space="0" w:color="auto"/>
            <w:left w:val="none" w:sz="0" w:space="0" w:color="auto"/>
            <w:bottom w:val="none" w:sz="0" w:space="0" w:color="auto"/>
            <w:right w:val="none" w:sz="0" w:space="0" w:color="auto"/>
          </w:divBdr>
        </w:div>
        <w:div w:id="1881360901">
          <w:marLeft w:val="0"/>
          <w:marRight w:val="0"/>
          <w:marTop w:val="0"/>
          <w:marBottom w:val="0"/>
          <w:divBdr>
            <w:top w:val="none" w:sz="0" w:space="0" w:color="auto"/>
            <w:left w:val="none" w:sz="0" w:space="0" w:color="auto"/>
            <w:bottom w:val="none" w:sz="0" w:space="0" w:color="auto"/>
            <w:right w:val="none" w:sz="0" w:space="0" w:color="auto"/>
          </w:divBdr>
        </w:div>
        <w:div w:id="1947544223">
          <w:marLeft w:val="0"/>
          <w:marRight w:val="0"/>
          <w:marTop w:val="0"/>
          <w:marBottom w:val="0"/>
          <w:divBdr>
            <w:top w:val="none" w:sz="0" w:space="0" w:color="auto"/>
            <w:left w:val="none" w:sz="0" w:space="0" w:color="auto"/>
            <w:bottom w:val="none" w:sz="0" w:space="0" w:color="auto"/>
            <w:right w:val="none" w:sz="0" w:space="0" w:color="auto"/>
          </w:divBdr>
        </w:div>
        <w:div w:id="1974286001">
          <w:marLeft w:val="0"/>
          <w:marRight w:val="0"/>
          <w:marTop w:val="0"/>
          <w:marBottom w:val="0"/>
          <w:divBdr>
            <w:top w:val="none" w:sz="0" w:space="0" w:color="auto"/>
            <w:left w:val="none" w:sz="0" w:space="0" w:color="auto"/>
            <w:bottom w:val="none" w:sz="0" w:space="0" w:color="auto"/>
            <w:right w:val="none" w:sz="0" w:space="0" w:color="auto"/>
          </w:divBdr>
        </w:div>
        <w:div w:id="2036956873">
          <w:marLeft w:val="0"/>
          <w:marRight w:val="0"/>
          <w:marTop w:val="0"/>
          <w:marBottom w:val="0"/>
          <w:divBdr>
            <w:top w:val="none" w:sz="0" w:space="0" w:color="auto"/>
            <w:left w:val="none" w:sz="0" w:space="0" w:color="auto"/>
            <w:bottom w:val="none" w:sz="0" w:space="0" w:color="auto"/>
            <w:right w:val="none" w:sz="0" w:space="0" w:color="auto"/>
          </w:divBdr>
        </w:div>
      </w:divsChild>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65292046">
      <w:bodyDiv w:val="1"/>
      <w:marLeft w:val="0"/>
      <w:marRight w:val="0"/>
      <w:marTop w:val="0"/>
      <w:marBottom w:val="0"/>
      <w:divBdr>
        <w:top w:val="none" w:sz="0" w:space="0" w:color="auto"/>
        <w:left w:val="none" w:sz="0" w:space="0" w:color="auto"/>
        <w:bottom w:val="none" w:sz="0" w:space="0" w:color="auto"/>
        <w:right w:val="none" w:sz="0" w:space="0" w:color="auto"/>
      </w:divBdr>
      <w:divsChild>
        <w:div w:id="6898400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58600948">
      <w:bodyDiv w:val="1"/>
      <w:marLeft w:val="0"/>
      <w:marRight w:val="0"/>
      <w:marTop w:val="0"/>
      <w:marBottom w:val="0"/>
      <w:divBdr>
        <w:top w:val="none" w:sz="0" w:space="0" w:color="auto"/>
        <w:left w:val="none" w:sz="0" w:space="0" w:color="auto"/>
        <w:bottom w:val="none" w:sz="0" w:space="0" w:color="auto"/>
        <w:right w:val="none" w:sz="0" w:space="0" w:color="auto"/>
      </w:divBdr>
      <w:divsChild>
        <w:div w:id="164006769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9834193">
      <w:bodyDiv w:val="1"/>
      <w:marLeft w:val="0"/>
      <w:marRight w:val="0"/>
      <w:marTop w:val="0"/>
      <w:marBottom w:val="0"/>
      <w:divBdr>
        <w:top w:val="none" w:sz="0" w:space="0" w:color="auto"/>
        <w:left w:val="none" w:sz="0" w:space="0" w:color="auto"/>
        <w:bottom w:val="none" w:sz="0" w:space="0" w:color="auto"/>
        <w:right w:val="none" w:sz="0" w:space="0" w:color="auto"/>
      </w:divBdr>
      <w:divsChild>
        <w:div w:id="71632656">
          <w:marLeft w:val="0"/>
          <w:marRight w:val="0"/>
          <w:marTop w:val="0"/>
          <w:marBottom w:val="0"/>
          <w:divBdr>
            <w:top w:val="none" w:sz="0" w:space="0" w:color="auto"/>
            <w:left w:val="none" w:sz="0" w:space="0" w:color="auto"/>
            <w:bottom w:val="none" w:sz="0" w:space="0" w:color="auto"/>
            <w:right w:val="none" w:sz="0" w:space="0" w:color="auto"/>
          </w:divBdr>
          <w:divsChild>
            <w:div w:id="5314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70661">
      <w:bodyDiv w:val="1"/>
      <w:marLeft w:val="0"/>
      <w:marRight w:val="0"/>
      <w:marTop w:val="0"/>
      <w:marBottom w:val="0"/>
      <w:divBdr>
        <w:top w:val="none" w:sz="0" w:space="0" w:color="auto"/>
        <w:left w:val="none" w:sz="0" w:space="0" w:color="auto"/>
        <w:bottom w:val="none" w:sz="0" w:space="0" w:color="auto"/>
        <w:right w:val="none" w:sz="0" w:space="0" w:color="auto"/>
      </w:divBdr>
      <w:divsChild>
        <w:div w:id="214723857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22311341">
      <w:bodyDiv w:val="1"/>
      <w:marLeft w:val="0"/>
      <w:marRight w:val="0"/>
      <w:marTop w:val="0"/>
      <w:marBottom w:val="0"/>
      <w:divBdr>
        <w:top w:val="none" w:sz="0" w:space="0" w:color="auto"/>
        <w:left w:val="none" w:sz="0" w:space="0" w:color="auto"/>
        <w:bottom w:val="none" w:sz="0" w:space="0" w:color="auto"/>
        <w:right w:val="none" w:sz="0" w:space="0" w:color="auto"/>
      </w:divBdr>
      <w:divsChild>
        <w:div w:id="8557726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23774354">
      <w:bodyDiv w:val="1"/>
      <w:marLeft w:val="0"/>
      <w:marRight w:val="0"/>
      <w:marTop w:val="0"/>
      <w:marBottom w:val="0"/>
      <w:divBdr>
        <w:top w:val="none" w:sz="0" w:space="0" w:color="auto"/>
        <w:left w:val="none" w:sz="0" w:space="0" w:color="auto"/>
        <w:bottom w:val="none" w:sz="0" w:space="0" w:color="auto"/>
        <w:right w:val="none" w:sz="0" w:space="0" w:color="auto"/>
      </w:divBdr>
      <w:divsChild>
        <w:div w:id="331880578">
          <w:marLeft w:val="0"/>
          <w:marRight w:val="0"/>
          <w:marTop w:val="0"/>
          <w:marBottom w:val="0"/>
          <w:divBdr>
            <w:top w:val="none" w:sz="0" w:space="0" w:color="auto"/>
            <w:left w:val="none" w:sz="0" w:space="0" w:color="auto"/>
            <w:bottom w:val="none" w:sz="0" w:space="0" w:color="auto"/>
            <w:right w:val="none" w:sz="0" w:space="0" w:color="auto"/>
          </w:divBdr>
        </w:div>
        <w:div w:id="360712588">
          <w:marLeft w:val="0"/>
          <w:marRight w:val="0"/>
          <w:marTop w:val="0"/>
          <w:marBottom w:val="0"/>
          <w:divBdr>
            <w:top w:val="none" w:sz="0" w:space="0" w:color="auto"/>
            <w:left w:val="none" w:sz="0" w:space="0" w:color="auto"/>
            <w:bottom w:val="none" w:sz="0" w:space="0" w:color="auto"/>
            <w:right w:val="none" w:sz="0" w:space="0" w:color="auto"/>
          </w:divBdr>
        </w:div>
        <w:div w:id="415826999">
          <w:marLeft w:val="0"/>
          <w:marRight w:val="0"/>
          <w:marTop w:val="0"/>
          <w:marBottom w:val="0"/>
          <w:divBdr>
            <w:top w:val="none" w:sz="0" w:space="0" w:color="auto"/>
            <w:left w:val="none" w:sz="0" w:space="0" w:color="auto"/>
            <w:bottom w:val="none" w:sz="0" w:space="0" w:color="auto"/>
            <w:right w:val="none" w:sz="0" w:space="0" w:color="auto"/>
          </w:divBdr>
        </w:div>
        <w:div w:id="463617789">
          <w:marLeft w:val="0"/>
          <w:marRight w:val="0"/>
          <w:marTop w:val="0"/>
          <w:marBottom w:val="0"/>
          <w:divBdr>
            <w:top w:val="none" w:sz="0" w:space="0" w:color="auto"/>
            <w:left w:val="none" w:sz="0" w:space="0" w:color="auto"/>
            <w:bottom w:val="none" w:sz="0" w:space="0" w:color="auto"/>
            <w:right w:val="none" w:sz="0" w:space="0" w:color="auto"/>
          </w:divBdr>
        </w:div>
        <w:div w:id="595360524">
          <w:marLeft w:val="0"/>
          <w:marRight w:val="0"/>
          <w:marTop w:val="0"/>
          <w:marBottom w:val="0"/>
          <w:divBdr>
            <w:top w:val="none" w:sz="0" w:space="0" w:color="auto"/>
            <w:left w:val="none" w:sz="0" w:space="0" w:color="auto"/>
            <w:bottom w:val="none" w:sz="0" w:space="0" w:color="auto"/>
            <w:right w:val="none" w:sz="0" w:space="0" w:color="auto"/>
          </w:divBdr>
        </w:div>
        <w:div w:id="739986662">
          <w:marLeft w:val="0"/>
          <w:marRight w:val="0"/>
          <w:marTop w:val="0"/>
          <w:marBottom w:val="0"/>
          <w:divBdr>
            <w:top w:val="none" w:sz="0" w:space="0" w:color="auto"/>
            <w:left w:val="none" w:sz="0" w:space="0" w:color="auto"/>
            <w:bottom w:val="none" w:sz="0" w:space="0" w:color="auto"/>
            <w:right w:val="none" w:sz="0" w:space="0" w:color="auto"/>
          </w:divBdr>
        </w:div>
        <w:div w:id="789007149">
          <w:marLeft w:val="0"/>
          <w:marRight w:val="0"/>
          <w:marTop w:val="0"/>
          <w:marBottom w:val="0"/>
          <w:divBdr>
            <w:top w:val="none" w:sz="0" w:space="0" w:color="auto"/>
            <w:left w:val="none" w:sz="0" w:space="0" w:color="auto"/>
            <w:bottom w:val="none" w:sz="0" w:space="0" w:color="auto"/>
            <w:right w:val="none" w:sz="0" w:space="0" w:color="auto"/>
          </w:divBdr>
        </w:div>
        <w:div w:id="822307393">
          <w:marLeft w:val="0"/>
          <w:marRight w:val="0"/>
          <w:marTop w:val="0"/>
          <w:marBottom w:val="0"/>
          <w:divBdr>
            <w:top w:val="none" w:sz="0" w:space="0" w:color="auto"/>
            <w:left w:val="none" w:sz="0" w:space="0" w:color="auto"/>
            <w:bottom w:val="none" w:sz="0" w:space="0" w:color="auto"/>
            <w:right w:val="none" w:sz="0" w:space="0" w:color="auto"/>
          </w:divBdr>
        </w:div>
        <w:div w:id="903566528">
          <w:marLeft w:val="0"/>
          <w:marRight w:val="0"/>
          <w:marTop w:val="0"/>
          <w:marBottom w:val="0"/>
          <w:divBdr>
            <w:top w:val="none" w:sz="0" w:space="0" w:color="auto"/>
            <w:left w:val="none" w:sz="0" w:space="0" w:color="auto"/>
            <w:bottom w:val="none" w:sz="0" w:space="0" w:color="auto"/>
            <w:right w:val="none" w:sz="0" w:space="0" w:color="auto"/>
          </w:divBdr>
        </w:div>
        <w:div w:id="950554472">
          <w:marLeft w:val="0"/>
          <w:marRight w:val="0"/>
          <w:marTop w:val="0"/>
          <w:marBottom w:val="0"/>
          <w:divBdr>
            <w:top w:val="none" w:sz="0" w:space="0" w:color="auto"/>
            <w:left w:val="none" w:sz="0" w:space="0" w:color="auto"/>
            <w:bottom w:val="none" w:sz="0" w:space="0" w:color="auto"/>
            <w:right w:val="none" w:sz="0" w:space="0" w:color="auto"/>
          </w:divBdr>
        </w:div>
        <w:div w:id="972751138">
          <w:marLeft w:val="0"/>
          <w:marRight w:val="0"/>
          <w:marTop w:val="0"/>
          <w:marBottom w:val="0"/>
          <w:divBdr>
            <w:top w:val="none" w:sz="0" w:space="0" w:color="auto"/>
            <w:left w:val="none" w:sz="0" w:space="0" w:color="auto"/>
            <w:bottom w:val="none" w:sz="0" w:space="0" w:color="auto"/>
            <w:right w:val="none" w:sz="0" w:space="0" w:color="auto"/>
          </w:divBdr>
        </w:div>
        <w:div w:id="1110054411">
          <w:marLeft w:val="0"/>
          <w:marRight w:val="0"/>
          <w:marTop w:val="0"/>
          <w:marBottom w:val="0"/>
          <w:divBdr>
            <w:top w:val="none" w:sz="0" w:space="0" w:color="auto"/>
            <w:left w:val="none" w:sz="0" w:space="0" w:color="auto"/>
            <w:bottom w:val="none" w:sz="0" w:space="0" w:color="auto"/>
            <w:right w:val="none" w:sz="0" w:space="0" w:color="auto"/>
          </w:divBdr>
        </w:div>
        <w:div w:id="1184635898">
          <w:marLeft w:val="0"/>
          <w:marRight w:val="0"/>
          <w:marTop w:val="0"/>
          <w:marBottom w:val="0"/>
          <w:divBdr>
            <w:top w:val="none" w:sz="0" w:space="0" w:color="auto"/>
            <w:left w:val="none" w:sz="0" w:space="0" w:color="auto"/>
            <w:bottom w:val="none" w:sz="0" w:space="0" w:color="auto"/>
            <w:right w:val="none" w:sz="0" w:space="0" w:color="auto"/>
          </w:divBdr>
        </w:div>
        <w:div w:id="1243173635">
          <w:marLeft w:val="0"/>
          <w:marRight w:val="0"/>
          <w:marTop w:val="0"/>
          <w:marBottom w:val="0"/>
          <w:divBdr>
            <w:top w:val="none" w:sz="0" w:space="0" w:color="auto"/>
            <w:left w:val="none" w:sz="0" w:space="0" w:color="auto"/>
            <w:bottom w:val="none" w:sz="0" w:space="0" w:color="auto"/>
            <w:right w:val="none" w:sz="0" w:space="0" w:color="auto"/>
          </w:divBdr>
        </w:div>
        <w:div w:id="1331592441">
          <w:marLeft w:val="0"/>
          <w:marRight w:val="0"/>
          <w:marTop w:val="0"/>
          <w:marBottom w:val="0"/>
          <w:divBdr>
            <w:top w:val="none" w:sz="0" w:space="0" w:color="auto"/>
            <w:left w:val="none" w:sz="0" w:space="0" w:color="auto"/>
            <w:bottom w:val="none" w:sz="0" w:space="0" w:color="auto"/>
            <w:right w:val="none" w:sz="0" w:space="0" w:color="auto"/>
          </w:divBdr>
        </w:div>
        <w:div w:id="1377389896">
          <w:marLeft w:val="0"/>
          <w:marRight w:val="0"/>
          <w:marTop w:val="0"/>
          <w:marBottom w:val="0"/>
          <w:divBdr>
            <w:top w:val="none" w:sz="0" w:space="0" w:color="auto"/>
            <w:left w:val="none" w:sz="0" w:space="0" w:color="auto"/>
            <w:bottom w:val="none" w:sz="0" w:space="0" w:color="auto"/>
            <w:right w:val="none" w:sz="0" w:space="0" w:color="auto"/>
          </w:divBdr>
        </w:div>
        <w:div w:id="1611087262">
          <w:marLeft w:val="0"/>
          <w:marRight w:val="0"/>
          <w:marTop w:val="0"/>
          <w:marBottom w:val="0"/>
          <w:divBdr>
            <w:top w:val="none" w:sz="0" w:space="0" w:color="auto"/>
            <w:left w:val="none" w:sz="0" w:space="0" w:color="auto"/>
            <w:bottom w:val="none" w:sz="0" w:space="0" w:color="auto"/>
            <w:right w:val="none" w:sz="0" w:space="0" w:color="auto"/>
          </w:divBdr>
        </w:div>
        <w:div w:id="1725249414">
          <w:marLeft w:val="0"/>
          <w:marRight w:val="0"/>
          <w:marTop w:val="0"/>
          <w:marBottom w:val="0"/>
          <w:divBdr>
            <w:top w:val="none" w:sz="0" w:space="0" w:color="auto"/>
            <w:left w:val="none" w:sz="0" w:space="0" w:color="auto"/>
            <w:bottom w:val="none" w:sz="0" w:space="0" w:color="auto"/>
            <w:right w:val="none" w:sz="0" w:space="0" w:color="auto"/>
          </w:divBdr>
        </w:div>
        <w:div w:id="1750494185">
          <w:marLeft w:val="0"/>
          <w:marRight w:val="0"/>
          <w:marTop w:val="0"/>
          <w:marBottom w:val="0"/>
          <w:divBdr>
            <w:top w:val="none" w:sz="0" w:space="0" w:color="auto"/>
            <w:left w:val="none" w:sz="0" w:space="0" w:color="auto"/>
            <w:bottom w:val="none" w:sz="0" w:space="0" w:color="auto"/>
            <w:right w:val="none" w:sz="0" w:space="0" w:color="auto"/>
          </w:divBdr>
        </w:div>
        <w:div w:id="1822308684">
          <w:marLeft w:val="0"/>
          <w:marRight w:val="0"/>
          <w:marTop w:val="0"/>
          <w:marBottom w:val="0"/>
          <w:divBdr>
            <w:top w:val="none" w:sz="0" w:space="0" w:color="auto"/>
            <w:left w:val="none" w:sz="0" w:space="0" w:color="auto"/>
            <w:bottom w:val="none" w:sz="0" w:space="0" w:color="auto"/>
            <w:right w:val="none" w:sz="0" w:space="0" w:color="auto"/>
          </w:divBdr>
        </w:div>
        <w:div w:id="1823544428">
          <w:marLeft w:val="0"/>
          <w:marRight w:val="0"/>
          <w:marTop w:val="0"/>
          <w:marBottom w:val="0"/>
          <w:divBdr>
            <w:top w:val="none" w:sz="0" w:space="0" w:color="auto"/>
            <w:left w:val="none" w:sz="0" w:space="0" w:color="auto"/>
            <w:bottom w:val="none" w:sz="0" w:space="0" w:color="auto"/>
            <w:right w:val="none" w:sz="0" w:space="0" w:color="auto"/>
          </w:divBdr>
        </w:div>
        <w:div w:id="1829243469">
          <w:marLeft w:val="0"/>
          <w:marRight w:val="0"/>
          <w:marTop w:val="0"/>
          <w:marBottom w:val="0"/>
          <w:divBdr>
            <w:top w:val="none" w:sz="0" w:space="0" w:color="auto"/>
            <w:left w:val="none" w:sz="0" w:space="0" w:color="auto"/>
            <w:bottom w:val="none" w:sz="0" w:space="0" w:color="auto"/>
            <w:right w:val="none" w:sz="0" w:space="0" w:color="auto"/>
          </w:divBdr>
        </w:div>
        <w:div w:id="1940600348">
          <w:marLeft w:val="0"/>
          <w:marRight w:val="0"/>
          <w:marTop w:val="0"/>
          <w:marBottom w:val="0"/>
          <w:divBdr>
            <w:top w:val="none" w:sz="0" w:space="0" w:color="auto"/>
            <w:left w:val="none" w:sz="0" w:space="0" w:color="auto"/>
            <w:bottom w:val="none" w:sz="0" w:space="0" w:color="auto"/>
            <w:right w:val="none" w:sz="0" w:space="0" w:color="auto"/>
          </w:divBdr>
        </w:div>
        <w:div w:id="1961834585">
          <w:marLeft w:val="0"/>
          <w:marRight w:val="0"/>
          <w:marTop w:val="0"/>
          <w:marBottom w:val="0"/>
          <w:divBdr>
            <w:top w:val="none" w:sz="0" w:space="0" w:color="auto"/>
            <w:left w:val="none" w:sz="0" w:space="0" w:color="auto"/>
            <w:bottom w:val="none" w:sz="0" w:space="0" w:color="auto"/>
            <w:right w:val="none" w:sz="0" w:space="0" w:color="auto"/>
          </w:divBdr>
        </w:div>
        <w:div w:id="1972202881">
          <w:marLeft w:val="0"/>
          <w:marRight w:val="0"/>
          <w:marTop w:val="0"/>
          <w:marBottom w:val="0"/>
          <w:divBdr>
            <w:top w:val="none" w:sz="0" w:space="0" w:color="auto"/>
            <w:left w:val="none" w:sz="0" w:space="0" w:color="auto"/>
            <w:bottom w:val="none" w:sz="0" w:space="0" w:color="auto"/>
            <w:right w:val="none" w:sz="0" w:space="0" w:color="auto"/>
          </w:divBdr>
        </w:div>
        <w:div w:id="2120448951">
          <w:marLeft w:val="0"/>
          <w:marRight w:val="0"/>
          <w:marTop w:val="0"/>
          <w:marBottom w:val="0"/>
          <w:divBdr>
            <w:top w:val="none" w:sz="0" w:space="0" w:color="auto"/>
            <w:left w:val="none" w:sz="0" w:space="0" w:color="auto"/>
            <w:bottom w:val="none" w:sz="0" w:space="0" w:color="auto"/>
            <w:right w:val="none" w:sz="0" w:space="0" w:color="auto"/>
          </w:divBdr>
        </w:div>
      </w:divsChild>
    </w:div>
    <w:div w:id="2070373114">
      <w:bodyDiv w:val="1"/>
      <w:marLeft w:val="0"/>
      <w:marRight w:val="0"/>
      <w:marTop w:val="0"/>
      <w:marBottom w:val="0"/>
      <w:divBdr>
        <w:top w:val="none" w:sz="0" w:space="0" w:color="auto"/>
        <w:left w:val="none" w:sz="0" w:space="0" w:color="auto"/>
        <w:bottom w:val="none" w:sz="0" w:space="0" w:color="auto"/>
        <w:right w:val="none" w:sz="0" w:space="0" w:color="auto"/>
      </w:divBdr>
      <w:divsChild>
        <w:div w:id="109774996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9446354">
      <w:bodyDiv w:val="1"/>
      <w:marLeft w:val="0"/>
      <w:marRight w:val="0"/>
      <w:marTop w:val="0"/>
      <w:marBottom w:val="0"/>
      <w:divBdr>
        <w:top w:val="none" w:sz="0" w:space="0" w:color="auto"/>
        <w:left w:val="none" w:sz="0" w:space="0" w:color="auto"/>
        <w:bottom w:val="none" w:sz="0" w:space="0" w:color="auto"/>
        <w:right w:val="none" w:sz="0" w:space="0" w:color="auto"/>
      </w:divBdr>
      <w:divsChild>
        <w:div w:id="898322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dd@mzh.government.b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apis://Base=NARH&amp;DocCode=41762&amp;ToPar=Art29_Al1_Pt2&amp;Type=201"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B0CA4-55E2-4941-BA33-E1B17DB4101A}">
  <ds:schemaRefs>
    <ds:schemaRef ds:uri="http://schemas.openxmlformats.org/officeDocument/2006/bibliography"/>
  </ds:schemaRefs>
</ds:datastoreItem>
</file>

<file path=customXml/itemProps2.xml><?xml version="1.0" encoding="utf-8"?>
<ds:datastoreItem xmlns:ds="http://schemas.openxmlformats.org/officeDocument/2006/customXml" ds:itemID="{1C6B3E8C-9C47-4540-AD35-52AA91CA3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17357</Words>
  <Characters>98936</Characters>
  <Application>Microsoft Office Word</Application>
  <DocSecurity>0</DocSecurity>
  <Lines>824</Lines>
  <Paragraphs>232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Kirilka Todorova Yanina-Emilova</cp:lastModifiedBy>
  <cp:revision>2</cp:revision>
  <cp:lastPrinted>2022-04-28T08:11:00Z</cp:lastPrinted>
  <dcterms:created xsi:type="dcterms:W3CDTF">2024-01-10T11:19:00Z</dcterms:created>
  <dcterms:modified xsi:type="dcterms:W3CDTF">2024-01-10T11:19:00Z</dcterms:modified>
</cp:coreProperties>
</file>